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D4F8F8" w14:textId="3DCDDF86" w:rsidR="00CD05B1" w:rsidRDefault="00CD05B1" w:rsidP="00CD05B1">
      <w:pPr>
        <w:rPr>
          <w:rFonts w:eastAsia="Arial" w:cs="Arial"/>
          <w:color w:val="000000"/>
          <w:sz w:val="22"/>
          <w:szCs w:val="22"/>
        </w:rPr>
      </w:pPr>
      <w:r>
        <w:rPr>
          <w:rFonts w:eastAsia="Arial" w:cs="Arial"/>
          <w:b/>
          <w:color w:val="000000"/>
          <w:sz w:val="22"/>
          <w:szCs w:val="22"/>
        </w:rPr>
        <w:t xml:space="preserve">DICTAMEN </w:t>
      </w:r>
      <w:r>
        <w:rPr>
          <w:rFonts w:eastAsia="Arial" w:cs="Arial"/>
          <w:color w:val="000000"/>
          <w:sz w:val="22"/>
          <w:szCs w:val="22"/>
        </w:rPr>
        <w:t>de la Comisión de Hacienda, con relación al expediente formado con motivo de la Iniciativa de Ley de Ingresos del Municipio de Nava, Coahuila de Zaragoza, para el ejercicio fiscal del año 2025.</w:t>
      </w:r>
    </w:p>
    <w:p w14:paraId="0508BDEB" w14:textId="77777777" w:rsidR="00CD05B1" w:rsidRDefault="00CD05B1" w:rsidP="00CD05B1">
      <w:pPr>
        <w:rPr>
          <w:rFonts w:eastAsia="Arial" w:cs="Arial"/>
          <w:b/>
          <w:color w:val="000000"/>
          <w:sz w:val="22"/>
          <w:szCs w:val="22"/>
          <w:u w:val="single"/>
        </w:rPr>
      </w:pPr>
    </w:p>
    <w:p w14:paraId="3B6A8310" w14:textId="77777777" w:rsidR="00CD05B1" w:rsidRDefault="00CD05B1" w:rsidP="00CD05B1">
      <w:pPr>
        <w:jc w:val="center"/>
        <w:rPr>
          <w:rFonts w:eastAsia="Arial" w:cs="Arial"/>
          <w:b/>
          <w:color w:val="000000"/>
          <w:sz w:val="22"/>
          <w:szCs w:val="22"/>
        </w:rPr>
      </w:pPr>
      <w:r>
        <w:rPr>
          <w:rFonts w:eastAsia="Arial" w:cs="Arial"/>
          <w:b/>
          <w:color w:val="000000"/>
          <w:sz w:val="22"/>
          <w:szCs w:val="22"/>
        </w:rPr>
        <w:t>C O N S I D E R A N D O S:</w:t>
      </w:r>
    </w:p>
    <w:p w14:paraId="0032DA7A" w14:textId="77777777" w:rsidR="00CD05B1" w:rsidRDefault="00CD05B1" w:rsidP="00CD05B1">
      <w:pPr>
        <w:rPr>
          <w:rFonts w:eastAsia="Arial" w:cs="Arial"/>
          <w:color w:val="000000"/>
          <w:sz w:val="22"/>
          <w:szCs w:val="22"/>
        </w:rPr>
      </w:pPr>
    </w:p>
    <w:p w14:paraId="39F42FBF" w14:textId="77777777" w:rsidR="00CD05B1" w:rsidRDefault="00CD05B1" w:rsidP="00CD05B1">
      <w:pPr>
        <w:rPr>
          <w:rFonts w:eastAsia="Arial" w:cs="Arial"/>
          <w:i/>
          <w:color w:val="000000"/>
          <w:sz w:val="22"/>
          <w:szCs w:val="22"/>
        </w:rPr>
      </w:pPr>
      <w:r>
        <w:rPr>
          <w:rFonts w:eastAsia="Arial" w:cs="Arial"/>
          <w:b/>
          <w:color w:val="000000"/>
          <w:sz w:val="22"/>
          <w:szCs w:val="22"/>
        </w:rPr>
        <w:t>PRIMERO.</w:t>
      </w:r>
      <w:r>
        <w:rPr>
          <w:rFonts w:eastAsia="Arial" w:cs="Arial"/>
          <w:color w:val="000000"/>
          <w:sz w:val="22"/>
          <w:szCs w:val="22"/>
        </w:rPr>
        <w:t xml:space="preserve"> Que de conformidad con lo dispuesto en el Artículo 67 en su fracción XXXIII de la Constitución Política del Estado de Coahuila de Zaragoza, es facultad del Congreso del Estado, </w:t>
      </w:r>
      <w:r>
        <w:rPr>
          <w:rFonts w:eastAsia="Arial" w:cs="Arial"/>
          <w:i/>
          <w:color w:val="000000"/>
          <w:sz w:val="22"/>
          <w:szCs w:val="22"/>
        </w:rPr>
        <w:t>“Examinar, discutir y aprobar anualmente la Ley de Ingresos y el Presupuesto de Egresos del Estado, discutiendo primero los ingresos que deben decretarse para cubrir el ejercicio presupuestal”. “Asimismo, examinar, discutir y aprobar anualmente las leyes de ingresos de los Municipios, así como determinar, también anualmente, las bases, montos y plazos que habrán de observarse conforme a los principios que establece el Artículo 158-T de esta Constitución, para que los Municipios reciban de inmediato y sin demora las participaciones y aportaciones federales o estatales que les correspondan”.</w:t>
      </w:r>
    </w:p>
    <w:p w14:paraId="67D8796B" w14:textId="77777777" w:rsidR="00CD05B1" w:rsidRDefault="00CD05B1" w:rsidP="00CD05B1">
      <w:pPr>
        <w:ind w:right="51"/>
        <w:rPr>
          <w:rFonts w:eastAsia="Arial" w:cs="Arial"/>
          <w:b/>
          <w:color w:val="000000"/>
          <w:sz w:val="22"/>
          <w:szCs w:val="22"/>
        </w:rPr>
      </w:pPr>
    </w:p>
    <w:p w14:paraId="76B6ED96" w14:textId="77777777" w:rsidR="00CD05B1" w:rsidRDefault="00CD05B1" w:rsidP="00CD05B1">
      <w:pPr>
        <w:ind w:right="51"/>
        <w:rPr>
          <w:rFonts w:eastAsia="Arial" w:cs="Arial"/>
          <w:i/>
          <w:color w:val="000000"/>
          <w:sz w:val="22"/>
          <w:szCs w:val="22"/>
        </w:rPr>
      </w:pPr>
      <w:r>
        <w:rPr>
          <w:rFonts w:eastAsia="Arial" w:cs="Arial"/>
          <w:b/>
          <w:color w:val="000000"/>
          <w:sz w:val="22"/>
          <w:szCs w:val="22"/>
        </w:rPr>
        <w:t>SEGUNDO.</w:t>
      </w:r>
      <w:r>
        <w:rPr>
          <w:rFonts w:eastAsia="Arial" w:cs="Arial"/>
          <w:color w:val="000000"/>
          <w:sz w:val="22"/>
          <w:szCs w:val="22"/>
        </w:rPr>
        <w:t xml:space="preserve"> Que por su parte el Artículo 158 U fracción V de la Constitución Política del Estado de Coahuila de Zaragoza, señala las competencias, facultades y obligaciones del Municipio en materia de hacienda pública municipal entre las que destaca: “</w:t>
      </w:r>
      <w:r>
        <w:rPr>
          <w:rFonts w:eastAsia="Arial" w:cs="Arial"/>
          <w:i/>
          <w:color w:val="000000"/>
          <w:sz w:val="22"/>
          <w:szCs w:val="22"/>
        </w:rPr>
        <w:t>Discutir, analizar y someter a la aprobación del Congreso del Estado, a más tardar el 15 de octubre de cada año, la iniciativa de Ley de Ingresos correspondiente a cada ejercicio fiscal”.</w:t>
      </w:r>
    </w:p>
    <w:p w14:paraId="62C58D06" w14:textId="77777777" w:rsidR="00CD05B1" w:rsidRDefault="00CD05B1" w:rsidP="00CD05B1">
      <w:pPr>
        <w:ind w:right="51"/>
        <w:rPr>
          <w:rFonts w:eastAsia="Arial" w:cs="Arial"/>
          <w:color w:val="000000"/>
          <w:sz w:val="22"/>
          <w:szCs w:val="22"/>
        </w:rPr>
      </w:pPr>
    </w:p>
    <w:p w14:paraId="4FC010FF" w14:textId="77777777" w:rsidR="00CD05B1" w:rsidRDefault="00CD05B1" w:rsidP="00CD05B1">
      <w:pPr>
        <w:rPr>
          <w:rFonts w:eastAsia="Arial" w:cs="Arial"/>
          <w:i/>
          <w:color w:val="000000"/>
          <w:sz w:val="22"/>
          <w:szCs w:val="22"/>
        </w:rPr>
      </w:pPr>
      <w:r>
        <w:rPr>
          <w:rFonts w:eastAsia="Arial" w:cs="Arial"/>
          <w:b/>
          <w:color w:val="000000"/>
          <w:sz w:val="22"/>
          <w:szCs w:val="22"/>
        </w:rPr>
        <w:t>TERCERO</w:t>
      </w:r>
      <w:r>
        <w:rPr>
          <w:rFonts w:eastAsia="Arial" w:cs="Arial"/>
          <w:b/>
          <w:i/>
          <w:color w:val="000000"/>
          <w:sz w:val="22"/>
          <w:szCs w:val="22"/>
        </w:rPr>
        <w:t xml:space="preserve">. </w:t>
      </w:r>
      <w:r>
        <w:rPr>
          <w:rFonts w:eastAsia="Arial" w:cs="Arial"/>
          <w:i/>
          <w:color w:val="000000"/>
          <w:sz w:val="22"/>
          <w:szCs w:val="22"/>
        </w:rPr>
        <w:t xml:space="preserve"> Que, d</w:t>
      </w:r>
      <w:r>
        <w:rPr>
          <w:rFonts w:eastAsia="Arial" w:cs="Arial"/>
          <w:color w:val="000000"/>
          <w:sz w:val="22"/>
          <w:szCs w:val="22"/>
        </w:rPr>
        <w:t>e igual forma, el Artículo 28 del Código Financiero para los Municipios del Estado de Coahuila de Zaragoza, señala que:</w:t>
      </w:r>
      <w:r>
        <w:rPr>
          <w:rFonts w:eastAsia="Arial" w:cs="Arial"/>
          <w:i/>
          <w:color w:val="000000"/>
          <w:sz w:val="22"/>
          <w:szCs w:val="22"/>
        </w:rPr>
        <w:t xml:space="preserve"> “Las iniciativas de las leyes de ingresos de los Municipios se formularán de conformidad con este código y demás disposiciones aplicables, y serán presentadas al Congreso del Estado a más tardar el 15 de octubre de cada año. Estas iniciativas se remitirán acompañadas del presupuesto de ingresos para su discusión, aprobación en su caso y publicación en el Periódico Oficial del Estado”.</w:t>
      </w:r>
    </w:p>
    <w:p w14:paraId="1658DD1B" w14:textId="77777777" w:rsidR="00CD05B1" w:rsidRDefault="00CD05B1" w:rsidP="00CD05B1">
      <w:pPr>
        <w:rPr>
          <w:rFonts w:eastAsia="Arial" w:cs="Arial"/>
          <w:color w:val="000000"/>
          <w:sz w:val="22"/>
          <w:szCs w:val="22"/>
        </w:rPr>
      </w:pPr>
    </w:p>
    <w:p w14:paraId="6A271FCF" w14:textId="77777777" w:rsidR="00CD05B1" w:rsidRDefault="00CD05B1" w:rsidP="00CD05B1">
      <w:pPr>
        <w:rPr>
          <w:rFonts w:eastAsia="Arial" w:cs="Arial"/>
          <w:color w:val="000000"/>
          <w:sz w:val="22"/>
          <w:szCs w:val="22"/>
        </w:rPr>
      </w:pPr>
      <w:r>
        <w:rPr>
          <w:rFonts w:eastAsia="Arial" w:cs="Arial"/>
          <w:b/>
          <w:color w:val="000000"/>
          <w:sz w:val="22"/>
          <w:szCs w:val="22"/>
        </w:rPr>
        <w:t>CUARTO.</w:t>
      </w:r>
      <w:r>
        <w:rPr>
          <w:rFonts w:eastAsia="Arial" w:cs="Arial"/>
          <w:color w:val="000000"/>
          <w:sz w:val="22"/>
          <w:szCs w:val="22"/>
        </w:rPr>
        <w:t xml:space="preserve"> Que, en tal orden de ideas, se advierte que el Ayuntamiento de Nava, Coahuila de Zaragoza, hizo llegar a este Congreso, su respectiva Iniciativa de Ley de Ingresos, misma que fue turnada a esta Comisión de Hacienda, para su estudio y posterior dictamen. </w:t>
      </w:r>
    </w:p>
    <w:p w14:paraId="79FC4194" w14:textId="77777777" w:rsidR="00CD05B1" w:rsidRDefault="00CD05B1" w:rsidP="00CD05B1">
      <w:pPr>
        <w:rPr>
          <w:rFonts w:eastAsia="Arial" w:cs="Arial"/>
          <w:color w:val="000000"/>
          <w:sz w:val="22"/>
          <w:szCs w:val="22"/>
        </w:rPr>
      </w:pPr>
    </w:p>
    <w:p w14:paraId="5D6CD4DB" w14:textId="77777777" w:rsidR="00CD05B1" w:rsidRDefault="00CD05B1" w:rsidP="00CD05B1">
      <w:pPr>
        <w:rPr>
          <w:rFonts w:eastAsia="Arial" w:cs="Arial"/>
          <w:color w:val="000000"/>
          <w:sz w:val="22"/>
          <w:szCs w:val="22"/>
        </w:rPr>
      </w:pPr>
      <w:r>
        <w:rPr>
          <w:rFonts w:eastAsia="Arial" w:cs="Arial"/>
          <w:b/>
          <w:color w:val="000000"/>
          <w:sz w:val="22"/>
          <w:szCs w:val="22"/>
        </w:rPr>
        <w:t>QUINTO.</w:t>
      </w:r>
      <w:r>
        <w:rPr>
          <w:rFonts w:eastAsia="Arial" w:cs="Arial"/>
          <w:color w:val="000000"/>
          <w:sz w:val="22"/>
          <w:szCs w:val="22"/>
        </w:rPr>
        <w:t xml:space="preserve"> Que al estudiar y dictaminar las Iniciativas de Leyes de Ingresos de los Municipios, esta Comisión de Hacienda, consideró necesario acatar lo dispuesto en el Artículo 158-B de la Constitución Política del Estado de Coahuila de Zaragoza que señala</w:t>
      </w:r>
      <w:r>
        <w:rPr>
          <w:rFonts w:eastAsia="Arial" w:cs="Arial"/>
          <w:i/>
          <w:color w:val="000000"/>
          <w:sz w:val="22"/>
          <w:szCs w:val="22"/>
        </w:rPr>
        <w:t>: “El Municipio Libre es un orden constitucional de gobierno natural y autónomo con personalidad jurídica plena y patrimonio propio”</w:t>
      </w:r>
      <w:r>
        <w:rPr>
          <w:rFonts w:eastAsia="Arial" w:cs="Arial"/>
          <w:color w:val="000000"/>
          <w:sz w:val="22"/>
          <w:szCs w:val="22"/>
        </w:rPr>
        <w:t xml:space="preserve"> y 158-C: </w:t>
      </w:r>
      <w:r>
        <w:rPr>
          <w:rFonts w:eastAsia="Arial" w:cs="Arial"/>
          <w:i/>
          <w:color w:val="000000"/>
          <w:sz w:val="22"/>
          <w:szCs w:val="22"/>
        </w:rPr>
        <w:t>“La autonomía del Municipio Libre se expresa en la facultad de gobernar y administrar por sí los asuntos propios de su comunidad, en el ámbito de su competencia municipal y sin interferencia de otros poderes”</w:t>
      </w:r>
      <w:r>
        <w:rPr>
          <w:rFonts w:eastAsia="Arial" w:cs="Arial"/>
          <w:color w:val="000000"/>
          <w:sz w:val="22"/>
          <w:szCs w:val="22"/>
        </w:rPr>
        <w:t>.</w:t>
      </w:r>
    </w:p>
    <w:p w14:paraId="332ECCC5" w14:textId="77777777" w:rsidR="00CD05B1" w:rsidRDefault="00CD05B1" w:rsidP="00CD05B1">
      <w:pPr>
        <w:rPr>
          <w:rFonts w:eastAsia="Arial" w:cs="Arial"/>
          <w:color w:val="000000"/>
          <w:sz w:val="22"/>
          <w:szCs w:val="22"/>
        </w:rPr>
      </w:pPr>
    </w:p>
    <w:p w14:paraId="25727B08" w14:textId="77777777" w:rsidR="00CD05B1" w:rsidRDefault="00CD05B1" w:rsidP="00CD05B1">
      <w:pPr>
        <w:rPr>
          <w:rFonts w:eastAsia="Arial" w:cs="Arial"/>
          <w:color w:val="000000"/>
          <w:sz w:val="22"/>
          <w:szCs w:val="22"/>
        </w:rPr>
      </w:pPr>
      <w:bookmarkStart w:id="0" w:name="_heading=h.gjdgxs" w:colFirst="0" w:colLast="0"/>
      <w:bookmarkEnd w:id="0"/>
      <w:r>
        <w:rPr>
          <w:rFonts w:eastAsia="Arial" w:cs="Arial"/>
          <w:color w:val="000000"/>
          <w:sz w:val="22"/>
          <w:szCs w:val="22"/>
        </w:rPr>
        <w:t xml:space="preserve">Ahora bien, en ese contexto, esta Comisión de Hacienda, </w:t>
      </w:r>
      <w:r>
        <w:rPr>
          <w:rFonts w:eastAsia="Arial" w:cs="Arial"/>
          <w:b/>
          <w:color w:val="000000"/>
          <w:sz w:val="22"/>
          <w:szCs w:val="22"/>
          <w:u w:val="single"/>
        </w:rPr>
        <w:t xml:space="preserve">considera respecto al cobro de derechos por los Servicios Prestados del Derecho de Acceso a la Información Pública, </w:t>
      </w:r>
      <w:r>
        <w:rPr>
          <w:rFonts w:eastAsia="Arial" w:cs="Arial"/>
          <w:color w:val="000000"/>
          <w:sz w:val="22"/>
          <w:szCs w:val="22"/>
        </w:rPr>
        <w:t xml:space="preserve">en particular el cobro de la expedición de copias a color, copias simples tamaño carta u oficio, copias certificadas de documentos tamaño carta u oficio, por cada disco compacto CD-R, o impresiones por medio de dispositivo informático en tamaño carta u oficio, con fundamento en el artículo 104 de la Ley de Acceso a la Información Pública para el Estado de Coahuila de Zaragoza, que si bien es cierto señala que será gratuito, también lo es que se cobraran los derecho correspondientes en los casos  en la reproducción de la información exceda de 20 fojas, el sujeto obligado podrá cobrar, en términos de las disposiciones </w:t>
      </w:r>
      <w:r>
        <w:rPr>
          <w:rFonts w:eastAsia="Arial" w:cs="Arial"/>
          <w:color w:val="000000"/>
          <w:sz w:val="22"/>
          <w:szCs w:val="22"/>
        </w:rPr>
        <w:lastRenderedPageBreak/>
        <w:t xml:space="preserve">aplicables, el costo de los insumos utilizados y el costo de su envío. Por lo que en ese orden de ideas esta Comisión de Hacienda, consciente de la situación económica por la que atraviesan los Ayuntamientos, en virtud de lo anterior, el Congreso y los Municipios acordaron el cobro de derechos de los conceptos citados a un precio valor mercado en el municipio que corresponda del Estado de Coahuila, en bases objetivas, razonables y en principio, porque todas aquellas personas que soliciten estos servicios pagarán a la hacienda pública la misma cantidad, lo que cumple con el principio de equidad tributaria, dado que el costo es igual para los que reciben idéntico servicio, en acto en que se efectúa la reproducción del documento, el cotejo y la autorización conducentes, en la medida que comercialmente constituye un hecho notorio que la expedición de copias fluctúa entre los cincuenta centavos y los dos pesos, aproximadamente, lo cual denota que existe una equivalencia razonable entre el costo del servicio prestado y la cantidad que cubrirá el contribuyente, a través del cobro del derecho con base en un costo de valor del mercado, habida cuenta que los principios de proporcionalidad y equidad tributaria se cumplen cuando el monto de la cuota guarda congruencia razonable con el costo que tiene para el Estado la realización del servicio prestado, por lo que si el objeto real de la actividad pública se traduce en la realización de actos que exigen de la administración un esfuerzo uniforme, entonces, debe existir una correlación entre el costo del servicio público prestado y el monto de la cuota. En ese sentido, ya la Suprema Corte de Justicia ha señalado que los efectos de la sentencia de amparo que declara la inconstitucionalidad de algún precepto por violación al principio de proporcionalidad tributaria, contenido en el artículo 31, fracción IV, de la Constitución Política de los Estados Unidos Mexicanos, son que se aplique la tarifa mínima, por cada foja certificada, toda vez que la inaplicación de la disposición impugnada se efectúa considerándola inmersa en el sistema tributario declarado inconstitucional, es decir, en su aplicación subsecuente al cobro previsto, pero no considerado en su individualidad, por lo que, por sí mismo, no contiene el vicio de constitucionalidad destacado; de ahí que nada impide fijar la tarifa mínima de referencia en los términos propuestos, para los efectos por lo que se establece una cantidad fija para todos basada en el valor comercial del servicio que se solicita. </w:t>
      </w:r>
    </w:p>
    <w:p w14:paraId="33E6B71A" w14:textId="77777777" w:rsidR="00CD05B1" w:rsidRDefault="00CD05B1" w:rsidP="00CD05B1">
      <w:pPr>
        <w:rPr>
          <w:rFonts w:eastAsia="Arial" w:cs="Arial"/>
          <w:i/>
          <w:color w:val="000000"/>
          <w:sz w:val="22"/>
          <w:szCs w:val="22"/>
        </w:rPr>
      </w:pPr>
    </w:p>
    <w:p w14:paraId="350B2814" w14:textId="77777777" w:rsidR="00CD05B1" w:rsidRDefault="00CD05B1" w:rsidP="00CD05B1">
      <w:pPr>
        <w:rPr>
          <w:rFonts w:eastAsia="Arial" w:cs="Arial"/>
          <w:color w:val="000000"/>
          <w:sz w:val="22"/>
          <w:szCs w:val="22"/>
        </w:rPr>
      </w:pPr>
      <w:r>
        <w:rPr>
          <w:rFonts w:eastAsia="Arial" w:cs="Arial"/>
          <w:color w:val="000000"/>
          <w:sz w:val="22"/>
          <w:szCs w:val="22"/>
        </w:rPr>
        <w:t>En ese orden de ideas, si bien es cierto en materia de transparencia el principio de gratuidad tanto en el ejercicio del derecho de acceso a la información como en el de acceso o rectificación de los datos personales, también lo es que este principio se refiere a los procedimientos de acceso a la información, así como a los de acceso o rectificación de datos personales, no así a los eventuales costos de los soportes en los que se entregue la información (por ejemplo soportes magnéticos, copias simples o certificadas), ni a los costos de entrega por mecanismos de mensajería cuando así lo solicite el particular. Por lo que este Congreso reitera que los medios de reproducción y los costos de envío tienen un costo, nunca la información en tanto únicamente son objeto de pago del derecho lo relativo a la modalidad de reproducción y entrega solicitada. Por lo que para ello se analiza y llega a la conclusión que dichas cuotas se fijaron de acuerdo con una base objetiva y razonable de los materiales utilizados y de sus costos, a valor mercado. Además, en apoyo a su determinación, citó los precedentes de esta Suprema Corte en relación con que las cuotas de los derechos deben ser acordes con el costo de los servicios prestados. Los precedentes se advierten de las tesis de rubros:</w:t>
      </w:r>
      <w:r>
        <w:rPr>
          <w:rFonts w:eastAsia="Arial" w:cs="Arial"/>
          <w:i/>
          <w:color w:val="000000"/>
          <w:sz w:val="22"/>
          <w:szCs w:val="22"/>
        </w:rPr>
        <w:t xml:space="preserve"> “DERECHOS POR SERVICIOS. SUBSISTE LA CORRELACIÓN ENTRE EL COSTO DEL SERVICIO PÚBLICO PRESTADO Y EL MONTO DE LA CUOTA.”, “DERECHOS POR SERVICIOS.” </w:t>
      </w:r>
      <w:r>
        <w:rPr>
          <w:rFonts w:eastAsia="Arial" w:cs="Arial"/>
          <w:color w:val="000000"/>
          <w:sz w:val="22"/>
          <w:szCs w:val="22"/>
        </w:rPr>
        <w:t xml:space="preserve">El texto de la tesis dice: No obstante que la legislación fiscal federal, vigente en la actualidad, define a los derechos por servicios como las contribuciones establecidas en la ley por los servicios que presta el Estado en sus funciones de derecho público, modificando lo consignado en el Código Fiscal de la Federación de 30 de diciembre de 1966, el cual en su artículo 3o. los definía como "las contraprestaciones establecidas por el poder público, conforme a la ley, en pago de un servicio", lo que implicó la supresión del vocablo </w:t>
      </w:r>
      <w:r>
        <w:rPr>
          <w:rFonts w:eastAsia="Arial" w:cs="Arial"/>
          <w:color w:val="000000"/>
          <w:sz w:val="22"/>
          <w:szCs w:val="22"/>
        </w:rPr>
        <w:lastRenderedPageBreak/>
        <w:t>"contraprestación"; debe concluirse que subsiste la correlación entre el costo del servicio público prestado y el monto de la cuota, ya que entre ellos continúa existiendo una íntima relación, al grado que resultan interdependientes, pues dicha contribución</w:t>
      </w:r>
      <w:r>
        <w:rPr>
          <w:rFonts w:eastAsia="Arial" w:cs="Arial"/>
          <w:i/>
          <w:color w:val="000000"/>
          <w:sz w:val="22"/>
          <w:szCs w:val="22"/>
        </w:rPr>
        <w:t xml:space="preserve"> ACCIÓN DE INCONSTITUCIONALIDAD 27/2019 25 PROPORCIONALIDAD Y EQUIDAD SE RIGEN POR UN SISTEMA DISTINTO DEL DE LOS IMPUESTOS.17 , “DERECHO DE TRÁMITE ADUANERO. EL ARTÍCULO 49, FRACCIÓN I, DE LA LEY FEDERAL RELATIVA, EN VIGOR A PARTIR DEL 1o. DE ENERO DE 2005, ES INCONSTITUCIONAL.18, y “DERECHOS. EL ARTÍCULO 5o., FRACCIÓN I, DE LA LEY FEDERAL RELATIVA, AL ESTABLECER LA CUOTA A PAGAR POR LA EXPEDICIÓN DE COPIAS CERTIFICADAS DE DOCUMENTOS, </w:t>
      </w:r>
      <w:r>
        <w:rPr>
          <w:rFonts w:eastAsia="Arial" w:cs="Arial"/>
          <w:color w:val="000000"/>
          <w:sz w:val="22"/>
          <w:szCs w:val="22"/>
        </w:rPr>
        <w:t xml:space="preserve">encuentra su hecho generador en la prestación del servicio. Por lo anterior, siendo tales características las que distinguen a este tributo de las demás contribuciones, para que cumpla con los principios de equidad y proporcionalidad que establece la fracción IV del artículo 31 constitucional, debe existir un razonable equilibrio entre la cuota y la prestación del servicio, debiendo otorgarse el mismo trato fiscal a los que reciben igual servicio, lo que lleva a reiterar, en lo esencial, los criterios que este Alto Tribunal ya había establecido conforme a la legislación fiscal anterior, en el sentido de que el establecimiento de normas que determinen el monto del tributo atendiendo al capital del contribuyente o a cualquier otro elemento que refleje su capacidad contributiva, puede ser correcto tratándose de impuestos, pero no de derechos, respecto de los cuales debe tenerse en cuenta ordinariamente el costo que para el Estado tenga la ejecución del servicio; y que la correspondencia entre ambos términos no debe entenderse como en derecho privado, de manera que el precio corresponda exactamente al valor del servicio prestado, pues los servicios públicos se organizan en función del interés general y sólo secundariamente en el de los particulares. Jurisprudencia P./J. 3/98 del Tribunal Pleno de la Novena Época, localizable en el Semanario Judicial de la Federación y su Gaceta, tomo VII, enero de 1998, registro: 196933, página: 54. 17 El texto de la tesis dice: Las garantías de proporcionalidad y equidad de las cargas tributarias establecidas en el artículo 31, fracción IV, de la Constitución Política de los Estados Unidos Mexicanos, que el legislador trata de satisfacer en materia de derechos a través de una cuota o tarifa aplicable a una base, cuyos parámetros contienen elementos que reflejan la capacidad contributiva del gobernado, se traduce en un sistema que únicamente es aplicable a los impuestos, pero que en manera alguna puede invocarse o aplicarse cuando se trate de la constitucionalidad de derechos por servicios, cuya naturaleza es distinta de la de los impuestos y, por tanto, reclama un concepto adecuado de esa proporcionalidad y equidad. De acuerdo con la doctrina jurídico fiscal y la legislación tributaria, por derechos han de entenderse: "las contraprestaciones que se paguen a la hacienda pública del Estado, como precio de servicios de carácter administrativo prestados por los poderes del mismo y sus dependencias a personas determinadas que los soliciten", de tal manera que para la determinación de las cuotas correspondientes por concepto de derechos ha de tenerse en cuenta el costo que para el Estado tenga la ejecución del servicio y que las cuotas de referencia sean fijas e iguales para todos los que reciban servicios análogos. Jurisprudencia P./J. 2/98 del Tribunal Pleno de la Novena, localizable en el Semanario Judicial de la Federación y su Gaceta, tomo VII, Enero de 1998, registro: 196934, página: 41. 18 El texto de la tesis dice: La Suprema Corte de Justicia de la Nación ha establecido que los principios tributarios de proporcionalidad y equidad contenidos en el artículo 31, fracción IV, de la Constitución Política de los Estados Unidos Mexicanos se cumplen, en los derechos por servicios, cuando el monto de la cuota guarda congruencia razonable con el costo que para el Estado tenga la realización del servicio prestado, además de que sea igual para los que reciben idéntico servicio, ya que el objeto real de la actividad pública se traduce en la realización de actos que exigen de la administración un esfuerzo uniforme. Por tanto, el artículo 49, fracción I, de la Ley Federal de Derechos al imponer a los contribuyentes la obligación de pagar el derecho de trámite aduanero por las operaciones realizadas al amparo de un pedimento en términos de la Ley Aduanera, con una cuota del </w:t>
      </w:r>
      <w:r>
        <w:rPr>
          <w:rFonts w:eastAsia="Arial" w:cs="Arial"/>
          <w:color w:val="000000"/>
          <w:sz w:val="22"/>
          <w:szCs w:val="22"/>
        </w:rPr>
        <w:lastRenderedPageBreak/>
        <w:t>8 al millar sobre el valor de las mercancías correspondientes, viola los citados principios constitucionales, en virtud de que para su cálculo no se atiende al tipo de servicio prestado ni a su costo, sino a elementos ajenos, como el valor de los bienes importados objeto del pedimento, lo que ocasiona que el monto de la cuota impuesta no guarde relación directa con el costo del servicio, recibiendo los gobernados un trato distinto por un mismo servicio, habida cuenta que la referencia del valor de las mercancías no es un elemento válido adicional para establecer el monto de la cuota respectiva. Jurisprudencia 2a./J. 122/2006 de la Segunda Sala de la Novena Época, localizable en el Semanario Judicial de la Federación y su Gaceta, tomo XXIV, septiembre de 2006, registro: 174268, página: 263.</w:t>
      </w:r>
      <w:r>
        <w:rPr>
          <w:rFonts w:eastAsia="Arial" w:cs="Arial"/>
          <w:i/>
          <w:color w:val="000000"/>
          <w:sz w:val="22"/>
          <w:szCs w:val="22"/>
        </w:rPr>
        <w:t xml:space="preserve"> ACCIÓN DE INCONSTITUCIONALIDAD 27/2019 26 PROPORCIONALIDAD Y EQUIDAD TRIBUTARIA (LEGISLACIÓN VIGENTE HASTA EL 31 DE DICIEMBRE DE 2006).19 </w:t>
      </w:r>
      <w:r>
        <w:rPr>
          <w:rFonts w:eastAsia="Arial" w:cs="Arial"/>
          <w:color w:val="000000"/>
          <w:sz w:val="22"/>
          <w:szCs w:val="22"/>
        </w:rPr>
        <w:t>El Tribunal Pleno estableció que, de los citados precedentes sobre la proporcionalidad y equidad de los derechos, se desprende que las cuotas deben guardar una congruencia razonable con el costo que tiene el servicio para el Estado, sin que tenga posibilidad de lucrar con la cuota. Además, la cuota debe ser igual para los que reciben el mismo servicio.</w:t>
      </w:r>
    </w:p>
    <w:p w14:paraId="080D539F" w14:textId="77777777" w:rsidR="00CD05B1" w:rsidRDefault="00CD05B1" w:rsidP="00CD05B1">
      <w:pPr>
        <w:rPr>
          <w:rFonts w:eastAsia="Arial" w:cs="Arial"/>
          <w:i/>
          <w:color w:val="000000"/>
          <w:sz w:val="22"/>
          <w:szCs w:val="22"/>
        </w:rPr>
      </w:pPr>
    </w:p>
    <w:p w14:paraId="024DB1C3" w14:textId="77777777" w:rsidR="00CD05B1" w:rsidRDefault="00CD05B1" w:rsidP="00CD05B1">
      <w:pPr>
        <w:rPr>
          <w:rFonts w:eastAsia="Arial" w:cs="Arial"/>
          <w:color w:val="000000"/>
          <w:sz w:val="22"/>
          <w:szCs w:val="22"/>
        </w:rPr>
      </w:pPr>
      <w:r>
        <w:rPr>
          <w:rFonts w:eastAsia="Arial" w:cs="Arial"/>
          <w:color w:val="000000"/>
          <w:sz w:val="22"/>
          <w:szCs w:val="22"/>
        </w:rPr>
        <w:t xml:space="preserve">Atento a lo anterior, la Ley de Amparo señala que cuando exista un criterio aislado o precedente aplicable para la solución de un caso concreto, debido al carácter orientador que esa Superioridad les ha conferido y el principio de seguridad jurídica, es dable que los órganos jerárquicamente inferiores lo atiendan en sus resoluciones, mediante la cita de las consideraciones que las soportan y, en su caso, de la tesis correspondiente y de existir más de uno, puede el juzgador utilizar el que según su albedrío resulte correcto como parte del ejercicio común de su función jurisdiccional, por lo que se invoca se aplique los siguiente criterio orientador y jurisprudencias en la especie, esto es así como se explica en la siguiente Criterios, que es aplicable al caso que nos ocupa, la Suprema Corte de Justicia de la Nación, el cual en la parte conducente resolvió: </w:t>
      </w:r>
      <w:r>
        <w:rPr>
          <w:rFonts w:eastAsia="Arial" w:cs="Arial"/>
          <w:i/>
          <w:color w:val="000000"/>
          <w:sz w:val="22"/>
          <w:szCs w:val="22"/>
        </w:rPr>
        <w:t xml:space="preserve">“DERECHOS.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 </w:t>
      </w:r>
      <w:r>
        <w:rPr>
          <w:rFonts w:eastAsia="Arial" w:cs="Arial"/>
          <w:b/>
          <w:i/>
          <w:color w:val="000000"/>
          <w:sz w:val="22"/>
          <w:szCs w:val="22"/>
        </w:rPr>
        <w:t xml:space="preserve">Suprema Corte de Justicia de la Nación, Registro digital: 2022353, Aislada, Materias(s): Constitucional, Administrativa, Décima Época, Instancia: Plenos de Circuito, Fuente: Semanario Judicial de la Federación, Tomo: Libro 80, Noviembre de 2020, Tesis: PC.XXV. J/12 A (10a.)” </w:t>
      </w:r>
      <w:r>
        <w:rPr>
          <w:rFonts w:eastAsia="Arial" w:cs="Arial"/>
          <w:color w:val="000000"/>
          <w:sz w:val="22"/>
          <w:szCs w:val="22"/>
        </w:rPr>
        <w:t xml:space="preserve">El citado dispositivo prevé que la inscripción o registro de títulos, ya sea de documentos públicos o privados, de resoluciones judiciales, administrativas o de cualquier otra naturaleza, por virtud de los cuales se adquiera, transmita, modifique o extinga el dominio o la posesión de bienes inmuebles, causará un derecho equivalente a 200 (doscientas) unidades de medida y actualización (UMA), mientras que en el resto de sus fracciones se prevén otros supuestos con distintos costos que se refieren también a inscripciones, pero de otro tipo, a su cancelación, al depósito de documentos, a liquidaciones, a la ratificación de actos jurídicos, a la búsqueda de constancias, a la expedición de certificaciones, de copias, de informes y anotaciones marginales. En ese sentido, si bien las fracciones del dispositivo citado contienen supuestos diversos, lo cierto es que la distinción tarifaria entre dichas fracciones no genera su inconstitucionalidad, en principio, porque todas aquellas personas que soliciten la inscripción o registro de un título traslativo de dominio pagarán a la hacienda pública la misma cantidad, lo que cumple con el principio de equidad tributaria, dado que el costo es igual para los que reciben idéntico servicio. Por otra parte, según lo previsto en la Ley Reglamentaria del Registro Público de la Propiedad del Estado de Durango, el registro de inmuebles conlleva una serie de requisitos que por su diversidad y particularidad no los tienen todos los supuestos de inscripción del resto de las fracciones que contempla la disposición legal, justamente porque el registro o inscripción de un inmueble trae consigo el análisis de aspectos </w:t>
      </w:r>
      <w:r>
        <w:rPr>
          <w:rFonts w:eastAsia="Arial" w:cs="Arial"/>
          <w:color w:val="000000"/>
          <w:sz w:val="22"/>
          <w:szCs w:val="22"/>
        </w:rPr>
        <w:lastRenderedPageBreak/>
        <w:t>determinados, específicos, cualitativos, cuantitativos y precisos en relación con las diferentes variables que puedan presentarse en un título, lo que deriva en que se trate de un servicio complejo, por no tratarse simplemente de un acto físico de anotar. Bajo ese parámetro, la diferenciación establecida por el legislador dependiendo del documento por registrar, guarda relación con el objeto del derecho y resulta razonable si se toma en cuenta que aquél es destinado a un servicio público que se relaciona directamente con la seguridad jurídica al derecho de propiedad de bienes inmuebles para dar a conocer su verdadera situación legal, al tiempo que la tarifa diferenciada se explica si se aprecia que los requisitos que deben satisfacerse para la inscripción de un inmueble son distintos a los demás supuestos de registro previstos en el numeral en cuestión, lo que implica diferente inversión de tiempo y recursos, de suerte que mientras más se revisa el título a inscribir, mayor complejidad ofrece para el Estado su registro, es decir, no se realiza la actividad estatal en la misma medida en las diversas hipótesis de inscripción, pues en cada supuesto las constancias que deban ser analizadas contienen distintos aspectos que son propios del negocio jurídico al que se refieren.</w:t>
      </w:r>
      <w:r>
        <w:rPr>
          <w:rFonts w:eastAsia="Arial" w:cs="Arial"/>
          <w:i/>
          <w:color w:val="000000"/>
          <w:sz w:val="22"/>
          <w:szCs w:val="22"/>
        </w:rPr>
        <w:t xml:space="preserve"> PLENO DEL VIGÉSIMO QUINTO CIRCUITO. Contradicción de tesis 1/2020. </w:t>
      </w:r>
      <w:r>
        <w:rPr>
          <w:rFonts w:eastAsia="Arial" w:cs="Arial"/>
          <w:color w:val="000000"/>
          <w:sz w:val="22"/>
          <w:szCs w:val="22"/>
        </w:rPr>
        <w:t>Entre las sustentadas por el Segundo Tribunal Colegiado del Vigésimo Quinto Circuito, el Primer Tribunal Colegiado de Circuito del Centro Auxiliar de la Décima Región, con residencia en Saltillo, Coahuila, el Tercer Tribunal Colegiado de Circuito del Centro Auxiliar de la Décima Región, con residencia en Saltillo, Coahuila, y el Tercer Tribunal Colegiado de Circuito del Centro Auxiliar de la Quinta Región, con residencia en Culiacán, Sinaloa. 29 de septiembre de 2020. Unanimidad de tres votos de los Magistrados José Dekar de Jesús Arreola, Juan Carlos Ríos López y Guillermo David Vázquez Ortiz. Ausente: Miguel Ángel Cruz Hernández. Ponente: Juan Carlos Ríos López. Secretario: Francisco Manuel Leyva Alamillo. Criterios contendientes. El sustentado por el Segundo Tribunal Colegiado del Vigésimo Quinto Circuito, al resolver el amparo en revisión 119/2019, el sustentado por el Primer Tribunal Colegiado de Circuito del Centro Auxiliar de la Décima Región, con residencia en Saltillo, Coahuila, al resolver el amparo en revisión 74/2017 (cuaderno auxiliar 485/2017), el sustentado por el Tercer Tribunal Colegiado de Circuito del Centro Auxiliar de la Décima Región, con residencia en Saltillo, Coahuila, al resolver el amparo en revisión 89/2016 (cuaderno auxiliar 648/2016), y el diverso sustentado por el Tercer Tribunal Colegiado de Circuito del Centro Auxiliar de la Quinta Región, con residencia en Culiacán, Sinaloa, al resolver el amparo en revisión 16/2018 (cuaderno auxiliar 146/2018). Esta tesis se publicó el viernes 06 de noviembre de 2020 a las 10:17 horas en el Semanario Judicial de la Federación y, por ende, se considera de aplicación obligatoria a partir del lunes 09 de noviembre de 2020, para los efectos previstos en el punto séptimo del Acuerdo General Plenario 16/2019.</w:t>
      </w:r>
    </w:p>
    <w:p w14:paraId="79A945C0" w14:textId="77777777" w:rsidR="00CD05B1" w:rsidRDefault="00CD05B1" w:rsidP="00CD05B1">
      <w:pPr>
        <w:rPr>
          <w:rFonts w:eastAsia="Arial" w:cs="Arial"/>
          <w:color w:val="000000"/>
          <w:sz w:val="22"/>
          <w:szCs w:val="22"/>
        </w:rPr>
      </w:pPr>
    </w:p>
    <w:p w14:paraId="6DE5D4A1" w14:textId="77777777" w:rsidR="00CD05B1" w:rsidRDefault="00CD05B1" w:rsidP="00CD05B1">
      <w:pPr>
        <w:rPr>
          <w:rFonts w:eastAsia="Arial" w:cs="Arial"/>
          <w:color w:val="000000"/>
          <w:sz w:val="22"/>
          <w:szCs w:val="22"/>
        </w:rPr>
      </w:pPr>
      <w:r>
        <w:rPr>
          <w:rFonts w:eastAsia="Arial" w:cs="Arial"/>
          <w:color w:val="000000"/>
          <w:sz w:val="22"/>
          <w:szCs w:val="22"/>
        </w:rPr>
        <w:t xml:space="preserve">Por lo que esta Comisión de Hacienda,  analiza tales derechos y pondera que tratándose de la contribución denominada “Derechos” la Suprema Corte de Justicia de la Nación ha establecido que la palabra "contraprestación" no debe entenderse en el sentido del derecho privado, de manera que el precio corresponda exactamente al valor del servicio prestado, pues los servicios públicos que realiza el Estado se organizan en función del interés general y secundariamente en el de los particulares, ya que con tales servicios se tiende a garantizar la seguridad pública, la certeza de los derechos, </w:t>
      </w:r>
      <w:r>
        <w:rPr>
          <w:rFonts w:eastAsia="Arial" w:cs="Arial"/>
          <w:b/>
          <w:color w:val="000000"/>
          <w:sz w:val="22"/>
          <w:szCs w:val="22"/>
        </w:rPr>
        <w:t>la certeza jurídica al inscribir documentos y preservarlos en el tiempo en las condiciones que permitan el buen estado de los mismos así como exhibirlos cada que sean requeridos</w:t>
      </w:r>
      <w:r>
        <w:rPr>
          <w:rFonts w:eastAsia="Arial" w:cs="Arial"/>
          <w:color w:val="000000"/>
          <w:sz w:val="22"/>
          <w:szCs w:val="22"/>
        </w:rPr>
        <w:t xml:space="preserve">, la educación superior, la higiene del trabajo, la salud pública y la urbanización. Además, porque el Estado no es la empresa privada que ofrece al público sus servicios a un precio comercial, con base exclusivamente en los costos de producción, venta y lucro debido, pues ésta se organiza en función del interés de los particulares. Los derechos constituyen un tributo impuesto por el Estado a los gobernados que utilizan los servicios públicos y están comprendidos en la fracción IV del artículo 31 constitucional, que establece como obligación de los mexicanos contribuir para los gastos públicos de </w:t>
      </w:r>
      <w:r>
        <w:rPr>
          <w:rFonts w:eastAsia="Arial" w:cs="Arial"/>
          <w:color w:val="000000"/>
          <w:sz w:val="22"/>
          <w:szCs w:val="22"/>
        </w:rPr>
        <w:lastRenderedPageBreak/>
        <w:t>la manera proporcional y equitativa que dispongan las leyes.</w:t>
      </w:r>
      <w:r>
        <w:rPr>
          <w:rFonts w:eastAsia="Arial" w:cs="Arial"/>
          <w:i/>
          <w:color w:val="000000"/>
          <w:sz w:val="22"/>
          <w:szCs w:val="22"/>
        </w:rPr>
        <w:t xml:space="preserve"> “DERECHOS POR SERVICIOS. SU CONNOTACIÓN. Época: Novena Época, registro: 196935, Instancia: Pleno, Tipo de Tesis: Jurisprudencia, Fuente: Semanario Judicial de la Federación y su Gaceta, Tomo VII, enero de 1998, Materia(s): Administrativa, Constitucional, Tesis: P. /J. 1/98, Página: 40” </w:t>
      </w:r>
      <w:r>
        <w:rPr>
          <w:rFonts w:eastAsia="Arial" w:cs="Arial"/>
          <w:color w:val="000000"/>
          <w:sz w:val="22"/>
          <w:szCs w:val="22"/>
        </w:rPr>
        <w:t xml:space="preserve">Por lo que considera que los derechos que se cobran por la prestación de un servicio público ya definido con antelación son constitucionales ya que, las cuotas ahí fijadas responden al costo administrativo que representa para el Estado para su realización y no exceden el valor comercial que regula el mercado de dichos servicios. </w:t>
      </w:r>
    </w:p>
    <w:p w14:paraId="251B1B67" w14:textId="77777777" w:rsidR="00CD05B1" w:rsidRDefault="00CD05B1" w:rsidP="00CD05B1">
      <w:pPr>
        <w:rPr>
          <w:rFonts w:eastAsia="Arial" w:cs="Arial"/>
          <w:i/>
          <w:color w:val="000000"/>
          <w:sz w:val="22"/>
          <w:szCs w:val="22"/>
        </w:rPr>
      </w:pPr>
    </w:p>
    <w:p w14:paraId="1BF6FC16" w14:textId="77777777" w:rsidR="00CD05B1" w:rsidRDefault="00CD05B1" w:rsidP="00CD05B1">
      <w:pPr>
        <w:rPr>
          <w:rFonts w:eastAsia="Arial" w:cs="Arial"/>
          <w:color w:val="000000"/>
          <w:sz w:val="22"/>
          <w:szCs w:val="22"/>
        </w:rPr>
      </w:pPr>
      <w:r>
        <w:rPr>
          <w:rFonts w:eastAsia="Arial" w:cs="Arial"/>
          <w:color w:val="000000"/>
          <w:sz w:val="22"/>
          <w:szCs w:val="22"/>
        </w:rPr>
        <w:t xml:space="preserve">Por otra parte, respecto a los ingresos que perciba el municipio por concepto de </w:t>
      </w:r>
      <w:r>
        <w:rPr>
          <w:rFonts w:eastAsia="Arial" w:cs="Arial"/>
          <w:b/>
          <w:color w:val="000000"/>
          <w:sz w:val="22"/>
          <w:szCs w:val="22"/>
          <w:u w:val="single"/>
        </w:rPr>
        <w:t>sanciones administrativas y fiscales, esta Comisión de Hacienda</w:t>
      </w:r>
      <w:r>
        <w:rPr>
          <w:rFonts w:eastAsia="Arial" w:cs="Arial"/>
          <w:color w:val="000000"/>
          <w:sz w:val="22"/>
          <w:szCs w:val="22"/>
        </w:rPr>
        <w:t>, considera respecto al cobro de dichos ingresos municipales, en particular contra el bienestar colectivo como causar escándalos o participar en ellos, en lugares públicos o privados; Por las faltas o infracciones contra la seguridad general, como formar parte de grupos que causen molestias a las personas en lugares públicos o en la proximidad de sus domicilios y/o que impidan el libre tránsito; Por las faltas o infracciones que atentan contra la integridad moral del individuo y de la familia, como proferir palabras, adoptar actitudes, realizar señas de carácter obsceno, en lugares públicos y que causen molestia a un tercero; Por infracciones que atentan contra la integridad moral del individuo y de la familia a  quien infiera palabras, adopte actitudes o realice señas, todas ellas de carácter obsceno en lugares públicos que causen molestia a las personas, a quien realice en la vía pública actos o eventos que atenten contra la familia y las personas, a quien falte al respeto o consideración que se debe a los adultos mayores, mujeres o niños, en lugares públicos;  Por infracciones contra la seguridad, tranquilidad y propiedades de las personas a quien cause molestias por cualquier medio que impida el legítimo uso y disfrute de un bien, a quien moleste u ofenda a una persona con llamadas telefónicas; a quien insulte a la autoridad; es decir, estos dispositivos jurídicos  establecen multas con mínimos y máximos en UMAS como sanción a las diversas infracciones en las materias antes enunciadas, por lo que resultan en una pena proporcional, relativa y flexible, que atiende a la gravedad de la falta cometida, al daño causado, y en general, cualquier otra que sea apta para evidenciar la gravedad de la falta, por lo que permite un margen de apreciación para que las autoridades municipales competentes puedan individualizarla y, por lo tanto, esta Comisión legislativa estima en modo alguno vulnera el derecho a la seguridad jurídica y el principio de proporcionalidad, así como el de la prohibición de multas excesivas.</w:t>
      </w:r>
    </w:p>
    <w:p w14:paraId="6D319E46" w14:textId="77777777" w:rsidR="00CD05B1" w:rsidRDefault="00CD05B1" w:rsidP="00CD05B1">
      <w:pPr>
        <w:rPr>
          <w:rFonts w:eastAsia="Arial" w:cs="Arial"/>
          <w:color w:val="000000"/>
          <w:sz w:val="22"/>
          <w:szCs w:val="22"/>
        </w:rPr>
      </w:pPr>
    </w:p>
    <w:p w14:paraId="2391CBCF" w14:textId="77777777" w:rsidR="00CD05B1" w:rsidRDefault="00CD05B1" w:rsidP="00CD05B1">
      <w:pPr>
        <w:rPr>
          <w:rFonts w:eastAsia="Arial" w:cs="Arial"/>
          <w:color w:val="000000"/>
          <w:sz w:val="22"/>
          <w:szCs w:val="22"/>
        </w:rPr>
      </w:pPr>
      <w:r>
        <w:rPr>
          <w:rFonts w:eastAsia="Arial" w:cs="Arial"/>
          <w:color w:val="000000"/>
          <w:sz w:val="22"/>
          <w:szCs w:val="22"/>
        </w:rPr>
        <w:t xml:space="preserve">Al respecto conviene precisar esta Comisión de Hacienda, proporciona un marco legal que posibilite el respeto al principio de proporcionalidad en abstracto de las sanciones, con el objeto de permitir al operador jurídico individualizarla de manera adecuada, al ser este último quien determina el nivel de la sanción que debe aplicarse en cada caso en particular, dentro de estos límites se encuentra el de proporcionalidad y razonabilidad jurídica, por lo que resulta evidente que con ello este Congreso respeta tales principios por lo que deben ser individualizadas tomando en consideración la responsabilidad y la capacidad económica de la persona sancionada, entre otros criterios, por la las autoridades municipales en la ejecución y aplicación de la norma. Por lo que dichas sanciones administrativas tienen que ser proporcional y es necesario valorar al momento de imponerla, la gravedad de la lesión, en razón del perjuicio que le ocasionó al Municipio, el grado de responsabilidad o la intención de la persona al realizar la conducta que dio origen a la sanción, la reincidencia, así como la situación económica en que se encuentra el infractor y, en general, cualquier otra que sea apta para evidenciar la gravedad de la falta. Por su parte, en relación con el principio de proporcionalidad, la sanción administrativa debe ser de tal naturaleza que cuando el operador jurídico la aplique tenga la posibilidad de particularizarla a cada infractor en concreto, como acontece en la especie, señalando para ello este Congreso de Coahuila en la norma un mínimo y un máximo, estableciendo con ello una sanción graduable que </w:t>
      </w:r>
      <w:r>
        <w:rPr>
          <w:rFonts w:eastAsia="Arial" w:cs="Arial"/>
          <w:color w:val="000000"/>
          <w:sz w:val="22"/>
          <w:szCs w:val="22"/>
        </w:rPr>
        <w:lastRenderedPageBreak/>
        <w:t>permita a la autoridad operadora tomar en cuenta los supuestos señalados, con lo que las autoridades municipales ejecutoras se encuentran en posibilidad para valorar la conducta prohibida tomando en consideración su gravedad, el daño causado y la capacidad económica de la persona infractora, por lo tanto, estar en aptitud de imponer una sanción que se estime justa y apegada a derecho y en consecuencia cumplir con el principio del  y consonancia con el quantum de la multa dentro de un mínimo y un máximo.</w:t>
      </w:r>
    </w:p>
    <w:p w14:paraId="2B4478BA" w14:textId="77777777" w:rsidR="00CD05B1" w:rsidRDefault="00CD05B1" w:rsidP="00CD05B1">
      <w:pPr>
        <w:rPr>
          <w:rFonts w:eastAsia="Arial" w:cs="Arial"/>
          <w:color w:val="000000"/>
          <w:sz w:val="22"/>
          <w:szCs w:val="22"/>
        </w:rPr>
      </w:pPr>
    </w:p>
    <w:p w14:paraId="7CD837B5" w14:textId="77777777" w:rsidR="00CD05B1" w:rsidRDefault="00CD05B1" w:rsidP="00CD05B1">
      <w:pPr>
        <w:rPr>
          <w:rFonts w:eastAsia="Arial" w:cs="Arial"/>
          <w:color w:val="000000"/>
          <w:sz w:val="22"/>
          <w:szCs w:val="22"/>
        </w:rPr>
      </w:pPr>
      <w:r>
        <w:rPr>
          <w:rFonts w:eastAsia="Arial" w:cs="Arial"/>
          <w:color w:val="000000"/>
          <w:sz w:val="22"/>
          <w:szCs w:val="22"/>
        </w:rPr>
        <w:t>En ese orden de ideas esta Comisión de Hacienda, también considera que es importante enfatizar que la Constitución Política de los Estados Unidos Mexicanos no reconoce un derecho al insulto o a la injuria gratuita, sin embargo, tampoco veda expresiones inusuales, alternativas, indecentes, escandalosas, excéntricas o simplemente contrarias a las creencias y posturas mayoritarias, aun cuando se expresen acompañadas de expresiones no verbales, sino simbólicas, sino en el carácter de interés público que conlleva las actividades actuaciones de una persona determinada, de tal manera, el mandato de taxatividad supone la exigencia de que el grado de determinación de la conducta típica sea tal, que lo que es objeto de prohibición pueda ser conocido por el destinatario de la norma. Ello viene a significar que el principio de taxatividad resulta de suma relevancia para atender al contexto en el cual se desenvuelven las normas, así como sus posibles destinatarios.  Por lo que la Suprema Corte ha establecido que lo anterior no implica que, para salvaguardar el referido principio, el legislador tenga la obligación de definir cada vocablo que emplea, luego entonces, por lo que las normas impugnadas no les permite conocer el objeto preciso de la prohibición, por lo que para ello las autoridades administrativas de ejecución y aplicación de la norma municipales, a fin de no realizar de manera subjetiva apreciación alguna y no encuadrar en restricciones arbitrarias y nugatorios de derechos fundamentales, luego entonces la calificación del insulto, ofensa y falta de respeto responderá a criterios objetivos, deberán tener como base y parámetro objetivo de aplicación los bandos de policía y buen gobierno, reglamentos municipales, normas municipales e infracciones administrativas y demás de aplicabilidad al caso concreto determinado, que les permita conocer el objeto preciso de la prohibición, para que con ello dicha normas contengan términos susceptibles de valoraciones objetivas y no dejar al arbitrio de la autoridad municipal la determinación de las  conductas sancionables, ello apegado al principio de legalidad y el derecho de seguridad jurídica de las personas, y conozcan y sepan las consecuencias legales. Finalmente, lo expuesto esta Comisión de Hacienda concluye que con ello y la redacción de tales bases objetivas permite que cualquier persona pueda entender las conductas sancionables a través de las infracciones administrativas y/o multas contenidas en los mismos, aunado a que no puede generar arbitrariedad por parte del aplicador, pues determina un parámetro objetivo y razonable, para que la autoridad determine el caso concreto determinado, con lo cual implica una determinación en las conductas sancionables, por lo que con ello se otorga seguridad jurídica y legalidad en su vertiente de taxatividad, reconocidos en los artículos 14 y 16 de la Constitución Política de los Estados Unidos Mexicanos.</w:t>
      </w:r>
    </w:p>
    <w:p w14:paraId="0DDE072E" w14:textId="77777777" w:rsidR="00CD05B1" w:rsidRDefault="00CD05B1" w:rsidP="00CD05B1">
      <w:pPr>
        <w:rPr>
          <w:rFonts w:eastAsia="Arial" w:cs="Arial"/>
          <w:color w:val="000000"/>
          <w:sz w:val="22"/>
          <w:szCs w:val="22"/>
        </w:rPr>
      </w:pPr>
    </w:p>
    <w:p w14:paraId="19C61CE5" w14:textId="77777777" w:rsidR="00CD05B1" w:rsidRPr="00A31AB1" w:rsidRDefault="00CD05B1" w:rsidP="00CD05B1">
      <w:pPr>
        <w:rPr>
          <w:rFonts w:eastAsia="Arial" w:cs="Arial"/>
          <w:b/>
          <w:i/>
          <w:color w:val="000000"/>
          <w:sz w:val="22"/>
          <w:szCs w:val="22"/>
        </w:rPr>
      </w:pPr>
      <w:r>
        <w:rPr>
          <w:rFonts w:eastAsia="Arial" w:cs="Arial"/>
          <w:color w:val="000000"/>
          <w:sz w:val="22"/>
          <w:szCs w:val="22"/>
        </w:rPr>
        <w:t>Finalmente el Congreso del Estado de Coahuila, se integra con las Comisiones que requiera para el cumplimiento de sus funciones legislativas, entre ellas la de Hacienda, en la que en  el área de su competencia, efectúan el análisis de los temas relativos a las iniciativas de leyes de ingresos de los Municipios, que concretan en el presente dictamen y que contiene todas y cada una de las consideraciones, motivos y fundamentos de la resolución que se propone al pleno legislatura; criterio emitido, tal y como se considera en la siguiente Jurisprudencia: “</w:t>
      </w:r>
      <w:r>
        <w:rPr>
          <w:rFonts w:eastAsia="Arial" w:cs="Arial"/>
          <w:i/>
          <w:color w:val="000000"/>
          <w:sz w:val="22"/>
          <w:szCs w:val="22"/>
        </w:rPr>
        <w:t xml:space="preserve">CONTROVERSIA CONSTITUCIONAL. EL EXAMEN DEL DECRETO 404 DE LA QUINCUAGÉSIMA SEXTA LEGISLATURA DEL ESTADO DE SAN LUIS POTOSÍ, POR EL QUE SE CREA EL MUNICIPIO DE VILLA DE POZOS, REQUIERE TAMBIÉN EL ESTUDIO DEL DICTAMEN DE LA COMISIÓN QUE LE SIRVIÓ DE FUNDAMENTO. </w:t>
      </w:r>
      <w:r>
        <w:rPr>
          <w:rFonts w:eastAsia="Arial" w:cs="Arial"/>
          <w:b/>
          <w:i/>
          <w:color w:val="000000"/>
          <w:sz w:val="22"/>
          <w:szCs w:val="22"/>
        </w:rPr>
        <w:lastRenderedPageBreak/>
        <w:t xml:space="preserve">Época: Novena Época, Registro: 180376, </w:t>
      </w:r>
      <w:r w:rsidRPr="00A31AB1">
        <w:rPr>
          <w:rFonts w:eastAsia="Arial" w:cs="Arial"/>
          <w:b/>
          <w:i/>
          <w:color w:val="000000"/>
          <w:sz w:val="22"/>
          <w:szCs w:val="22"/>
        </w:rPr>
        <w:t>Instancia: Pleno, Tipo de Tesis: Jurisprudencia, Fuente: Semanario Judicial de la Federación y su Gaceta, Tomo XX, octubre de 2004, Materia(s): Constitucional, Tesis: P./J. 106/2004, Página: 1767.”</w:t>
      </w:r>
      <w:r w:rsidRPr="00A31AB1">
        <w:rPr>
          <w:rFonts w:eastAsia="Arial" w:cs="Arial"/>
          <w:color w:val="000000"/>
          <w:sz w:val="22"/>
          <w:szCs w:val="22"/>
        </w:rPr>
        <w:t>.</w:t>
      </w:r>
    </w:p>
    <w:p w14:paraId="604F44F9" w14:textId="77777777" w:rsidR="00CD05B1" w:rsidRPr="00A31AB1" w:rsidRDefault="00CD05B1" w:rsidP="00CD05B1">
      <w:pPr>
        <w:rPr>
          <w:rFonts w:eastAsia="Arial" w:cs="Arial"/>
          <w:color w:val="000000"/>
          <w:sz w:val="22"/>
          <w:szCs w:val="22"/>
        </w:rPr>
      </w:pPr>
    </w:p>
    <w:p w14:paraId="5C15DEBF" w14:textId="77E5A1B8" w:rsidR="00CD05B1" w:rsidRPr="00A31AB1" w:rsidRDefault="00CD05B1" w:rsidP="00CD05B1">
      <w:pPr>
        <w:rPr>
          <w:rFonts w:eastAsia="Arial" w:cs="Arial"/>
          <w:color w:val="000000"/>
          <w:sz w:val="22"/>
          <w:szCs w:val="22"/>
        </w:rPr>
      </w:pPr>
      <w:r w:rsidRPr="00A31AB1">
        <w:rPr>
          <w:rFonts w:eastAsia="Arial" w:cs="Arial"/>
          <w:b/>
          <w:color w:val="000000"/>
          <w:sz w:val="22"/>
          <w:szCs w:val="22"/>
        </w:rPr>
        <w:t xml:space="preserve">SEXTO. </w:t>
      </w:r>
      <w:r w:rsidRPr="00A31AB1">
        <w:rPr>
          <w:rFonts w:eastAsia="Arial" w:cs="Arial"/>
          <w:color w:val="000000"/>
          <w:sz w:val="22"/>
          <w:szCs w:val="22"/>
        </w:rPr>
        <w:t xml:space="preserve">Que, en atención a lo anterior, al estudiar y dictaminar las Iniciativas de Leyes de Ingresos de los Municipios, esta Comisión de Hacienda consideró justificado que, para el ejercicio fiscal del año 2025, se autorizaran nuevos impuestos o derechos que estuvieran contemplados en el Código Financiero para los Municipio del Estado de Coahuila de Zaragoza. </w:t>
      </w:r>
    </w:p>
    <w:p w14:paraId="4E0F1A81" w14:textId="77777777" w:rsidR="00CD05B1" w:rsidRPr="00A31AB1" w:rsidRDefault="00CD05B1" w:rsidP="00CD05B1">
      <w:pPr>
        <w:rPr>
          <w:rFonts w:eastAsia="Arial" w:cs="Arial"/>
          <w:color w:val="000000"/>
          <w:sz w:val="22"/>
          <w:szCs w:val="22"/>
        </w:rPr>
      </w:pPr>
    </w:p>
    <w:p w14:paraId="3478ADE4" w14:textId="298E2C03" w:rsidR="00CD05B1" w:rsidRPr="00A31AB1" w:rsidRDefault="00CD05B1" w:rsidP="00CD05B1">
      <w:pPr>
        <w:rPr>
          <w:rFonts w:cs="Arial"/>
          <w:bCs/>
          <w:sz w:val="22"/>
          <w:szCs w:val="22"/>
          <w:lang w:val="es-ES_tradnl"/>
        </w:rPr>
      </w:pPr>
      <w:r w:rsidRPr="00A31AB1">
        <w:rPr>
          <w:rFonts w:cs="Arial"/>
          <w:b/>
          <w:sz w:val="22"/>
          <w:szCs w:val="22"/>
        </w:rPr>
        <w:t xml:space="preserve">SÉPTIMO. </w:t>
      </w:r>
      <w:r w:rsidRPr="00A31AB1">
        <w:rPr>
          <w:rFonts w:cs="Arial"/>
          <w:sz w:val="22"/>
          <w:szCs w:val="22"/>
        </w:rPr>
        <w:t xml:space="preserve">Que esta Comisión de Hacienda, consciente de la situación económica por la que atraviesa el país, se hizo la recomendación a los Municipios tomar en cuenta el porcentaje inflacionario proyectado para el cierre del presente ejercicio fiscal, principalmente en observancia de aquellos renglones que afectaran a las clases más desfavorecidas. En virtud de lo anterior, el Municipio acordó un incremento de hasta un </w:t>
      </w:r>
      <w:r w:rsidR="00A31AB1" w:rsidRPr="00A31AB1">
        <w:rPr>
          <w:rFonts w:cs="Arial"/>
          <w:b/>
          <w:bCs/>
          <w:sz w:val="22"/>
          <w:szCs w:val="22"/>
        </w:rPr>
        <w:t>6%</w:t>
      </w:r>
      <w:r w:rsidRPr="00A31AB1">
        <w:rPr>
          <w:rFonts w:cs="Arial"/>
          <w:sz w:val="22"/>
          <w:szCs w:val="22"/>
        </w:rPr>
        <w:t xml:space="preserve"> en la mayoría de los rubros, se autorizaron incrementos superiores en algunos casos por cuestión del redondeo y por consentimiento del Municipio, en los demás rubros que no se modificaron, se seguirá cobrando lo mismo que el año anterior. </w:t>
      </w:r>
    </w:p>
    <w:p w14:paraId="14B3D44E" w14:textId="77777777" w:rsidR="00CD05B1" w:rsidRPr="00A31AB1" w:rsidRDefault="00CD05B1" w:rsidP="00CD05B1">
      <w:pPr>
        <w:rPr>
          <w:rFonts w:eastAsia="Arial" w:cs="Arial"/>
          <w:sz w:val="22"/>
          <w:szCs w:val="22"/>
        </w:rPr>
      </w:pPr>
    </w:p>
    <w:p w14:paraId="51E46AF5" w14:textId="77777777" w:rsidR="00CD05B1" w:rsidRPr="00A31AB1" w:rsidRDefault="00CD05B1" w:rsidP="00CD05B1">
      <w:pPr>
        <w:rPr>
          <w:rFonts w:eastAsia="Arial" w:cs="Arial"/>
          <w:sz w:val="22"/>
          <w:szCs w:val="22"/>
        </w:rPr>
      </w:pPr>
      <w:r w:rsidRPr="00A31AB1">
        <w:rPr>
          <w:rFonts w:eastAsia="Arial" w:cs="Arial"/>
          <w:sz w:val="22"/>
          <w:szCs w:val="22"/>
        </w:rPr>
        <w:t xml:space="preserve">Se acordó incluir las tarifas correspondientes al Servicio de Agua Potable y Alcantarillado, con acuerdo de que las tarifas sufrirán incrementos de acuerdo al índice inflacionario (INPC), durante el ejercicio fiscal correspondiente. </w:t>
      </w:r>
    </w:p>
    <w:p w14:paraId="42E822CE" w14:textId="77777777" w:rsidR="00CD05B1" w:rsidRPr="00A31AB1" w:rsidRDefault="00CD05B1" w:rsidP="00CD05B1">
      <w:pPr>
        <w:rPr>
          <w:rFonts w:eastAsia="Arial" w:cs="Arial"/>
          <w:sz w:val="22"/>
          <w:szCs w:val="22"/>
        </w:rPr>
      </w:pPr>
      <w:r w:rsidRPr="00A31AB1">
        <w:rPr>
          <w:rFonts w:eastAsia="Arial" w:cs="Arial"/>
          <w:sz w:val="22"/>
          <w:szCs w:val="22"/>
        </w:rPr>
        <w:t>De igual forma, se autorizó que la tarifa correspondiente al derecho de Alumbrado Público, se obtuviera de acuerdo a la fórmula que se presenta en esta Ley de Ingresos, en la cual el monto no podrá ser superior al 5% de las cantidades que deban pagar los contribuyentes en forma particular, por el consumo de energía eléctrica.</w:t>
      </w:r>
    </w:p>
    <w:p w14:paraId="5E8BFE98" w14:textId="77777777" w:rsidR="00CD05B1" w:rsidRPr="00A31AB1" w:rsidRDefault="00CD05B1" w:rsidP="00CD05B1">
      <w:pPr>
        <w:rPr>
          <w:rFonts w:eastAsia="Arial" w:cs="Arial"/>
          <w:sz w:val="22"/>
          <w:szCs w:val="22"/>
        </w:rPr>
      </w:pPr>
    </w:p>
    <w:p w14:paraId="3BB2EB2E" w14:textId="77777777" w:rsidR="00CD05B1" w:rsidRPr="00A31AB1" w:rsidRDefault="00CD05B1" w:rsidP="00CD05B1">
      <w:pPr>
        <w:rPr>
          <w:rFonts w:cs="Arial"/>
          <w:sz w:val="22"/>
          <w:szCs w:val="22"/>
        </w:rPr>
      </w:pPr>
      <w:r w:rsidRPr="00A31AB1">
        <w:rPr>
          <w:rFonts w:cs="Arial"/>
          <w:sz w:val="22"/>
          <w:szCs w:val="22"/>
        </w:rPr>
        <w:t>Además, el municipio acordó no solicitar montos de financiamiento y endeudamiento, para la contratación de préstamos, reestructuración, refinanciamiento de créditos y Asociaciones Público Privadas (APP).</w:t>
      </w:r>
    </w:p>
    <w:p w14:paraId="59F51502" w14:textId="77777777" w:rsidR="00CD05B1" w:rsidRPr="00A31AB1" w:rsidRDefault="00CD05B1" w:rsidP="00CD05B1">
      <w:pPr>
        <w:rPr>
          <w:rFonts w:eastAsia="Arial" w:cs="Arial"/>
          <w:sz w:val="22"/>
          <w:szCs w:val="22"/>
        </w:rPr>
      </w:pPr>
    </w:p>
    <w:p w14:paraId="2A33CAA4" w14:textId="77777777" w:rsidR="00CD05B1" w:rsidRPr="00A31AB1" w:rsidRDefault="00CD05B1" w:rsidP="00CD05B1">
      <w:pPr>
        <w:ind w:right="50"/>
        <w:rPr>
          <w:rFonts w:eastAsia="Arial" w:cs="Arial"/>
          <w:sz w:val="22"/>
          <w:szCs w:val="22"/>
        </w:rPr>
      </w:pPr>
      <w:r w:rsidRPr="00A31AB1">
        <w:rPr>
          <w:rFonts w:eastAsia="Arial" w:cs="Arial"/>
          <w:sz w:val="22"/>
          <w:szCs w:val="22"/>
        </w:rPr>
        <w:t>Cabe mencionar, que se modifican algunas fracciones de los rubros relacionados con el concepto de los Ingresos Derivados de Sanciones, por inobservar lo dispuesto por los artículos 202 y 203 del Código Financiero para los Municipios del Estado de Coahuila de Zaragoza, las cuales de origen por su clasificación es un Derecho por la Expedición de Licencias, Permisos, Autorizaciones y Concesiones, al mismo tiempo por origen de la prestación, se clasifican como una Contribución Especial de acuerdo a lo referido en el apartado de Derechos, por lo que se consideró realizar los cambios necesarios de acuerdo al ordenamiento legal.</w:t>
      </w:r>
    </w:p>
    <w:p w14:paraId="1FF1B20C" w14:textId="77777777" w:rsidR="00CD05B1" w:rsidRPr="00A31AB1" w:rsidRDefault="00CD05B1" w:rsidP="00CD05B1">
      <w:pPr>
        <w:ind w:right="50"/>
        <w:rPr>
          <w:rFonts w:eastAsia="Arial" w:cs="Arial"/>
          <w:sz w:val="22"/>
          <w:szCs w:val="22"/>
        </w:rPr>
      </w:pPr>
    </w:p>
    <w:p w14:paraId="1648403E" w14:textId="77777777" w:rsidR="00CD05B1" w:rsidRPr="00A31AB1" w:rsidRDefault="00CD05B1" w:rsidP="00CD05B1">
      <w:pPr>
        <w:rPr>
          <w:rFonts w:eastAsia="Arial" w:cs="Arial"/>
          <w:sz w:val="22"/>
          <w:szCs w:val="22"/>
        </w:rPr>
      </w:pPr>
      <w:r w:rsidRPr="00A31AB1">
        <w:rPr>
          <w:rFonts w:eastAsia="Arial" w:cs="Arial"/>
          <w:sz w:val="22"/>
          <w:szCs w:val="22"/>
        </w:rPr>
        <w:t>Se otorgará un 50% de incentivo a las organizaciones no gubernamentales legalmente constituidas como personas defensoras de los derechos de las personas migrantes, desplazadas o cualquier otra condición de movilidad vulnerable, en el recibo de agua potable de su domicilio legal.  Este incentivo solo será aplicable en el consumo que determine el organismo operador en los municipios. De sobrepasar este consumo, se deberá liquidar el exceso en su totalidad.</w:t>
      </w:r>
    </w:p>
    <w:p w14:paraId="6CD541BE" w14:textId="77777777" w:rsidR="00CD05B1" w:rsidRPr="00A31AB1" w:rsidRDefault="00CD05B1" w:rsidP="00CD05B1">
      <w:pPr>
        <w:rPr>
          <w:rFonts w:eastAsia="Arial" w:cs="Arial"/>
          <w:sz w:val="22"/>
          <w:szCs w:val="22"/>
        </w:rPr>
      </w:pPr>
    </w:p>
    <w:p w14:paraId="4C481135" w14:textId="2589910B" w:rsidR="00CD05B1" w:rsidRPr="00CA2016" w:rsidRDefault="00CD05B1" w:rsidP="00CD05B1">
      <w:pPr>
        <w:rPr>
          <w:rFonts w:eastAsia="Arial" w:cs="Arial"/>
          <w:sz w:val="22"/>
          <w:szCs w:val="22"/>
        </w:rPr>
      </w:pPr>
      <w:r w:rsidRPr="00A31AB1">
        <w:rPr>
          <w:rFonts w:eastAsia="Arial" w:cs="Arial"/>
          <w:sz w:val="22"/>
          <w:szCs w:val="22"/>
        </w:rPr>
        <w:t xml:space="preserve">Por otra parte, el Municipio acordó otorgar un incentivo del 15% en el pago de impuesto predial por pronto pago, a las personas que lo realicen durante el mes de enero, 10% en el mes de febrero y el 5% en el mes de marzo, con objeto de estimular su pronta recaudación; asimismo, con objeto de favorecer a los pensionados, jubilados, adultos mayores y a personas con discapacidad, determinó proponer la </w:t>
      </w:r>
      <w:r w:rsidRPr="00A31AB1">
        <w:rPr>
          <w:rFonts w:eastAsia="Arial" w:cs="Arial"/>
          <w:sz w:val="22"/>
          <w:szCs w:val="22"/>
        </w:rPr>
        <w:lastRenderedPageBreak/>
        <w:t>aplicación de un incentivo del orden del 50% en el pago del impuesto predial, circunscribiendo este derecho única y exclusivamente a la casa habitación en que habitualmente residan los beneficiarios de este incentivo, por lo antes mencionado, se autoriza en la ley de ingresos incentivos en los rubros de los Impuestos de: Predial, Adquisiciones de Inmuebles y Actividades Mercantiles; de los Servicios de: Agua Potable, Aseo Público; Licencias para Construcción, Fraccionamientos, Certificaciones y Legalizaciones y en Sanciones Administrativas y Fiscales. Se exceptúa el cobro a las personas físicas que sean voceadores de periódicos y que tengan como actividad preponderante la venta de periódicos. Lo anterior por considerarse una actividad que contribuye al ejercicio de la libertad de expresión al mismo tiempo que fomenta el derecho a la información y a la lectura</w:t>
      </w:r>
      <w:r w:rsidR="00A31AB1" w:rsidRPr="00A31AB1">
        <w:rPr>
          <w:rFonts w:eastAsia="Arial" w:cs="Arial"/>
          <w:sz w:val="22"/>
          <w:szCs w:val="22"/>
        </w:rPr>
        <w:t>.</w:t>
      </w:r>
    </w:p>
    <w:p w14:paraId="03C8E969" w14:textId="77777777" w:rsidR="00CD05B1" w:rsidRPr="00CA2016" w:rsidRDefault="00CD05B1" w:rsidP="00CD05B1"/>
    <w:p w14:paraId="4DAF1BBD" w14:textId="77777777" w:rsidR="00CD05B1" w:rsidRDefault="00CD05B1" w:rsidP="00CD05B1">
      <w:pPr>
        <w:rPr>
          <w:rFonts w:eastAsia="Arial" w:cs="Arial"/>
          <w:sz w:val="22"/>
          <w:szCs w:val="22"/>
        </w:rPr>
      </w:pPr>
      <w:r w:rsidRPr="00CA2016">
        <w:rPr>
          <w:rFonts w:eastAsia="Arial" w:cs="Arial"/>
          <w:sz w:val="22"/>
          <w:szCs w:val="22"/>
        </w:rPr>
        <w:t xml:space="preserve">Ahora bien, como se puede apreciar en la iniciativa sujeta a dictamen, se establecen en algunas de las contribuciones aquí previstas, un trato diferenciado entre quienes se ubican en el mismo supuesto de causación; la razón que ello se dé y que por ende, ciertos causantes deban pagar diversos derechos o tasas de impuestos, aún y cuando sea el mismo acto sobre el cual deviene la imposición tributaria, se debe a que, como ya ha sostenido la Suprema Corte de Justicia de la Nación, “… </w:t>
      </w:r>
      <w:r w:rsidRPr="00CA2016">
        <w:rPr>
          <w:rFonts w:eastAsia="Arial" w:cs="Arial"/>
          <w:i/>
          <w:sz w:val="22"/>
          <w:szCs w:val="22"/>
        </w:rPr>
        <w:t>el propósito fundamental de las contribuciones es el recaudatorio para sufragar el gasto público de la</w:t>
      </w:r>
      <w:r>
        <w:rPr>
          <w:rFonts w:eastAsia="Arial" w:cs="Arial"/>
          <w:i/>
          <w:sz w:val="22"/>
          <w:szCs w:val="22"/>
        </w:rPr>
        <w:t xml:space="preserve"> Federación, Estados y Municipios, también lo es que puede agregarse otro de similar naturaleza, relativo a que aquéllas pueden servir como instrumentos eficaces de política financiera, económica y social que el Estado tenga interés en impulsar (fines extrafiscales)…”,</w:t>
      </w:r>
      <w:r>
        <w:rPr>
          <w:rFonts w:eastAsia="Arial" w:cs="Arial"/>
          <w:sz w:val="22"/>
          <w:szCs w:val="22"/>
        </w:rPr>
        <w:t xml:space="preserve"> supuesto que se actualiza en el caso que nos ocupa, pues es preocupación de la administración municipal y de la Legislatura Estatal, mejorar la satisfacción de los fines fiscales, es decir, la contribución al gasto público, pero también existe un fin extrafiscal consistente en el uso del pago de derechos para impulsar una política financiera de saneamiento de la hacienda pública municipal.</w:t>
      </w:r>
    </w:p>
    <w:p w14:paraId="51C7FD26" w14:textId="77777777" w:rsidR="00CD05B1" w:rsidRDefault="00CD05B1" w:rsidP="00CD05B1">
      <w:pPr>
        <w:rPr>
          <w:rFonts w:eastAsia="Arial" w:cs="Arial"/>
          <w:sz w:val="22"/>
          <w:szCs w:val="22"/>
        </w:rPr>
      </w:pPr>
    </w:p>
    <w:p w14:paraId="00476C55" w14:textId="77777777" w:rsidR="00CD05B1" w:rsidRDefault="00CD05B1" w:rsidP="00CD05B1">
      <w:pPr>
        <w:rPr>
          <w:rFonts w:eastAsia="Arial" w:cs="Arial"/>
          <w:sz w:val="22"/>
          <w:szCs w:val="22"/>
        </w:rPr>
      </w:pPr>
      <w:r>
        <w:rPr>
          <w:rFonts w:eastAsia="Arial" w:cs="Arial"/>
          <w:sz w:val="22"/>
          <w:szCs w:val="22"/>
        </w:rPr>
        <w:t>Ello se logra mediante la imposición de una contribución diferenciada, en especial, en el caso de los derechos de Nava, Coahuila de Zaragoza, que si bien como contribución, corresponden a una contraprestación, también es verdad que su naturaleza resulta ser una contribución fiscal, que no tiene su origen en ámbito privado, sino que es un servicio de carácter público, como ya ha señalado la Suprema Corte de Justicia de la Nación, pues se realiza con motivo de las funciones públicas municipales orientadas a la promoción de desarrollo de ciertas actividades públicas, y muy en especial de las relativas a la planeación urbana, por lo que es un servicio público, y constituye ciertamente una actividad municipal individualizada, concreta y determinada, respecto de la cual se establece una relación singularizada entre la administración pública municipal y los beneficiarios de este servicio, que para cuya satisfacción existe ciertamente un costo, pero que puede diferenciarse, atendiendo a la necesidad del municipio de allegarse de mayores recursos, considerando que las personas físicas o morales que tienen mayores recursos realizan actividades de registro con cantidad mayores a las que realizan los ciudadanos sujetos a menor salario, por lo que al cobrar mayores derechos a quienes realizan actividades de mayor monto, se fortalece a la hacienda municipal y se permite atender mejor a la sociedad en general, en especial, en estos momentos de crisis hacendaria donde las necesidades aumentan y los recursos fiscales, no crecen en la misma proporción; por ello, y toda vez que el desarrollo urbano y la planeación territorial son facultades otorgadas a los municipios en los términos del artículo 115 fracción V Constitucional, es menester que en uso de la potestad tributaria prevista en el artículo 115 fracción IV de la Carta Magna, se establezcan los cobros diferenciados del derecho en la forma establecida en la iniciativa, a efecto de dotar a la Hacienda Municipal, de recursos necesarios para atender en forma, esta responsabilidad constitucional.</w:t>
      </w:r>
    </w:p>
    <w:p w14:paraId="4F139DF8" w14:textId="77777777" w:rsidR="00CD05B1" w:rsidRDefault="00CD05B1" w:rsidP="00CD05B1">
      <w:pPr>
        <w:rPr>
          <w:rFonts w:eastAsia="Arial" w:cs="Arial"/>
          <w:sz w:val="22"/>
          <w:szCs w:val="22"/>
        </w:rPr>
      </w:pPr>
    </w:p>
    <w:p w14:paraId="3EA00990" w14:textId="77777777" w:rsidR="00CD05B1" w:rsidRDefault="00CD05B1" w:rsidP="00CD05B1">
      <w:pPr>
        <w:rPr>
          <w:rFonts w:eastAsia="Arial" w:cs="Arial"/>
          <w:sz w:val="22"/>
          <w:szCs w:val="22"/>
        </w:rPr>
      </w:pPr>
      <w:r>
        <w:rPr>
          <w:rFonts w:eastAsia="Arial" w:cs="Arial"/>
          <w:sz w:val="22"/>
          <w:szCs w:val="22"/>
        </w:rPr>
        <w:t xml:space="preserve">Igualmente hay que puntualizar que el cobro de derechos, aún en el caso de los montos superiores conserva moderación y que, al realizarlo de esta forma, implica que a los iguales se les trata igual y la </w:t>
      </w:r>
      <w:r>
        <w:rPr>
          <w:rFonts w:eastAsia="Arial" w:cs="Arial"/>
          <w:sz w:val="22"/>
          <w:szCs w:val="22"/>
        </w:rPr>
        <w:lastRenderedPageBreak/>
        <w:t>desigualdad que pudiera darse, atiende exclusivamente a que no sea igual el origen mismo de la transacción sujeta al derecho.</w:t>
      </w:r>
    </w:p>
    <w:p w14:paraId="1C9BB2B4" w14:textId="77777777" w:rsidR="00CD05B1" w:rsidRDefault="00CD05B1" w:rsidP="00CD05B1">
      <w:pPr>
        <w:rPr>
          <w:rFonts w:eastAsia="Arial" w:cs="Arial"/>
          <w:color w:val="000000"/>
          <w:sz w:val="22"/>
          <w:szCs w:val="22"/>
        </w:rPr>
      </w:pPr>
    </w:p>
    <w:p w14:paraId="1C23719E" w14:textId="77777777" w:rsidR="00CD05B1" w:rsidRDefault="00CD05B1" w:rsidP="00CD05B1">
      <w:pPr>
        <w:rPr>
          <w:rFonts w:eastAsia="Arial" w:cs="Arial"/>
          <w:color w:val="000000"/>
          <w:sz w:val="22"/>
          <w:szCs w:val="22"/>
        </w:rPr>
      </w:pPr>
      <w:r>
        <w:rPr>
          <w:rFonts w:eastAsia="Arial" w:cs="Arial"/>
          <w:b/>
          <w:color w:val="000000"/>
          <w:sz w:val="22"/>
          <w:szCs w:val="22"/>
        </w:rPr>
        <w:t xml:space="preserve">OCTAVO. </w:t>
      </w:r>
      <w:r>
        <w:rPr>
          <w:rFonts w:eastAsia="Arial" w:cs="Arial"/>
          <w:color w:val="000000"/>
          <w:sz w:val="22"/>
          <w:szCs w:val="22"/>
        </w:rPr>
        <w:t>Que dado el crecimiento poblacional que se ha venido generando en el Estado, resulta indiscutible la necesidad de la construcción de más viviendas que permitan garantizar a sus ciudadanos contar con espacio digno y decoroso en el que puedan habitar sus familias, motivo por el cual resulta indiscutible la necesidad de ajustar la ley de ingresos para armonizarla a los requerimientos de cada Municipio, disponiendo una serie de incentivos en algunos cobros tributarios que se realizan en cada Municipio del Estado, como son el ISAI, Licencias de Construcción, Autorización de planos, con lo que se evitará un incremento en los costos de construcción de las casas, y repercutirá a favor de los habitantes del Estado al adquirir sus viviendas.</w:t>
      </w:r>
    </w:p>
    <w:p w14:paraId="16CA8627" w14:textId="77777777" w:rsidR="00CD05B1" w:rsidRDefault="00CD05B1" w:rsidP="00CD05B1">
      <w:pPr>
        <w:rPr>
          <w:rFonts w:eastAsia="Arial" w:cs="Arial"/>
          <w:color w:val="000000"/>
          <w:sz w:val="22"/>
          <w:szCs w:val="22"/>
        </w:rPr>
      </w:pPr>
    </w:p>
    <w:p w14:paraId="72895224" w14:textId="77777777" w:rsidR="00CD05B1" w:rsidRDefault="00CD05B1" w:rsidP="00CD05B1">
      <w:pPr>
        <w:rPr>
          <w:rFonts w:eastAsia="Arial" w:cs="Arial"/>
          <w:color w:val="000000"/>
          <w:sz w:val="22"/>
          <w:szCs w:val="22"/>
        </w:rPr>
      </w:pPr>
      <w:r>
        <w:rPr>
          <w:rFonts w:eastAsia="Arial" w:cs="Arial"/>
          <w:b/>
          <w:color w:val="000000"/>
          <w:sz w:val="22"/>
          <w:szCs w:val="22"/>
        </w:rPr>
        <w:t xml:space="preserve">NOVENO. </w:t>
      </w:r>
      <w:r>
        <w:rPr>
          <w:rFonts w:eastAsia="Arial" w:cs="Arial"/>
          <w:color w:val="000000"/>
          <w:sz w:val="22"/>
          <w:szCs w:val="22"/>
        </w:rPr>
        <w:t>Que, en igual forma, se propuso otorgar un incentivo del orden del 50% a pensionados, jubilados, adultos mayores y a personas con discapacidad, en aquellos Municipios donde realiza el cobro de agua potable y alcantarillado el mismo Municipio, circunscribiendo este derecho única y exclusivamente a la casa habitación en que habitualmente residan los beneficiarios de este incentivo.</w:t>
      </w:r>
    </w:p>
    <w:p w14:paraId="19213654" w14:textId="77777777" w:rsidR="00CD05B1" w:rsidRDefault="00CD05B1" w:rsidP="00CD05B1">
      <w:pPr>
        <w:rPr>
          <w:rFonts w:eastAsia="Arial" w:cs="Arial"/>
          <w:color w:val="000000"/>
          <w:sz w:val="22"/>
          <w:szCs w:val="22"/>
        </w:rPr>
      </w:pPr>
    </w:p>
    <w:p w14:paraId="2A2DE2BF" w14:textId="77777777" w:rsidR="00CD05B1" w:rsidRDefault="00CD05B1" w:rsidP="00CD05B1">
      <w:pPr>
        <w:rPr>
          <w:rFonts w:eastAsia="Arial" w:cs="Arial"/>
          <w:color w:val="000000"/>
          <w:sz w:val="22"/>
          <w:szCs w:val="22"/>
        </w:rPr>
      </w:pPr>
      <w:r>
        <w:rPr>
          <w:rFonts w:eastAsia="Arial" w:cs="Arial"/>
          <w:b/>
          <w:color w:val="000000"/>
          <w:sz w:val="22"/>
          <w:szCs w:val="22"/>
        </w:rPr>
        <w:t xml:space="preserve">DÉCIMO. </w:t>
      </w:r>
      <w:r>
        <w:rPr>
          <w:rFonts w:eastAsia="Arial" w:cs="Arial"/>
          <w:color w:val="000000"/>
          <w:sz w:val="22"/>
          <w:szCs w:val="22"/>
        </w:rPr>
        <w:t>Que, asimismo, esta Comisión de Hacienda, realizó reuniones de trabajo con cada uno de los Municipios para analizar conjuntamente los conceptos y montos que aseguraran a las haciendas municipales una recaudación de ingresos justa y oportuna por los diferentes conceptos conforme a las disposiciones aplicables.</w:t>
      </w:r>
    </w:p>
    <w:p w14:paraId="3D609600" w14:textId="77777777" w:rsidR="00CD05B1" w:rsidRDefault="00CD05B1" w:rsidP="00CD05B1">
      <w:pPr>
        <w:rPr>
          <w:rFonts w:eastAsia="Arial" w:cs="Arial"/>
          <w:color w:val="000000"/>
          <w:sz w:val="22"/>
          <w:szCs w:val="22"/>
        </w:rPr>
      </w:pPr>
    </w:p>
    <w:p w14:paraId="3D6744F5" w14:textId="77777777" w:rsidR="00CD05B1" w:rsidRDefault="00CD05B1" w:rsidP="00CD05B1">
      <w:pPr>
        <w:rPr>
          <w:rFonts w:eastAsia="Arial" w:cs="Arial"/>
          <w:color w:val="000000"/>
          <w:sz w:val="22"/>
          <w:szCs w:val="22"/>
        </w:rPr>
      </w:pPr>
      <w:r>
        <w:rPr>
          <w:rFonts w:eastAsia="Arial" w:cs="Arial"/>
          <w:b/>
          <w:color w:val="000000"/>
          <w:sz w:val="22"/>
          <w:szCs w:val="22"/>
        </w:rPr>
        <w:t xml:space="preserve">DÉCIMO PRIMERO. </w:t>
      </w:r>
      <w:r>
        <w:rPr>
          <w:rFonts w:eastAsia="Arial" w:cs="Arial"/>
          <w:color w:val="000000"/>
          <w:sz w:val="22"/>
          <w:szCs w:val="22"/>
        </w:rPr>
        <w:t xml:space="preserve">Que a juicio de esta Comisión de Hacienda, las tasas y tarifas que el Ayuntamiento de Nava, Coahuila de Zaragoza, propone en su respectiva Iniciativa de Ley de Ingresos son las adecuadas para que gobernantes y gobernados participen en la tarea de administrar su Municipio y provocar un desarrollo acorde a las demandas que la población hace a sus autoridades, garantizando una tributación fiscal equilibrada así como congruencia con el Código Municipal para el Estado de Coahuila de Zaragoza y Código Financiero para los Municipio del Estado de Coahuila de Zaragoza. </w:t>
      </w:r>
    </w:p>
    <w:p w14:paraId="3DCD455E" w14:textId="77777777" w:rsidR="00CD05B1" w:rsidRDefault="00CD05B1" w:rsidP="00CD05B1">
      <w:pPr>
        <w:rPr>
          <w:rFonts w:eastAsia="Arial" w:cs="Arial"/>
          <w:color w:val="000000"/>
          <w:sz w:val="22"/>
          <w:szCs w:val="22"/>
        </w:rPr>
      </w:pPr>
    </w:p>
    <w:p w14:paraId="06EB033D" w14:textId="69F1225B" w:rsidR="00CD05B1" w:rsidRDefault="00CD05B1" w:rsidP="00CD05B1">
      <w:pPr>
        <w:rPr>
          <w:rFonts w:eastAsia="Arial" w:cs="Arial"/>
          <w:color w:val="000000"/>
          <w:sz w:val="22"/>
          <w:szCs w:val="22"/>
        </w:rPr>
      </w:pPr>
      <w:r>
        <w:rPr>
          <w:rFonts w:eastAsia="Arial" w:cs="Arial"/>
          <w:b/>
          <w:color w:val="000000"/>
          <w:sz w:val="22"/>
          <w:szCs w:val="22"/>
        </w:rPr>
        <w:t xml:space="preserve">DÉCIMO SEGUNDO. </w:t>
      </w:r>
      <w:r>
        <w:rPr>
          <w:rFonts w:eastAsia="Arial" w:cs="Arial"/>
          <w:color w:val="000000"/>
          <w:sz w:val="22"/>
          <w:szCs w:val="22"/>
        </w:rPr>
        <w:t>Que, conforme a lo anteriormente expuesto, esta Comisión de Hacienda, considera procedente proponer que la Ley de Ingresos que deberá regir en el Municipio de Nava, Coahuila de Zaragoza, durante el ejercicio fiscal del año 2025, se autorice con el incremento a los criterios generales que se determinó aplicar en las Leyes de Ingresos de los Municipios, así como con la observancia de los lineamientos generales que se establecieron con relación a estos ordenamientos municipales.</w:t>
      </w:r>
    </w:p>
    <w:p w14:paraId="00E7F7B5" w14:textId="77777777" w:rsidR="00CD05B1" w:rsidRDefault="00CD05B1" w:rsidP="00CD05B1">
      <w:pPr>
        <w:rPr>
          <w:rFonts w:eastAsia="Arial" w:cs="Arial"/>
          <w:color w:val="000000"/>
          <w:sz w:val="22"/>
          <w:szCs w:val="22"/>
        </w:rPr>
      </w:pPr>
    </w:p>
    <w:p w14:paraId="5E16853D" w14:textId="77777777" w:rsidR="00CD05B1" w:rsidRDefault="00CD05B1" w:rsidP="00CD05B1">
      <w:pPr>
        <w:rPr>
          <w:rFonts w:eastAsia="Arial" w:cs="Arial"/>
          <w:color w:val="000000"/>
          <w:sz w:val="22"/>
          <w:szCs w:val="22"/>
        </w:rPr>
      </w:pPr>
      <w:r>
        <w:rPr>
          <w:rFonts w:eastAsia="Arial" w:cs="Arial"/>
          <w:color w:val="000000"/>
          <w:sz w:val="22"/>
          <w:szCs w:val="22"/>
        </w:rPr>
        <w:t>En virtud de lo anterior, y una vez cumplido lo dispuesto por los Artículos 82, 83, 88 fracción IV, 92 fracción II, 116 y 119 de la Ley Orgánica del Congreso del Estado Independiente, Libre y Soberano de Coahuila de Zaragoza, esta Comisión de Hacienda, somete a su consideración, discusión y en su caso aprobación, la siguiente:</w:t>
      </w:r>
    </w:p>
    <w:p w14:paraId="21024EA1" w14:textId="77777777" w:rsidR="00CD05B1" w:rsidRDefault="00CD05B1" w:rsidP="00CD05B1">
      <w:pPr>
        <w:rPr>
          <w:rFonts w:eastAsia="Arial" w:cs="Arial"/>
          <w:color w:val="000000"/>
          <w:sz w:val="22"/>
          <w:szCs w:val="22"/>
        </w:rPr>
      </w:pPr>
    </w:p>
    <w:p w14:paraId="75CCA039" w14:textId="462BB087" w:rsidR="003E589A" w:rsidRDefault="003E589A" w:rsidP="003E589A">
      <w:pPr>
        <w:jc w:val="center"/>
        <w:rPr>
          <w:rFonts w:eastAsia="Arial" w:cs="Arial"/>
          <w:b/>
          <w:sz w:val="22"/>
          <w:szCs w:val="22"/>
        </w:rPr>
      </w:pPr>
      <w:r>
        <w:rPr>
          <w:rFonts w:eastAsia="Arial" w:cs="Arial"/>
          <w:b/>
          <w:sz w:val="22"/>
          <w:szCs w:val="22"/>
        </w:rPr>
        <w:t>LEY DE INGRESOS DEL MUNICIPIO DE NAVA, COAHUILA DE ZARAGOZA,</w:t>
      </w:r>
    </w:p>
    <w:p w14:paraId="7D98C9F5" w14:textId="23F47F84" w:rsidR="003E589A" w:rsidRDefault="003E589A" w:rsidP="003E589A">
      <w:pPr>
        <w:jc w:val="center"/>
        <w:rPr>
          <w:rFonts w:eastAsia="Arial" w:cs="Arial"/>
          <w:b/>
          <w:sz w:val="22"/>
          <w:szCs w:val="22"/>
        </w:rPr>
      </w:pPr>
      <w:r>
        <w:rPr>
          <w:rFonts w:eastAsia="Arial" w:cs="Arial"/>
          <w:b/>
          <w:sz w:val="22"/>
          <w:szCs w:val="22"/>
        </w:rPr>
        <w:t>PARA EL EJERCICIO FISCAL 2025</w:t>
      </w:r>
    </w:p>
    <w:p w14:paraId="6988B1CA" w14:textId="77777777" w:rsidR="003E589A" w:rsidRDefault="003E589A" w:rsidP="003E589A">
      <w:pPr>
        <w:jc w:val="center"/>
        <w:rPr>
          <w:rFonts w:eastAsia="Arial" w:cs="Arial"/>
          <w:b/>
          <w:sz w:val="22"/>
          <w:szCs w:val="22"/>
        </w:rPr>
      </w:pPr>
    </w:p>
    <w:p w14:paraId="3C1980E7" w14:textId="77777777" w:rsidR="003E589A" w:rsidRDefault="003E589A" w:rsidP="003E589A">
      <w:pPr>
        <w:jc w:val="center"/>
        <w:rPr>
          <w:rFonts w:eastAsia="Arial" w:cs="Arial"/>
          <w:b/>
          <w:sz w:val="22"/>
          <w:szCs w:val="22"/>
        </w:rPr>
      </w:pPr>
      <w:r>
        <w:rPr>
          <w:rFonts w:eastAsia="Arial" w:cs="Arial"/>
          <w:b/>
          <w:sz w:val="22"/>
          <w:szCs w:val="22"/>
        </w:rPr>
        <w:t>TITULO PRIMERO</w:t>
      </w:r>
    </w:p>
    <w:p w14:paraId="3972F4B0" w14:textId="77777777" w:rsidR="003E589A" w:rsidRDefault="003E589A" w:rsidP="003E589A">
      <w:pPr>
        <w:jc w:val="center"/>
        <w:rPr>
          <w:rFonts w:eastAsia="Arial" w:cs="Arial"/>
          <w:b/>
          <w:sz w:val="22"/>
          <w:szCs w:val="22"/>
        </w:rPr>
      </w:pPr>
      <w:r>
        <w:rPr>
          <w:rFonts w:eastAsia="Arial" w:cs="Arial"/>
          <w:b/>
          <w:sz w:val="22"/>
          <w:szCs w:val="22"/>
        </w:rPr>
        <w:t>DISPOSICIONES GENERALES</w:t>
      </w:r>
    </w:p>
    <w:p w14:paraId="0A21C474" w14:textId="77777777" w:rsidR="003E589A" w:rsidRDefault="003E589A" w:rsidP="003E589A">
      <w:pPr>
        <w:rPr>
          <w:rFonts w:eastAsia="Arial" w:cs="Arial"/>
          <w:b/>
          <w:sz w:val="22"/>
          <w:szCs w:val="22"/>
        </w:rPr>
      </w:pPr>
    </w:p>
    <w:p w14:paraId="4C7A58AD" w14:textId="77777777" w:rsidR="003E589A" w:rsidRDefault="003E589A" w:rsidP="003E589A">
      <w:pPr>
        <w:rPr>
          <w:rFonts w:eastAsia="Arial" w:cs="Arial"/>
          <w:sz w:val="22"/>
          <w:szCs w:val="22"/>
        </w:rPr>
      </w:pPr>
      <w:r>
        <w:rPr>
          <w:rFonts w:eastAsia="Arial" w:cs="Arial"/>
          <w:b/>
          <w:sz w:val="22"/>
          <w:szCs w:val="22"/>
        </w:rPr>
        <w:lastRenderedPageBreak/>
        <w:t>ARTÍCULO 1.-</w:t>
      </w:r>
      <w:r>
        <w:rPr>
          <w:rFonts w:eastAsia="Arial" w:cs="Arial"/>
          <w:sz w:val="22"/>
          <w:szCs w:val="22"/>
        </w:rPr>
        <w:t xml:space="preserve"> Las disposiciones de esta Ley son de orden público e interés general, y tiene por objeto el establecimiento de las cuotas, tasas o tarifas de aquellas fuentes de ingresos que se perciban en cada ejercicio fiscal. Así mismo, se establecerán aquellas disposiciones de vigencia anual que se consideren necesarias para el ejercicio de las atribuciones fiscales y los montos aplicables por concepto de multas por infracciones cometidas a disposiciones fiscales en el Municipio de Nava, Coahuila de Zaragoza.</w:t>
      </w:r>
    </w:p>
    <w:p w14:paraId="0CA8CA14" w14:textId="77777777" w:rsidR="003E589A" w:rsidRDefault="003E589A" w:rsidP="003E589A">
      <w:pPr>
        <w:ind w:right="-8"/>
        <w:rPr>
          <w:rFonts w:eastAsia="Arial" w:cs="Arial"/>
          <w:sz w:val="22"/>
          <w:szCs w:val="22"/>
        </w:rPr>
      </w:pPr>
    </w:p>
    <w:p w14:paraId="425D23F4" w14:textId="77777777" w:rsidR="003E589A" w:rsidRDefault="003E589A" w:rsidP="003E589A">
      <w:pPr>
        <w:rPr>
          <w:rFonts w:eastAsia="Arial" w:cs="Arial"/>
          <w:sz w:val="22"/>
          <w:szCs w:val="22"/>
        </w:rPr>
      </w:pPr>
      <w:r>
        <w:rPr>
          <w:rFonts w:eastAsia="Arial" w:cs="Arial"/>
          <w:sz w:val="22"/>
          <w:szCs w:val="22"/>
        </w:rPr>
        <w:t>Forman parte de los ingresos las contribuciones, productos y aprovechamientos causados en ejercicios anteriores, pendientes de liquidación o pago.</w:t>
      </w:r>
    </w:p>
    <w:p w14:paraId="0A391472" w14:textId="77777777" w:rsidR="003E589A" w:rsidRDefault="003E589A" w:rsidP="003E589A">
      <w:pPr>
        <w:rPr>
          <w:rFonts w:eastAsia="Arial" w:cs="Arial"/>
          <w:sz w:val="22"/>
          <w:szCs w:val="22"/>
        </w:rPr>
      </w:pPr>
      <w:r>
        <w:rPr>
          <w:rFonts w:eastAsia="Arial" w:cs="Arial"/>
          <w:sz w:val="22"/>
          <w:szCs w:val="22"/>
        </w:rPr>
        <w:t xml:space="preserve"> </w:t>
      </w:r>
    </w:p>
    <w:p w14:paraId="4AD213DC" w14:textId="0AC9885C" w:rsidR="003E589A" w:rsidRDefault="003E589A" w:rsidP="003E589A">
      <w:pPr>
        <w:rPr>
          <w:rFonts w:eastAsia="Arial" w:cs="Arial"/>
          <w:sz w:val="22"/>
          <w:szCs w:val="22"/>
        </w:rPr>
      </w:pPr>
      <w:r>
        <w:rPr>
          <w:rFonts w:eastAsia="Arial" w:cs="Arial"/>
          <w:sz w:val="22"/>
          <w:szCs w:val="22"/>
        </w:rPr>
        <w:t>La presente Ley se encuentra regulada en los términos establecidos en el Código Financiero para los Municipios del Estado de Coahuila de Zaragoza, específicamente en lo referente a los ingresos para el ejercicio fiscal del año 2025, mismos que se integran en base a los conceptos señalados a continuación:</w:t>
      </w:r>
    </w:p>
    <w:p w14:paraId="708F30C8" w14:textId="77777777" w:rsidR="00CD05B1" w:rsidRDefault="00CD05B1" w:rsidP="00CD05B1">
      <w:pPr>
        <w:pBdr>
          <w:top w:val="nil"/>
          <w:left w:val="nil"/>
          <w:bottom w:val="nil"/>
          <w:right w:val="nil"/>
          <w:between w:val="nil"/>
        </w:pBdr>
        <w:spacing w:line="276" w:lineRule="auto"/>
        <w:rPr>
          <w:rFonts w:eastAsia="Arial" w:cs="Arial"/>
          <w:color w:val="000000"/>
          <w:sz w:val="26"/>
          <w:szCs w:val="26"/>
        </w:rPr>
      </w:pPr>
    </w:p>
    <w:tbl>
      <w:tblPr>
        <w:tblW w:w="4928" w:type="pct"/>
        <w:tblCellMar>
          <w:left w:w="70" w:type="dxa"/>
          <w:right w:w="70" w:type="dxa"/>
        </w:tblCellMar>
        <w:tblLook w:val="04A0" w:firstRow="1" w:lastRow="0" w:firstColumn="1" w:lastColumn="0" w:noHBand="0" w:noVBand="1"/>
      </w:tblPr>
      <w:tblGrid>
        <w:gridCol w:w="749"/>
        <w:gridCol w:w="487"/>
        <w:gridCol w:w="677"/>
        <w:gridCol w:w="5592"/>
        <w:gridCol w:w="2306"/>
      </w:tblGrid>
      <w:tr w:rsidR="003E589A" w:rsidRPr="003E589A" w14:paraId="2E231C7D" w14:textId="77777777" w:rsidTr="003E589A">
        <w:trPr>
          <w:trHeight w:val="252"/>
        </w:trPr>
        <w:tc>
          <w:tcPr>
            <w:tcW w:w="3824" w:type="pct"/>
            <w:gridSpan w:val="4"/>
            <w:tcBorders>
              <w:top w:val="single" w:sz="8" w:space="0" w:color="000000"/>
              <w:left w:val="single" w:sz="8" w:space="0" w:color="000000"/>
              <w:bottom w:val="single" w:sz="8" w:space="0" w:color="000000"/>
              <w:right w:val="nil"/>
            </w:tcBorders>
            <w:shd w:val="clear" w:color="auto" w:fill="D9D9D9" w:themeFill="background1" w:themeFillShade="D9"/>
            <w:vAlign w:val="center"/>
            <w:hideMark/>
          </w:tcPr>
          <w:p w14:paraId="5BCE4DC8" w14:textId="77777777" w:rsidR="003E589A" w:rsidRPr="003E589A" w:rsidRDefault="003E589A" w:rsidP="003E589A">
            <w:pPr>
              <w:rPr>
                <w:rFonts w:cs="Arial"/>
                <w:b/>
                <w:bCs/>
                <w:sz w:val="22"/>
                <w:szCs w:val="22"/>
                <w:lang w:eastAsia="es-MX"/>
              </w:rPr>
            </w:pPr>
            <w:r w:rsidRPr="003E589A">
              <w:rPr>
                <w:rFonts w:cs="Arial"/>
                <w:b/>
                <w:bCs/>
                <w:sz w:val="22"/>
                <w:szCs w:val="22"/>
                <w:lang w:eastAsia="es-MX"/>
              </w:rPr>
              <w:t>Presupuesto de Ingresos Contenido en la Ley de Ingresos 2025</w:t>
            </w:r>
          </w:p>
        </w:tc>
        <w:tc>
          <w:tcPr>
            <w:tcW w:w="1176" w:type="pc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148ADBE8" w14:textId="77777777" w:rsidR="003E589A" w:rsidRPr="003E589A" w:rsidRDefault="003E589A" w:rsidP="003E589A">
            <w:pPr>
              <w:jc w:val="center"/>
              <w:rPr>
                <w:rFonts w:cs="Arial"/>
                <w:b/>
                <w:bCs/>
                <w:sz w:val="22"/>
                <w:szCs w:val="22"/>
                <w:lang w:eastAsia="es-MX"/>
              </w:rPr>
            </w:pPr>
            <w:r w:rsidRPr="003E589A">
              <w:rPr>
                <w:rFonts w:cs="Arial"/>
                <w:b/>
                <w:bCs/>
                <w:sz w:val="22"/>
                <w:szCs w:val="22"/>
                <w:lang w:eastAsia="es-MX"/>
              </w:rPr>
              <w:t>Nava</w:t>
            </w:r>
          </w:p>
        </w:tc>
      </w:tr>
      <w:tr w:rsidR="003E589A" w:rsidRPr="003E589A" w14:paraId="007CC832" w14:textId="77777777" w:rsidTr="003E589A">
        <w:trPr>
          <w:trHeight w:val="60"/>
        </w:trPr>
        <w:tc>
          <w:tcPr>
            <w:tcW w:w="3824" w:type="pct"/>
            <w:gridSpan w:val="4"/>
            <w:tcBorders>
              <w:top w:val="single" w:sz="8" w:space="0" w:color="000000"/>
              <w:left w:val="single" w:sz="8" w:space="0" w:color="000000"/>
              <w:bottom w:val="single" w:sz="8" w:space="0" w:color="000000"/>
              <w:right w:val="nil"/>
            </w:tcBorders>
            <w:shd w:val="clear" w:color="auto" w:fill="D9D9D9" w:themeFill="background1" w:themeFillShade="D9"/>
            <w:vAlign w:val="center"/>
            <w:hideMark/>
          </w:tcPr>
          <w:p w14:paraId="1408ACA6" w14:textId="77777777" w:rsidR="003E589A" w:rsidRPr="003E589A" w:rsidRDefault="003E589A" w:rsidP="003E589A">
            <w:pPr>
              <w:rPr>
                <w:rFonts w:cs="Arial"/>
                <w:b/>
                <w:bCs/>
                <w:sz w:val="22"/>
                <w:szCs w:val="22"/>
                <w:lang w:eastAsia="es-MX"/>
              </w:rPr>
            </w:pPr>
            <w:r w:rsidRPr="003E589A">
              <w:rPr>
                <w:rFonts w:cs="Arial"/>
                <w:b/>
                <w:bCs/>
                <w:sz w:val="22"/>
                <w:szCs w:val="22"/>
                <w:lang w:eastAsia="es-MX"/>
              </w:rPr>
              <w:t>TOTAL DE INGRESOS</w:t>
            </w:r>
          </w:p>
        </w:tc>
        <w:tc>
          <w:tcPr>
            <w:tcW w:w="1176" w:type="pct"/>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14:paraId="2BD4097D" w14:textId="77777777" w:rsidR="003E589A" w:rsidRPr="003E589A" w:rsidRDefault="003E589A" w:rsidP="003E589A">
            <w:pPr>
              <w:jc w:val="right"/>
              <w:rPr>
                <w:rFonts w:cs="Arial"/>
                <w:b/>
                <w:bCs/>
                <w:sz w:val="22"/>
                <w:szCs w:val="22"/>
                <w:lang w:eastAsia="es-MX"/>
              </w:rPr>
            </w:pPr>
            <w:r w:rsidRPr="003E589A">
              <w:rPr>
                <w:rFonts w:cs="Arial"/>
                <w:b/>
                <w:bCs/>
                <w:sz w:val="22"/>
                <w:szCs w:val="22"/>
                <w:lang w:eastAsia="es-MX"/>
              </w:rPr>
              <w:t>166,615,252.23</w:t>
            </w:r>
          </w:p>
        </w:tc>
      </w:tr>
      <w:tr w:rsidR="003E589A" w:rsidRPr="003E589A" w14:paraId="6E5F493B" w14:textId="77777777" w:rsidTr="003E589A">
        <w:trPr>
          <w:trHeight w:val="60"/>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4E18DA17" w14:textId="77777777" w:rsidR="003E589A" w:rsidRPr="003E589A" w:rsidRDefault="003E589A" w:rsidP="003E589A">
            <w:pPr>
              <w:rPr>
                <w:rFonts w:cs="Arial"/>
                <w:b/>
                <w:bCs/>
                <w:sz w:val="22"/>
                <w:szCs w:val="22"/>
                <w:lang w:eastAsia="es-MX"/>
              </w:rPr>
            </w:pPr>
            <w:r w:rsidRPr="003E589A">
              <w:rPr>
                <w:rFonts w:cs="Arial"/>
                <w:b/>
                <w:bCs/>
                <w:sz w:val="22"/>
                <w:szCs w:val="22"/>
                <w:lang w:eastAsia="es-MX"/>
              </w:rPr>
              <w:t>1</w:t>
            </w:r>
          </w:p>
        </w:tc>
        <w:tc>
          <w:tcPr>
            <w:tcW w:w="3442" w:type="pct"/>
            <w:gridSpan w:val="3"/>
            <w:tcBorders>
              <w:top w:val="single" w:sz="8" w:space="0" w:color="000000"/>
              <w:left w:val="nil"/>
              <w:bottom w:val="single" w:sz="8" w:space="0" w:color="000000"/>
              <w:right w:val="nil"/>
            </w:tcBorders>
            <w:shd w:val="clear" w:color="auto" w:fill="auto"/>
            <w:vAlign w:val="center"/>
            <w:hideMark/>
          </w:tcPr>
          <w:p w14:paraId="2A73797A" w14:textId="77777777" w:rsidR="003E589A" w:rsidRPr="003E589A" w:rsidRDefault="003E589A" w:rsidP="003E589A">
            <w:pPr>
              <w:rPr>
                <w:rFonts w:cs="Arial"/>
                <w:b/>
                <w:bCs/>
                <w:sz w:val="22"/>
                <w:szCs w:val="22"/>
                <w:lang w:eastAsia="es-MX"/>
              </w:rPr>
            </w:pPr>
            <w:r w:rsidRPr="003E589A">
              <w:rPr>
                <w:rFonts w:cs="Arial"/>
                <w:b/>
                <w:bCs/>
                <w:sz w:val="22"/>
                <w:szCs w:val="22"/>
                <w:lang w:eastAsia="es-MX"/>
              </w:rPr>
              <w:t>Impuestos</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2B080973" w14:textId="77777777" w:rsidR="003E589A" w:rsidRPr="003E589A" w:rsidRDefault="003E589A" w:rsidP="003E589A">
            <w:pPr>
              <w:jc w:val="right"/>
              <w:rPr>
                <w:rFonts w:cs="Arial"/>
                <w:b/>
                <w:bCs/>
                <w:sz w:val="22"/>
                <w:szCs w:val="22"/>
                <w:lang w:eastAsia="es-MX"/>
              </w:rPr>
            </w:pPr>
            <w:r w:rsidRPr="003E589A">
              <w:rPr>
                <w:rFonts w:cs="Arial"/>
                <w:b/>
                <w:bCs/>
                <w:sz w:val="22"/>
                <w:szCs w:val="22"/>
                <w:lang w:eastAsia="es-MX"/>
              </w:rPr>
              <w:t>30,372,161.17</w:t>
            </w:r>
          </w:p>
        </w:tc>
      </w:tr>
      <w:tr w:rsidR="003E589A" w:rsidRPr="003E589A" w14:paraId="317EDF64" w14:textId="77777777" w:rsidTr="003E589A">
        <w:trPr>
          <w:trHeight w:val="60"/>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58894F13"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26AB6272"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2</w:t>
            </w:r>
          </w:p>
        </w:tc>
        <w:tc>
          <w:tcPr>
            <w:tcW w:w="3194" w:type="pct"/>
            <w:gridSpan w:val="2"/>
            <w:tcBorders>
              <w:top w:val="single" w:sz="8" w:space="0" w:color="000000"/>
              <w:left w:val="nil"/>
              <w:bottom w:val="single" w:sz="8" w:space="0" w:color="000000"/>
              <w:right w:val="nil"/>
            </w:tcBorders>
            <w:shd w:val="clear" w:color="auto" w:fill="auto"/>
            <w:vAlign w:val="center"/>
            <w:hideMark/>
          </w:tcPr>
          <w:p w14:paraId="17EC8163"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Impuestos Sobre el Patrimonio</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672C81DD"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29,345,935.22</w:t>
            </w:r>
          </w:p>
        </w:tc>
      </w:tr>
      <w:tr w:rsidR="003E589A" w:rsidRPr="003E589A" w14:paraId="1AF9B7D4" w14:textId="77777777" w:rsidTr="003E589A">
        <w:trPr>
          <w:trHeight w:val="60"/>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6B4CCC94"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7C512E04"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345" w:type="pct"/>
            <w:tcBorders>
              <w:top w:val="nil"/>
              <w:left w:val="nil"/>
              <w:bottom w:val="single" w:sz="8" w:space="0" w:color="000000"/>
              <w:right w:val="single" w:sz="8" w:space="0" w:color="000000"/>
            </w:tcBorders>
            <w:shd w:val="clear" w:color="auto" w:fill="auto"/>
            <w:vAlign w:val="center"/>
            <w:hideMark/>
          </w:tcPr>
          <w:p w14:paraId="515F5127"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1</w:t>
            </w:r>
          </w:p>
        </w:tc>
        <w:tc>
          <w:tcPr>
            <w:tcW w:w="2850" w:type="pct"/>
            <w:tcBorders>
              <w:top w:val="nil"/>
              <w:left w:val="nil"/>
              <w:bottom w:val="single" w:sz="8" w:space="0" w:color="000000"/>
              <w:right w:val="nil"/>
            </w:tcBorders>
            <w:shd w:val="clear" w:color="auto" w:fill="auto"/>
            <w:vAlign w:val="center"/>
            <w:hideMark/>
          </w:tcPr>
          <w:p w14:paraId="50B92F31"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Impuesto Predial</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6B544576"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24,305,760.80</w:t>
            </w:r>
          </w:p>
        </w:tc>
      </w:tr>
      <w:tr w:rsidR="003E589A" w:rsidRPr="003E589A" w14:paraId="411B1BEB" w14:textId="77777777" w:rsidTr="003E589A">
        <w:trPr>
          <w:trHeight w:val="292"/>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790E1282"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2BE904E8"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345" w:type="pct"/>
            <w:tcBorders>
              <w:top w:val="nil"/>
              <w:left w:val="nil"/>
              <w:bottom w:val="single" w:sz="8" w:space="0" w:color="000000"/>
              <w:right w:val="single" w:sz="8" w:space="0" w:color="000000"/>
            </w:tcBorders>
            <w:shd w:val="clear" w:color="auto" w:fill="auto"/>
            <w:vAlign w:val="center"/>
            <w:hideMark/>
          </w:tcPr>
          <w:p w14:paraId="256DFF8A"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2</w:t>
            </w:r>
          </w:p>
        </w:tc>
        <w:tc>
          <w:tcPr>
            <w:tcW w:w="2850" w:type="pct"/>
            <w:tcBorders>
              <w:top w:val="nil"/>
              <w:left w:val="nil"/>
              <w:bottom w:val="single" w:sz="8" w:space="0" w:color="000000"/>
              <w:right w:val="nil"/>
            </w:tcBorders>
            <w:shd w:val="clear" w:color="auto" w:fill="auto"/>
            <w:vAlign w:val="center"/>
            <w:hideMark/>
          </w:tcPr>
          <w:p w14:paraId="07F12103"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Impuesto Sobre Adquisición de Inmuebles</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488C1554"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5,040,174.42</w:t>
            </w:r>
          </w:p>
        </w:tc>
      </w:tr>
      <w:tr w:rsidR="003E589A" w:rsidRPr="003E589A" w14:paraId="58467FE9" w14:textId="77777777" w:rsidTr="003E589A">
        <w:trPr>
          <w:trHeight w:val="60"/>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480AEF7F"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6692AEE8"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345" w:type="pct"/>
            <w:tcBorders>
              <w:top w:val="nil"/>
              <w:left w:val="nil"/>
              <w:bottom w:val="single" w:sz="8" w:space="0" w:color="000000"/>
              <w:right w:val="single" w:sz="8" w:space="0" w:color="000000"/>
            </w:tcBorders>
            <w:shd w:val="clear" w:color="auto" w:fill="auto"/>
            <w:vAlign w:val="center"/>
            <w:hideMark/>
          </w:tcPr>
          <w:p w14:paraId="244CD6F8"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3</w:t>
            </w:r>
          </w:p>
        </w:tc>
        <w:tc>
          <w:tcPr>
            <w:tcW w:w="2850" w:type="pct"/>
            <w:tcBorders>
              <w:top w:val="nil"/>
              <w:left w:val="nil"/>
              <w:bottom w:val="single" w:sz="8" w:space="0" w:color="000000"/>
              <w:right w:val="nil"/>
            </w:tcBorders>
            <w:shd w:val="clear" w:color="auto" w:fill="auto"/>
            <w:vAlign w:val="center"/>
            <w:hideMark/>
          </w:tcPr>
          <w:p w14:paraId="32DFB605"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Impuesto Sobre Plusvalía</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4B56B40F"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0.00</w:t>
            </w:r>
          </w:p>
        </w:tc>
      </w:tr>
      <w:tr w:rsidR="003E589A" w:rsidRPr="003E589A" w14:paraId="32E7703D" w14:textId="77777777" w:rsidTr="003E589A">
        <w:trPr>
          <w:trHeight w:val="330"/>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23A5ED08"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2F830826"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3</w:t>
            </w:r>
          </w:p>
        </w:tc>
        <w:tc>
          <w:tcPr>
            <w:tcW w:w="3194" w:type="pct"/>
            <w:gridSpan w:val="2"/>
            <w:tcBorders>
              <w:top w:val="single" w:sz="8" w:space="0" w:color="000000"/>
              <w:left w:val="nil"/>
              <w:bottom w:val="single" w:sz="8" w:space="0" w:color="000000"/>
              <w:right w:val="nil"/>
            </w:tcBorders>
            <w:shd w:val="clear" w:color="auto" w:fill="auto"/>
            <w:vAlign w:val="center"/>
            <w:hideMark/>
          </w:tcPr>
          <w:p w14:paraId="50DC7524"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Impuestos sobre la producción, el consumo y las transacciones</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3486D007"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0.00</w:t>
            </w:r>
          </w:p>
        </w:tc>
      </w:tr>
      <w:tr w:rsidR="003E589A" w:rsidRPr="003E589A" w14:paraId="642DFB5A" w14:textId="77777777" w:rsidTr="003E589A">
        <w:trPr>
          <w:trHeight w:val="366"/>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73C9A9E0"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1A86EECA"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345" w:type="pct"/>
            <w:tcBorders>
              <w:top w:val="nil"/>
              <w:left w:val="nil"/>
              <w:bottom w:val="single" w:sz="8" w:space="0" w:color="000000"/>
              <w:right w:val="single" w:sz="8" w:space="0" w:color="000000"/>
            </w:tcBorders>
            <w:shd w:val="clear" w:color="auto" w:fill="auto"/>
            <w:vAlign w:val="center"/>
            <w:hideMark/>
          </w:tcPr>
          <w:p w14:paraId="45836AF6"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1</w:t>
            </w:r>
          </w:p>
        </w:tc>
        <w:tc>
          <w:tcPr>
            <w:tcW w:w="2850" w:type="pct"/>
            <w:tcBorders>
              <w:top w:val="nil"/>
              <w:left w:val="nil"/>
              <w:bottom w:val="single" w:sz="8" w:space="0" w:color="000000"/>
              <w:right w:val="nil"/>
            </w:tcBorders>
            <w:shd w:val="clear" w:color="auto" w:fill="auto"/>
            <w:vAlign w:val="center"/>
            <w:hideMark/>
          </w:tcPr>
          <w:p w14:paraId="5DAB4651"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Impuestos sobre la producción, el consumo y las transacciones</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0EB5814C"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0.00</w:t>
            </w:r>
          </w:p>
        </w:tc>
      </w:tr>
      <w:tr w:rsidR="003E589A" w:rsidRPr="003E589A" w14:paraId="46DA6F4C" w14:textId="77777777" w:rsidTr="003E589A">
        <w:trPr>
          <w:trHeight w:val="60"/>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5310951E"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3E358F8B"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4</w:t>
            </w:r>
          </w:p>
        </w:tc>
        <w:tc>
          <w:tcPr>
            <w:tcW w:w="3194" w:type="pct"/>
            <w:gridSpan w:val="2"/>
            <w:tcBorders>
              <w:top w:val="single" w:sz="8" w:space="0" w:color="000000"/>
              <w:left w:val="nil"/>
              <w:bottom w:val="single" w:sz="8" w:space="0" w:color="000000"/>
              <w:right w:val="nil"/>
            </w:tcBorders>
            <w:shd w:val="clear" w:color="auto" w:fill="auto"/>
            <w:vAlign w:val="center"/>
            <w:hideMark/>
          </w:tcPr>
          <w:p w14:paraId="27D093B3"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Impuestos al comercio exterior</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07BF0975"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0.00</w:t>
            </w:r>
          </w:p>
        </w:tc>
      </w:tr>
      <w:tr w:rsidR="003E589A" w:rsidRPr="003E589A" w14:paraId="2F3E4C41" w14:textId="77777777" w:rsidTr="003E589A">
        <w:trPr>
          <w:trHeight w:val="60"/>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44EC8D60"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41F882C0"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345" w:type="pct"/>
            <w:tcBorders>
              <w:top w:val="nil"/>
              <w:left w:val="nil"/>
              <w:bottom w:val="single" w:sz="8" w:space="0" w:color="000000"/>
              <w:right w:val="single" w:sz="8" w:space="0" w:color="000000"/>
            </w:tcBorders>
            <w:shd w:val="clear" w:color="auto" w:fill="auto"/>
            <w:vAlign w:val="center"/>
            <w:hideMark/>
          </w:tcPr>
          <w:p w14:paraId="75BCE8A6"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1</w:t>
            </w:r>
          </w:p>
        </w:tc>
        <w:tc>
          <w:tcPr>
            <w:tcW w:w="2850" w:type="pct"/>
            <w:tcBorders>
              <w:top w:val="nil"/>
              <w:left w:val="nil"/>
              <w:bottom w:val="single" w:sz="8" w:space="0" w:color="000000"/>
              <w:right w:val="nil"/>
            </w:tcBorders>
            <w:shd w:val="clear" w:color="auto" w:fill="auto"/>
            <w:vAlign w:val="center"/>
            <w:hideMark/>
          </w:tcPr>
          <w:p w14:paraId="6B360D88"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Impuestos al comercio exterior</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13B20389"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0.00</w:t>
            </w:r>
          </w:p>
        </w:tc>
      </w:tr>
      <w:tr w:rsidR="003E589A" w:rsidRPr="003E589A" w14:paraId="245174D1" w14:textId="77777777" w:rsidTr="003E589A">
        <w:trPr>
          <w:trHeight w:val="249"/>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040016E9"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127B8C17"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5</w:t>
            </w:r>
          </w:p>
        </w:tc>
        <w:tc>
          <w:tcPr>
            <w:tcW w:w="3194" w:type="pct"/>
            <w:gridSpan w:val="2"/>
            <w:tcBorders>
              <w:top w:val="single" w:sz="8" w:space="0" w:color="000000"/>
              <w:left w:val="nil"/>
              <w:bottom w:val="single" w:sz="8" w:space="0" w:color="000000"/>
              <w:right w:val="nil"/>
            </w:tcBorders>
            <w:shd w:val="clear" w:color="auto" w:fill="auto"/>
            <w:vAlign w:val="center"/>
            <w:hideMark/>
          </w:tcPr>
          <w:p w14:paraId="28B9FE9C"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Impuestos sobre Nóminas y Asimilables</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02697F9E"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0.00</w:t>
            </w:r>
          </w:p>
        </w:tc>
      </w:tr>
      <w:tr w:rsidR="003E589A" w:rsidRPr="003E589A" w14:paraId="45E6505B" w14:textId="77777777" w:rsidTr="003E589A">
        <w:trPr>
          <w:trHeight w:val="315"/>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63FB340B"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37086ABB"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345" w:type="pct"/>
            <w:tcBorders>
              <w:top w:val="nil"/>
              <w:left w:val="nil"/>
              <w:bottom w:val="single" w:sz="8" w:space="0" w:color="000000"/>
              <w:right w:val="single" w:sz="8" w:space="0" w:color="000000"/>
            </w:tcBorders>
            <w:shd w:val="clear" w:color="auto" w:fill="auto"/>
            <w:vAlign w:val="center"/>
            <w:hideMark/>
          </w:tcPr>
          <w:p w14:paraId="58F34E84"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1</w:t>
            </w:r>
          </w:p>
        </w:tc>
        <w:tc>
          <w:tcPr>
            <w:tcW w:w="2850" w:type="pct"/>
            <w:tcBorders>
              <w:top w:val="nil"/>
              <w:left w:val="nil"/>
              <w:bottom w:val="single" w:sz="8" w:space="0" w:color="000000"/>
              <w:right w:val="nil"/>
            </w:tcBorders>
            <w:shd w:val="clear" w:color="auto" w:fill="auto"/>
            <w:vAlign w:val="center"/>
            <w:hideMark/>
          </w:tcPr>
          <w:p w14:paraId="0917FBD8"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Impuestos sobre Nóminas y Asimilables</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7825316E"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0.00</w:t>
            </w:r>
          </w:p>
        </w:tc>
      </w:tr>
      <w:tr w:rsidR="003E589A" w:rsidRPr="003E589A" w14:paraId="42D15725" w14:textId="77777777" w:rsidTr="003E589A">
        <w:trPr>
          <w:trHeight w:val="155"/>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2FA59597"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7E689639"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6</w:t>
            </w:r>
          </w:p>
        </w:tc>
        <w:tc>
          <w:tcPr>
            <w:tcW w:w="3194" w:type="pct"/>
            <w:gridSpan w:val="2"/>
            <w:tcBorders>
              <w:top w:val="single" w:sz="8" w:space="0" w:color="000000"/>
              <w:left w:val="nil"/>
              <w:bottom w:val="single" w:sz="8" w:space="0" w:color="000000"/>
              <w:right w:val="nil"/>
            </w:tcBorders>
            <w:shd w:val="clear" w:color="auto" w:fill="auto"/>
            <w:vAlign w:val="center"/>
            <w:hideMark/>
          </w:tcPr>
          <w:p w14:paraId="0D57F6C8"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Impuestos Ecológicos</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02A303B1"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0.00</w:t>
            </w:r>
          </w:p>
        </w:tc>
      </w:tr>
      <w:tr w:rsidR="003E589A" w:rsidRPr="003E589A" w14:paraId="235AFF5F" w14:textId="77777777" w:rsidTr="003E589A">
        <w:trPr>
          <w:trHeight w:val="173"/>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740908F9"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19AA23D5"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345" w:type="pct"/>
            <w:tcBorders>
              <w:top w:val="nil"/>
              <w:left w:val="nil"/>
              <w:bottom w:val="single" w:sz="8" w:space="0" w:color="000000"/>
              <w:right w:val="single" w:sz="8" w:space="0" w:color="000000"/>
            </w:tcBorders>
            <w:shd w:val="clear" w:color="auto" w:fill="auto"/>
            <w:vAlign w:val="center"/>
            <w:hideMark/>
          </w:tcPr>
          <w:p w14:paraId="2F2D6118"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1</w:t>
            </w:r>
          </w:p>
        </w:tc>
        <w:tc>
          <w:tcPr>
            <w:tcW w:w="2850" w:type="pct"/>
            <w:tcBorders>
              <w:top w:val="nil"/>
              <w:left w:val="nil"/>
              <w:bottom w:val="single" w:sz="8" w:space="0" w:color="000000"/>
              <w:right w:val="nil"/>
            </w:tcBorders>
            <w:shd w:val="clear" w:color="auto" w:fill="auto"/>
            <w:vAlign w:val="center"/>
            <w:hideMark/>
          </w:tcPr>
          <w:p w14:paraId="7AF2B0D4"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Impuestos Ecológicos</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4B76B06C"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0.00</w:t>
            </w:r>
          </w:p>
        </w:tc>
      </w:tr>
      <w:tr w:rsidR="003E589A" w:rsidRPr="003E589A" w14:paraId="353CDDA1" w14:textId="77777777" w:rsidTr="003E589A">
        <w:trPr>
          <w:trHeight w:val="191"/>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750394B5"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256CE29C"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7</w:t>
            </w:r>
          </w:p>
        </w:tc>
        <w:tc>
          <w:tcPr>
            <w:tcW w:w="3194" w:type="pct"/>
            <w:gridSpan w:val="2"/>
            <w:tcBorders>
              <w:top w:val="single" w:sz="8" w:space="0" w:color="000000"/>
              <w:left w:val="nil"/>
              <w:bottom w:val="single" w:sz="8" w:space="0" w:color="000000"/>
              <w:right w:val="nil"/>
            </w:tcBorders>
            <w:shd w:val="clear" w:color="auto" w:fill="auto"/>
            <w:vAlign w:val="center"/>
            <w:hideMark/>
          </w:tcPr>
          <w:p w14:paraId="5D3E4214"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Accesorios</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3879D714"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453,057.31</w:t>
            </w:r>
          </w:p>
        </w:tc>
      </w:tr>
      <w:tr w:rsidR="003E589A" w:rsidRPr="003E589A" w14:paraId="021EF0D4" w14:textId="77777777" w:rsidTr="003E589A">
        <w:trPr>
          <w:trHeight w:val="60"/>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7B0F2846"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0F890DE1"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345" w:type="pct"/>
            <w:tcBorders>
              <w:top w:val="nil"/>
              <w:left w:val="nil"/>
              <w:bottom w:val="single" w:sz="8" w:space="0" w:color="000000"/>
              <w:right w:val="single" w:sz="8" w:space="0" w:color="000000"/>
            </w:tcBorders>
            <w:shd w:val="clear" w:color="auto" w:fill="auto"/>
            <w:vAlign w:val="center"/>
            <w:hideMark/>
          </w:tcPr>
          <w:p w14:paraId="17E61B60"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1</w:t>
            </w:r>
          </w:p>
        </w:tc>
        <w:tc>
          <w:tcPr>
            <w:tcW w:w="2850" w:type="pct"/>
            <w:tcBorders>
              <w:top w:val="nil"/>
              <w:left w:val="nil"/>
              <w:bottom w:val="single" w:sz="8" w:space="0" w:color="000000"/>
              <w:right w:val="nil"/>
            </w:tcBorders>
            <w:shd w:val="clear" w:color="auto" w:fill="auto"/>
            <w:vAlign w:val="center"/>
            <w:hideMark/>
          </w:tcPr>
          <w:p w14:paraId="71B4F2E9"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Accesorios de Impuestos</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45D7C7F6"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453,057.31</w:t>
            </w:r>
          </w:p>
        </w:tc>
      </w:tr>
      <w:tr w:rsidR="003E589A" w:rsidRPr="003E589A" w14:paraId="307A465D" w14:textId="77777777" w:rsidTr="003E589A">
        <w:trPr>
          <w:trHeight w:val="199"/>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78099AED"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238972DC"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8</w:t>
            </w:r>
          </w:p>
        </w:tc>
        <w:tc>
          <w:tcPr>
            <w:tcW w:w="3194" w:type="pct"/>
            <w:gridSpan w:val="2"/>
            <w:tcBorders>
              <w:top w:val="single" w:sz="8" w:space="0" w:color="000000"/>
              <w:left w:val="nil"/>
              <w:bottom w:val="single" w:sz="8" w:space="0" w:color="000000"/>
              <w:right w:val="nil"/>
            </w:tcBorders>
            <w:shd w:val="clear" w:color="auto" w:fill="auto"/>
            <w:vAlign w:val="center"/>
            <w:hideMark/>
          </w:tcPr>
          <w:p w14:paraId="6B081698"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Otros Impuestos</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3057B9A9"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573,168.64</w:t>
            </w:r>
          </w:p>
        </w:tc>
      </w:tr>
      <w:tr w:rsidR="003E589A" w:rsidRPr="003E589A" w14:paraId="569C26A5" w14:textId="77777777" w:rsidTr="003E589A">
        <w:trPr>
          <w:trHeight w:val="249"/>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5DEA1994"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78E41AA7"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345" w:type="pct"/>
            <w:tcBorders>
              <w:top w:val="nil"/>
              <w:left w:val="nil"/>
              <w:bottom w:val="single" w:sz="8" w:space="0" w:color="000000"/>
              <w:right w:val="single" w:sz="8" w:space="0" w:color="000000"/>
            </w:tcBorders>
            <w:shd w:val="clear" w:color="auto" w:fill="auto"/>
            <w:vAlign w:val="center"/>
            <w:hideMark/>
          </w:tcPr>
          <w:p w14:paraId="61DF7B57"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1</w:t>
            </w:r>
          </w:p>
        </w:tc>
        <w:tc>
          <w:tcPr>
            <w:tcW w:w="2850" w:type="pct"/>
            <w:tcBorders>
              <w:top w:val="nil"/>
              <w:left w:val="nil"/>
              <w:bottom w:val="single" w:sz="8" w:space="0" w:color="000000"/>
              <w:right w:val="nil"/>
            </w:tcBorders>
            <w:shd w:val="clear" w:color="auto" w:fill="auto"/>
            <w:vAlign w:val="center"/>
            <w:hideMark/>
          </w:tcPr>
          <w:p w14:paraId="558BB06A"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Impuesto Sobre el Ejercicio de Actividades Mercantiles</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6AFBBD5A"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0.00</w:t>
            </w:r>
          </w:p>
        </w:tc>
      </w:tr>
      <w:tr w:rsidR="003E589A" w:rsidRPr="003E589A" w14:paraId="0F916029" w14:textId="77777777" w:rsidTr="003E589A">
        <w:trPr>
          <w:trHeight w:val="267"/>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3F837902"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31C61F3D"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345" w:type="pct"/>
            <w:tcBorders>
              <w:top w:val="nil"/>
              <w:left w:val="nil"/>
              <w:bottom w:val="single" w:sz="8" w:space="0" w:color="000000"/>
              <w:right w:val="single" w:sz="8" w:space="0" w:color="000000"/>
            </w:tcBorders>
            <w:shd w:val="clear" w:color="auto" w:fill="auto"/>
            <w:vAlign w:val="center"/>
            <w:hideMark/>
          </w:tcPr>
          <w:p w14:paraId="18A93503"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2</w:t>
            </w:r>
          </w:p>
        </w:tc>
        <w:tc>
          <w:tcPr>
            <w:tcW w:w="2850" w:type="pct"/>
            <w:tcBorders>
              <w:top w:val="nil"/>
              <w:left w:val="nil"/>
              <w:bottom w:val="single" w:sz="8" w:space="0" w:color="000000"/>
              <w:right w:val="nil"/>
            </w:tcBorders>
            <w:shd w:val="clear" w:color="auto" w:fill="auto"/>
            <w:vAlign w:val="center"/>
            <w:hideMark/>
          </w:tcPr>
          <w:p w14:paraId="2E63835E"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Impuesto Sobre Prestación de Servicios</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3AB3675E"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0.00</w:t>
            </w:r>
          </w:p>
        </w:tc>
      </w:tr>
      <w:tr w:rsidR="003E589A" w:rsidRPr="003E589A" w14:paraId="47448F5F" w14:textId="77777777" w:rsidTr="003E589A">
        <w:trPr>
          <w:trHeight w:val="257"/>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5722C4A8"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6BDF50F9"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345" w:type="pct"/>
            <w:tcBorders>
              <w:top w:val="nil"/>
              <w:left w:val="nil"/>
              <w:bottom w:val="single" w:sz="8" w:space="0" w:color="000000"/>
              <w:right w:val="single" w:sz="8" w:space="0" w:color="000000"/>
            </w:tcBorders>
            <w:shd w:val="clear" w:color="auto" w:fill="auto"/>
            <w:vAlign w:val="center"/>
            <w:hideMark/>
          </w:tcPr>
          <w:p w14:paraId="71324888"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3</w:t>
            </w:r>
          </w:p>
        </w:tc>
        <w:tc>
          <w:tcPr>
            <w:tcW w:w="2850" w:type="pct"/>
            <w:tcBorders>
              <w:top w:val="nil"/>
              <w:left w:val="nil"/>
              <w:bottom w:val="single" w:sz="8" w:space="0" w:color="000000"/>
              <w:right w:val="nil"/>
            </w:tcBorders>
            <w:shd w:val="clear" w:color="auto" w:fill="auto"/>
            <w:vAlign w:val="center"/>
            <w:hideMark/>
          </w:tcPr>
          <w:p w14:paraId="31156EC9"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Impuesto Sobre Espectáculos y Diversiones Públicas</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1E47E5B8"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526,319.90</w:t>
            </w:r>
          </w:p>
        </w:tc>
      </w:tr>
      <w:tr w:rsidR="003E589A" w:rsidRPr="003E589A" w14:paraId="6D1440E8" w14:textId="77777777" w:rsidTr="003E589A">
        <w:trPr>
          <w:trHeight w:val="403"/>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2C3D0CF3"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3D268D29"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345" w:type="pct"/>
            <w:tcBorders>
              <w:top w:val="nil"/>
              <w:left w:val="nil"/>
              <w:bottom w:val="single" w:sz="8" w:space="0" w:color="000000"/>
              <w:right w:val="single" w:sz="8" w:space="0" w:color="000000"/>
            </w:tcBorders>
            <w:shd w:val="clear" w:color="auto" w:fill="auto"/>
            <w:vAlign w:val="center"/>
            <w:hideMark/>
          </w:tcPr>
          <w:p w14:paraId="0B02314B"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4</w:t>
            </w:r>
          </w:p>
        </w:tc>
        <w:tc>
          <w:tcPr>
            <w:tcW w:w="2850" w:type="pct"/>
            <w:tcBorders>
              <w:top w:val="nil"/>
              <w:left w:val="nil"/>
              <w:bottom w:val="single" w:sz="8" w:space="0" w:color="000000"/>
              <w:right w:val="nil"/>
            </w:tcBorders>
            <w:shd w:val="clear" w:color="auto" w:fill="auto"/>
            <w:vAlign w:val="center"/>
            <w:hideMark/>
          </w:tcPr>
          <w:p w14:paraId="6E29C417"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Impuesto Sobre Enajenación de Bienes Muebles Usados</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535488E3"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0.00</w:t>
            </w:r>
          </w:p>
        </w:tc>
      </w:tr>
      <w:tr w:rsidR="003E589A" w:rsidRPr="003E589A" w14:paraId="69E1C959" w14:textId="77777777" w:rsidTr="003E589A">
        <w:trPr>
          <w:trHeight w:val="375"/>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3D0AF952"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690B8E23"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345" w:type="pct"/>
            <w:tcBorders>
              <w:top w:val="nil"/>
              <w:left w:val="nil"/>
              <w:bottom w:val="single" w:sz="8" w:space="0" w:color="000000"/>
              <w:right w:val="single" w:sz="8" w:space="0" w:color="000000"/>
            </w:tcBorders>
            <w:shd w:val="clear" w:color="auto" w:fill="auto"/>
            <w:vAlign w:val="center"/>
            <w:hideMark/>
          </w:tcPr>
          <w:p w14:paraId="7B58BC43"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5</w:t>
            </w:r>
          </w:p>
        </w:tc>
        <w:tc>
          <w:tcPr>
            <w:tcW w:w="2850" w:type="pct"/>
            <w:tcBorders>
              <w:top w:val="nil"/>
              <w:left w:val="nil"/>
              <w:bottom w:val="single" w:sz="8" w:space="0" w:color="000000"/>
              <w:right w:val="nil"/>
            </w:tcBorders>
            <w:shd w:val="clear" w:color="auto" w:fill="auto"/>
            <w:vAlign w:val="center"/>
            <w:hideMark/>
          </w:tcPr>
          <w:p w14:paraId="163B5798"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Impuesto Sobre Loterías, Rifas y Sorteos</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7D9C226E"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46,848.74</w:t>
            </w:r>
          </w:p>
        </w:tc>
      </w:tr>
      <w:tr w:rsidR="003E589A" w:rsidRPr="003E589A" w14:paraId="1AF360E3" w14:textId="77777777" w:rsidTr="003E589A">
        <w:trPr>
          <w:trHeight w:val="1134"/>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15F6510C"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258FFA8D"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9</w:t>
            </w:r>
          </w:p>
        </w:tc>
        <w:tc>
          <w:tcPr>
            <w:tcW w:w="3194" w:type="pct"/>
            <w:gridSpan w:val="2"/>
            <w:tcBorders>
              <w:top w:val="single" w:sz="8" w:space="0" w:color="000000"/>
              <w:left w:val="nil"/>
              <w:bottom w:val="single" w:sz="8" w:space="0" w:color="000000"/>
              <w:right w:val="nil"/>
            </w:tcBorders>
            <w:shd w:val="clear" w:color="auto" w:fill="auto"/>
            <w:vAlign w:val="center"/>
            <w:hideMark/>
          </w:tcPr>
          <w:p w14:paraId="1F8BA7C0"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Impuestos no comprendidos en las fracciones de la Ley de Ingresos causadas en ejercicios fiscales anteriores pendientes de liquidación o pago</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4BAF30E3"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0.00</w:t>
            </w:r>
          </w:p>
        </w:tc>
      </w:tr>
      <w:tr w:rsidR="003E589A" w:rsidRPr="003E589A" w14:paraId="0FD5342C" w14:textId="77777777" w:rsidTr="003E589A">
        <w:trPr>
          <w:trHeight w:val="399"/>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05D8B7F0"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lastRenderedPageBreak/>
              <w:t> </w:t>
            </w:r>
          </w:p>
        </w:tc>
        <w:tc>
          <w:tcPr>
            <w:tcW w:w="248" w:type="pct"/>
            <w:tcBorders>
              <w:top w:val="nil"/>
              <w:left w:val="nil"/>
              <w:bottom w:val="single" w:sz="8" w:space="0" w:color="000000"/>
              <w:right w:val="single" w:sz="8" w:space="0" w:color="000000"/>
            </w:tcBorders>
            <w:shd w:val="clear" w:color="auto" w:fill="auto"/>
            <w:vAlign w:val="center"/>
            <w:hideMark/>
          </w:tcPr>
          <w:p w14:paraId="66153300"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345" w:type="pct"/>
            <w:tcBorders>
              <w:top w:val="nil"/>
              <w:left w:val="nil"/>
              <w:bottom w:val="single" w:sz="8" w:space="0" w:color="000000"/>
              <w:right w:val="single" w:sz="8" w:space="0" w:color="000000"/>
            </w:tcBorders>
            <w:shd w:val="clear" w:color="auto" w:fill="auto"/>
            <w:vAlign w:val="center"/>
            <w:hideMark/>
          </w:tcPr>
          <w:p w14:paraId="56526569"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1</w:t>
            </w:r>
          </w:p>
        </w:tc>
        <w:tc>
          <w:tcPr>
            <w:tcW w:w="2850" w:type="pct"/>
            <w:tcBorders>
              <w:top w:val="nil"/>
              <w:left w:val="nil"/>
              <w:bottom w:val="single" w:sz="8" w:space="0" w:color="000000"/>
              <w:right w:val="nil"/>
            </w:tcBorders>
            <w:shd w:val="clear" w:color="auto" w:fill="auto"/>
            <w:vAlign w:val="center"/>
            <w:hideMark/>
          </w:tcPr>
          <w:p w14:paraId="320941E4"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Impuesto Predial de ejercicios anteriores</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28318C04"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0.00</w:t>
            </w:r>
          </w:p>
        </w:tc>
      </w:tr>
      <w:tr w:rsidR="003E589A" w:rsidRPr="003E589A" w14:paraId="7C4CBBD7" w14:textId="77777777" w:rsidTr="003E589A">
        <w:trPr>
          <w:trHeight w:val="270"/>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013F30BD"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703D7156"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345" w:type="pct"/>
            <w:tcBorders>
              <w:top w:val="nil"/>
              <w:left w:val="nil"/>
              <w:bottom w:val="single" w:sz="8" w:space="0" w:color="000000"/>
              <w:right w:val="single" w:sz="8" w:space="0" w:color="000000"/>
            </w:tcBorders>
            <w:shd w:val="clear" w:color="auto" w:fill="auto"/>
            <w:vAlign w:val="center"/>
            <w:hideMark/>
          </w:tcPr>
          <w:p w14:paraId="0031F6AB"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2</w:t>
            </w:r>
          </w:p>
        </w:tc>
        <w:tc>
          <w:tcPr>
            <w:tcW w:w="2850" w:type="pct"/>
            <w:tcBorders>
              <w:top w:val="nil"/>
              <w:left w:val="nil"/>
              <w:bottom w:val="single" w:sz="8" w:space="0" w:color="000000"/>
              <w:right w:val="nil"/>
            </w:tcBorders>
            <w:shd w:val="clear" w:color="auto" w:fill="auto"/>
            <w:vAlign w:val="center"/>
            <w:hideMark/>
          </w:tcPr>
          <w:p w14:paraId="17D0B7E5"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xml:space="preserve">Impuesto sobre Adquisición de Inmuebles de ejercicios </w:t>
            </w:r>
          </w:p>
          <w:p w14:paraId="3D2B8164"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anteriores</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490FC030"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0.00</w:t>
            </w:r>
          </w:p>
        </w:tc>
      </w:tr>
      <w:tr w:rsidR="003E589A" w:rsidRPr="003E589A" w14:paraId="363CA604" w14:textId="77777777" w:rsidTr="003E589A">
        <w:trPr>
          <w:trHeight w:val="178"/>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26CF0F1C"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70835D24"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345" w:type="pct"/>
            <w:tcBorders>
              <w:top w:val="nil"/>
              <w:left w:val="nil"/>
              <w:bottom w:val="single" w:sz="8" w:space="0" w:color="000000"/>
              <w:right w:val="single" w:sz="8" w:space="0" w:color="000000"/>
            </w:tcBorders>
            <w:shd w:val="clear" w:color="auto" w:fill="auto"/>
            <w:vAlign w:val="center"/>
            <w:hideMark/>
          </w:tcPr>
          <w:p w14:paraId="7A992237"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850" w:type="pct"/>
            <w:tcBorders>
              <w:top w:val="nil"/>
              <w:left w:val="nil"/>
              <w:bottom w:val="single" w:sz="8" w:space="0" w:color="000000"/>
              <w:right w:val="nil"/>
            </w:tcBorders>
            <w:shd w:val="clear" w:color="auto" w:fill="auto"/>
            <w:vAlign w:val="center"/>
            <w:hideMark/>
          </w:tcPr>
          <w:p w14:paraId="5FC286CC"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xml:space="preserve">  </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44BA32D3"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 </w:t>
            </w:r>
          </w:p>
        </w:tc>
      </w:tr>
      <w:tr w:rsidR="003E589A" w:rsidRPr="003E589A" w14:paraId="637D33E8" w14:textId="77777777" w:rsidTr="003E589A">
        <w:trPr>
          <w:trHeight w:val="479"/>
        </w:trPr>
        <w:tc>
          <w:tcPr>
            <w:tcW w:w="382" w:type="pct"/>
            <w:tcBorders>
              <w:top w:val="nil"/>
              <w:left w:val="single" w:sz="8" w:space="0" w:color="000000"/>
              <w:bottom w:val="single" w:sz="8" w:space="0" w:color="000000"/>
              <w:right w:val="single" w:sz="8" w:space="0" w:color="000000"/>
            </w:tcBorders>
            <w:shd w:val="clear" w:color="000000" w:fill="D8D8D8"/>
            <w:vAlign w:val="center"/>
            <w:hideMark/>
          </w:tcPr>
          <w:p w14:paraId="4FB9A75E" w14:textId="77777777" w:rsidR="003E589A" w:rsidRPr="003E589A" w:rsidRDefault="003E589A" w:rsidP="003E589A">
            <w:pPr>
              <w:rPr>
                <w:rFonts w:cs="Arial"/>
                <w:b/>
                <w:bCs/>
                <w:color w:val="000000"/>
                <w:sz w:val="22"/>
                <w:szCs w:val="22"/>
                <w:lang w:eastAsia="es-MX"/>
              </w:rPr>
            </w:pPr>
            <w:r w:rsidRPr="003E589A">
              <w:rPr>
                <w:rFonts w:cs="Arial"/>
                <w:b/>
                <w:bCs/>
                <w:color w:val="000000"/>
                <w:sz w:val="22"/>
                <w:szCs w:val="22"/>
                <w:lang w:eastAsia="es-MX"/>
              </w:rPr>
              <w:t>2</w:t>
            </w:r>
          </w:p>
        </w:tc>
        <w:tc>
          <w:tcPr>
            <w:tcW w:w="3442" w:type="pct"/>
            <w:gridSpan w:val="3"/>
            <w:tcBorders>
              <w:top w:val="single" w:sz="8" w:space="0" w:color="000000"/>
              <w:left w:val="nil"/>
              <w:bottom w:val="single" w:sz="8" w:space="0" w:color="000000"/>
              <w:right w:val="nil"/>
            </w:tcBorders>
            <w:shd w:val="clear" w:color="000000" w:fill="D8D8D8"/>
            <w:vAlign w:val="center"/>
            <w:hideMark/>
          </w:tcPr>
          <w:p w14:paraId="205698AB" w14:textId="77777777" w:rsidR="003E589A" w:rsidRPr="003E589A" w:rsidRDefault="003E589A" w:rsidP="003E589A">
            <w:pPr>
              <w:rPr>
                <w:rFonts w:cs="Arial"/>
                <w:b/>
                <w:bCs/>
                <w:color w:val="000000"/>
                <w:sz w:val="22"/>
                <w:szCs w:val="22"/>
                <w:lang w:eastAsia="es-MX"/>
              </w:rPr>
            </w:pPr>
            <w:r w:rsidRPr="003E589A">
              <w:rPr>
                <w:rFonts w:cs="Arial"/>
                <w:b/>
                <w:bCs/>
                <w:color w:val="000000"/>
                <w:sz w:val="22"/>
                <w:szCs w:val="22"/>
                <w:lang w:eastAsia="es-MX"/>
              </w:rPr>
              <w:t>Cuotas y Aportaciones de seguridad social</w:t>
            </w:r>
          </w:p>
        </w:tc>
        <w:tc>
          <w:tcPr>
            <w:tcW w:w="1176" w:type="pct"/>
            <w:tcBorders>
              <w:top w:val="nil"/>
              <w:left w:val="single" w:sz="8" w:space="0" w:color="auto"/>
              <w:bottom w:val="single" w:sz="8" w:space="0" w:color="000000"/>
              <w:right w:val="single" w:sz="8" w:space="0" w:color="auto"/>
            </w:tcBorders>
            <w:shd w:val="clear" w:color="000000" w:fill="D8D8D8"/>
            <w:vAlign w:val="center"/>
            <w:hideMark/>
          </w:tcPr>
          <w:p w14:paraId="352B9198" w14:textId="77777777" w:rsidR="003E589A" w:rsidRPr="003E589A" w:rsidRDefault="003E589A" w:rsidP="003E589A">
            <w:pPr>
              <w:jc w:val="right"/>
              <w:rPr>
                <w:rFonts w:cs="Arial"/>
                <w:b/>
                <w:bCs/>
                <w:color w:val="000000"/>
                <w:sz w:val="22"/>
                <w:szCs w:val="22"/>
                <w:lang w:eastAsia="es-MX"/>
              </w:rPr>
            </w:pPr>
            <w:r w:rsidRPr="003E589A">
              <w:rPr>
                <w:rFonts w:cs="Arial"/>
                <w:b/>
                <w:bCs/>
                <w:color w:val="000000"/>
                <w:sz w:val="22"/>
                <w:szCs w:val="22"/>
                <w:lang w:eastAsia="es-MX"/>
              </w:rPr>
              <w:t>0.00</w:t>
            </w:r>
          </w:p>
        </w:tc>
      </w:tr>
      <w:tr w:rsidR="003E589A" w:rsidRPr="003E589A" w14:paraId="2779068C" w14:textId="77777777" w:rsidTr="003E589A">
        <w:trPr>
          <w:trHeight w:val="231"/>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553D3441"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280A8DD0"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1</w:t>
            </w:r>
          </w:p>
        </w:tc>
        <w:tc>
          <w:tcPr>
            <w:tcW w:w="3194" w:type="pct"/>
            <w:gridSpan w:val="2"/>
            <w:tcBorders>
              <w:top w:val="single" w:sz="8" w:space="0" w:color="000000"/>
              <w:left w:val="nil"/>
              <w:bottom w:val="single" w:sz="8" w:space="0" w:color="000000"/>
              <w:right w:val="nil"/>
            </w:tcBorders>
            <w:shd w:val="clear" w:color="auto" w:fill="auto"/>
            <w:vAlign w:val="center"/>
            <w:hideMark/>
          </w:tcPr>
          <w:p w14:paraId="37EF2321"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Aportaciones para Fondos de Vivienda</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6C237629"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0.00</w:t>
            </w:r>
          </w:p>
        </w:tc>
      </w:tr>
      <w:tr w:rsidR="003E589A" w:rsidRPr="003E589A" w14:paraId="47466FB3" w14:textId="77777777" w:rsidTr="003E589A">
        <w:trPr>
          <w:trHeight w:val="391"/>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68FCE1E1"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48725758"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345" w:type="pct"/>
            <w:tcBorders>
              <w:top w:val="nil"/>
              <w:left w:val="nil"/>
              <w:bottom w:val="single" w:sz="8" w:space="0" w:color="000000"/>
              <w:right w:val="single" w:sz="8" w:space="0" w:color="000000"/>
            </w:tcBorders>
            <w:shd w:val="clear" w:color="auto" w:fill="auto"/>
            <w:vAlign w:val="center"/>
            <w:hideMark/>
          </w:tcPr>
          <w:p w14:paraId="658DA64E"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1</w:t>
            </w:r>
          </w:p>
        </w:tc>
        <w:tc>
          <w:tcPr>
            <w:tcW w:w="2850" w:type="pct"/>
            <w:tcBorders>
              <w:top w:val="nil"/>
              <w:left w:val="nil"/>
              <w:bottom w:val="single" w:sz="8" w:space="0" w:color="000000"/>
              <w:right w:val="nil"/>
            </w:tcBorders>
            <w:shd w:val="clear" w:color="auto" w:fill="auto"/>
            <w:vAlign w:val="center"/>
            <w:hideMark/>
          </w:tcPr>
          <w:p w14:paraId="0631E84A"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Aportaciones para Fondos de Vivienda</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43A90C37"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0.00</w:t>
            </w:r>
          </w:p>
        </w:tc>
      </w:tr>
      <w:tr w:rsidR="003E589A" w:rsidRPr="003E589A" w14:paraId="6FF3DA58" w14:textId="77777777" w:rsidTr="003E589A">
        <w:trPr>
          <w:trHeight w:val="143"/>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7437F812"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2234C6C6"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2</w:t>
            </w:r>
          </w:p>
        </w:tc>
        <w:tc>
          <w:tcPr>
            <w:tcW w:w="3194" w:type="pct"/>
            <w:gridSpan w:val="2"/>
            <w:tcBorders>
              <w:top w:val="single" w:sz="8" w:space="0" w:color="000000"/>
              <w:left w:val="nil"/>
              <w:bottom w:val="single" w:sz="8" w:space="0" w:color="000000"/>
              <w:right w:val="nil"/>
            </w:tcBorders>
            <w:shd w:val="clear" w:color="auto" w:fill="auto"/>
            <w:vAlign w:val="center"/>
            <w:hideMark/>
          </w:tcPr>
          <w:p w14:paraId="5DBA53B3"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Cuotas para el Seguro Social</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5029D597"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0.00</w:t>
            </w:r>
          </w:p>
        </w:tc>
      </w:tr>
      <w:tr w:rsidR="003E589A" w:rsidRPr="003E589A" w14:paraId="1474EA0E" w14:textId="77777777" w:rsidTr="003E589A">
        <w:trPr>
          <w:trHeight w:val="233"/>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790C4FA9"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68590399"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345" w:type="pct"/>
            <w:tcBorders>
              <w:top w:val="nil"/>
              <w:left w:val="nil"/>
              <w:bottom w:val="single" w:sz="8" w:space="0" w:color="000000"/>
              <w:right w:val="single" w:sz="8" w:space="0" w:color="000000"/>
            </w:tcBorders>
            <w:shd w:val="clear" w:color="auto" w:fill="auto"/>
            <w:vAlign w:val="center"/>
            <w:hideMark/>
          </w:tcPr>
          <w:p w14:paraId="39EBF281"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1</w:t>
            </w:r>
          </w:p>
        </w:tc>
        <w:tc>
          <w:tcPr>
            <w:tcW w:w="2850" w:type="pct"/>
            <w:tcBorders>
              <w:top w:val="nil"/>
              <w:left w:val="nil"/>
              <w:bottom w:val="single" w:sz="8" w:space="0" w:color="000000"/>
              <w:right w:val="nil"/>
            </w:tcBorders>
            <w:shd w:val="clear" w:color="auto" w:fill="auto"/>
            <w:vAlign w:val="center"/>
            <w:hideMark/>
          </w:tcPr>
          <w:p w14:paraId="2BC30440"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Cuotas para el Seguro Social</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7386C65E"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0.00</w:t>
            </w:r>
          </w:p>
        </w:tc>
      </w:tr>
      <w:tr w:rsidR="003E589A" w:rsidRPr="003E589A" w14:paraId="47D9582A" w14:textId="77777777" w:rsidTr="003E589A">
        <w:trPr>
          <w:trHeight w:val="95"/>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6443CFC2"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188639EB"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3</w:t>
            </w:r>
          </w:p>
        </w:tc>
        <w:tc>
          <w:tcPr>
            <w:tcW w:w="3194" w:type="pct"/>
            <w:gridSpan w:val="2"/>
            <w:tcBorders>
              <w:top w:val="single" w:sz="8" w:space="0" w:color="000000"/>
              <w:left w:val="nil"/>
              <w:bottom w:val="single" w:sz="8" w:space="0" w:color="000000"/>
              <w:right w:val="nil"/>
            </w:tcBorders>
            <w:shd w:val="clear" w:color="auto" w:fill="auto"/>
            <w:vAlign w:val="center"/>
            <w:hideMark/>
          </w:tcPr>
          <w:p w14:paraId="7068AA2F"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Cuotas de Ahorro para el Retiro</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7A55C7A7"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0.00</w:t>
            </w:r>
          </w:p>
        </w:tc>
      </w:tr>
      <w:tr w:rsidR="003E589A" w:rsidRPr="003E589A" w14:paraId="313FE720" w14:textId="77777777" w:rsidTr="003E589A">
        <w:trPr>
          <w:trHeight w:val="169"/>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78181EE4"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506616A6"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345" w:type="pct"/>
            <w:tcBorders>
              <w:top w:val="nil"/>
              <w:left w:val="nil"/>
              <w:bottom w:val="single" w:sz="8" w:space="0" w:color="000000"/>
              <w:right w:val="single" w:sz="8" w:space="0" w:color="000000"/>
            </w:tcBorders>
            <w:shd w:val="clear" w:color="auto" w:fill="auto"/>
            <w:vAlign w:val="center"/>
            <w:hideMark/>
          </w:tcPr>
          <w:p w14:paraId="777FC807"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1</w:t>
            </w:r>
          </w:p>
        </w:tc>
        <w:tc>
          <w:tcPr>
            <w:tcW w:w="2850" w:type="pct"/>
            <w:tcBorders>
              <w:top w:val="nil"/>
              <w:left w:val="nil"/>
              <w:bottom w:val="single" w:sz="8" w:space="0" w:color="000000"/>
              <w:right w:val="nil"/>
            </w:tcBorders>
            <w:shd w:val="clear" w:color="auto" w:fill="auto"/>
            <w:vAlign w:val="center"/>
            <w:hideMark/>
          </w:tcPr>
          <w:p w14:paraId="7C2999B1"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Cuotas de Ahorro para el Retiro</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62FA23E5"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0.00</w:t>
            </w:r>
          </w:p>
        </w:tc>
      </w:tr>
      <w:tr w:rsidR="003E589A" w:rsidRPr="003E589A" w14:paraId="325E45F1" w14:textId="77777777" w:rsidTr="003E589A">
        <w:trPr>
          <w:trHeight w:val="265"/>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7B9295C8"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41890DB8"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4</w:t>
            </w:r>
          </w:p>
        </w:tc>
        <w:tc>
          <w:tcPr>
            <w:tcW w:w="3194" w:type="pct"/>
            <w:gridSpan w:val="2"/>
            <w:tcBorders>
              <w:top w:val="single" w:sz="8" w:space="0" w:color="000000"/>
              <w:left w:val="nil"/>
              <w:bottom w:val="single" w:sz="8" w:space="0" w:color="000000"/>
              <w:right w:val="nil"/>
            </w:tcBorders>
            <w:shd w:val="clear" w:color="auto" w:fill="auto"/>
            <w:vAlign w:val="center"/>
            <w:hideMark/>
          </w:tcPr>
          <w:p w14:paraId="41E0339F"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Otras Cuotas y Aportaciones para la seguridad social</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51292431"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0.00</w:t>
            </w:r>
          </w:p>
        </w:tc>
      </w:tr>
      <w:tr w:rsidR="003E589A" w:rsidRPr="003E589A" w14:paraId="7A2415E0" w14:textId="77777777" w:rsidTr="003E589A">
        <w:trPr>
          <w:trHeight w:val="364"/>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65ADF5BB"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5DB8F633"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345" w:type="pct"/>
            <w:tcBorders>
              <w:top w:val="nil"/>
              <w:left w:val="nil"/>
              <w:bottom w:val="single" w:sz="8" w:space="0" w:color="000000"/>
              <w:right w:val="single" w:sz="8" w:space="0" w:color="000000"/>
            </w:tcBorders>
            <w:shd w:val="clear" w:color="auto" w:fill="auto"/>
            <w:vAlign w:val="center"/>
            <w:hideMark/>
          </w:tcPr>
          <w:p w14:paraId="1BC9F89E"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1</w:t>
            </w:r>
          </w:p>
        </w:tc>
        <w:tc>
          <w:tcPr>
            <w:tcW w:w="2850" w:type="pct"/>
            <w:tcBorders>
              <w:top w:val="nil"/>
              <w:left w:val="nil"/>
              <w:bottom w:val="single" w:sz="8" w:space="0" w:color="000000"/>
              <w:right w:val="nil"/>
            </w:tcBorders>
            <w:shd w:val="clear" w:color="auto" w:fill="auto"/>
            <w:vAlign w:val="center"/>
            <w:hideMark/>
          </w:tcPr>
          <w:p w14:paraId="2E538311"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Otras Cuotas y Aportaciones para la seguridad social</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54D7E975"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0.00</w:t>
            </w:r>
          </w:p>
        </w:tc>
      </w:tr>
      <w:tr w:rsidR="003E589A" w:rsidRPr="003E589A" w14:paraId="196A1553" w14:textId="77777777" w:rsidTr="003E589A">
        <w:trPr>
          <w:trHeight w:val="131"/>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5568338D"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198E87C2"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5</w:t>
            </w:r>
          </w:p>
        </w:tc>
        <w:tc>
          <w:tcPr>
            <w:tcW w:w="3194" w:type="pct"/>
            <w:gridSpan w:val="2"/>
            <w:tcBorders>
              <w:top w:val="single" w:sz="8" w:space="0" w:color="000000"/>
              <w:left w:val="nil"/>
              <w:bottom w:val="single" w:sz="8" w:space="0" w:color="000000"/>
              <w:right w:val="nil"/>
            </w:tcBorders>
            <w:shd w:val="clear" w:color="auto" w:fill="auto"/>
            <w:vAlign w:val="center"/>
            <w:hideMark/>
          </w:tcPr>
          <w:p w14:paraId="0BFAE7A9"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Accesorios</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3395EB21"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0.00</w:t>
            </w:r>
          </w:p>
        </w:tc>
      </w:tr>
      <w:tr w:rsidR="003E589A" w:rsidRPr="003E589A" w14:paraId="1DDE0A9F" w14:textId="77777777" w:rsidTr="003E589A">
        <w:trPr>
          <w:trHeight w:val="60"/>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15C0DDCF"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2309FAB5"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345" w:type="pct"/>
            <w:tcBorders>
              <w:top w:val="nil"/>
              <w:left w:val="nil"/>
              <w:bottom w:val="single" w:sz="8" w:space="0" w:color="000000"/>
              <w:right w:val="single" w:sz="8" w:space="0" w:color="000000"/>
            </w:tcBorders>
            <w:shd w:val="clear" w:color="auto" w:fill="auto"/>
            <w:vAlign w:val="center"/>
            <w:hideMark/>
          </w:tcPr>
          <w:p w14:paraId="50E3C78C"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1</w:t>
            </w:r>
          </w:p>
        </w:tc>
        <w:tc>
          <w:tcPr>
            <w:tcW w:w="2850" w:type="pct"/>
            <w:tcBorders>
              <w:top w:val="nil"/>
              <w:left w:val="nil"/>
              <w:bottom w:val="single" w:sz="8" w:space="0" w:color="000000"/>
              <w:right w:val="nil"/>
            </w:tcBorders>
            <w:shd w:val="clear" w:color="auto" w:fill="auto"/>
            <w:vAlign w:val="center"/>
            <w:hideMark/>
          </w:tcPr>
          <w:p w14:paraId="4D6B1EE0"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Accesorios</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218C4920"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0.00</w:t>
            </w:r>
          </w:p>
        </w:tc>
      </w:tr>
      <w:tr w:rsidR="003E589A" w:rsidRPr="003E589A" w14:paraId="2765DC39" w14:textId="77777777" w:rsidTr="003E589A">
        <w:trPr>
          <w:trHeight w:val="139"/>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6A4A3FDD"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3D80F3C7"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345" w:type="pct"/>
            <w:tcBorders>
              <w:top w:val="nil"/>
              <w:left w:val="nil"/>
              <w:bottom w:val="single" w:sz="8" w:space="0" w:color="000000"/>
              <w:right w:val="single" w:sz="8" w:space="0" w:color="000000"/>
            </w:tcBorders>
            <w:shd w:val="clear" w:color="auto" w:fill="auto"/>
            <w:vAlign w:val="center"/>
            <w:hideMark/>
          </w:tcPr>
          <w:p w14:paraId="1714E1C0"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850" w:type="pct"/>
            <w:tcBorders>
              <w:top w:val="nil"/>
              <w:left w:val="nil"/>
              <w:bottom w:val="single" w:sz="8" w:space="0" w:color="000000"/>
              <w:right w:val="nil"/>
            </w:tcBorders>
            <w:shd w:val="clear" w:color="auto" w:fill="auto"/>
            <w:vAlign w:val="center"/>
            <w:hideMark/>
          </w:tcPr>
          <w:p w14:paraId="17254F08"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xml:space="preserve">   </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0D5595F0" w14:textId="77777777" w:rsidR="003E589A" w:rsidRPr="003E589A" w:rsidRDefault="003E589A" w:rsidP="003E589A">
            <w:pPr>
              <w:jc w:val="right"/>
              <w:rPr>
                <w:rFonts w:cs="Arial"/>
                <w:color w:val="000000"/>
                <w:sz w:val="22"/>
                <w:szCs w:val="22"/>
                <w:lang w:eastAsia="es-MX"/>
              </w:rPr>
            </w:pPr>
          </w:p>
        </w:tc>
      </w:tr>
      <w:tr w:rsidR="003E589A" w:rsidRPr="003E589A" w14:paraId="327AE709" w14:textId="77777777" w:rsidTr="003E589A">
        <w:trPr>
          <w:trHeight w:val="128"/>
        </w:trPr>
        <w:tc>
          <w:tcPr>
            <w:tcW w:w="382" w:type="pct"/>
            <w:tcBorders>
              <w:top w:val="nil"/>
              <w:left w:val="single" w:sz="8" w:space="0" w:color="000000"/>
              <w:bottom w:val="single" w:sz="8" w:space="0" w:color="000000"/>
              <w:right w:val="single" w:sz="8" w:space="0" w:color="000000"/>
            </w:tcBorders>
            <w:shd w:val="clear" w:color="000000" w:fill="D8D8D8"/>
            <w:vAlign w:val="center"/>
            <w:hideMark/>
          </w:tcPr>
          <w:p w14:paraId="09BE4DDA" w14:textId="77777777" w:rsidR="003E589A" w:rsidRPr="003E589A" w:rsidRDefault="003E589A" w:rsidP="003E589A">
            <w:pPr>
              <w:rPr>
                <w:rFonts w:cs="Arial"/>
                <w:b/>
                <w:bCs/>
                <w:color w:val="000000"/>
                <w:sz w:val="22"/>
                <w:szCs w:val="22"/>
                <w:lang w:eastAsia="es-MX"/>
              </w:rPr>
            </w:pPr>
            <w:r w:rsidRPr="003E589A">
              <w:rPr>
                <w:rFonts w:cs="Arial"/>
                <w:b/>
                <w:bCs/>
                <w:color w:val="000000"/>
                <w:sz w:val="22"/>
                <w:szCs w:val="22"/>
                <w:lang w:eastAsia="es-MX"/>
              </w:rPr>
              <w:t>3</w:t>
            </w:r>
          </w:p>
        </w:tc>
        <w:tc>
          <w:tcPr>
            <w:tcW w:w="3442" w:type="pct"/>
            <w:gridSpan w:val="3"/>
            <w:tcBorders>
              <w:top w:val="single" w:sz="8" w:space="0" w:color="000000"/>
              <w:left w:val="nil"/>
              <w:bottom w:val="single" w:sz="8" w:space="0" w:color="000000"/>
              <w:right w:val="nil"/>
            </w:tcBorders>
            <w:shd w:val="clear" w:color="000000" w:fill="D8D8D8"/>
            <w:vAlign w:val="center"/>
            <w:hideMark/>
          </w:tcPr>
          <w:p w14:paraId="64BD612F" w14:textId="77777777" w:rsidR="003E589A" w:rsidRPr="003E589A" w:rsidRDefault="003E589A" w:rsidP="003E589A">
            <w:pPr>
              <w:rPr>
                <w:rFonts w:cs="Arial"/>
                <w:b/>
                <w:bCs/>
                <w:color w:val="000000"/>
                <w:sz w:val="22"/>
                <w:szCs w:val="22"/>
                <w:lang w:eastAsia="es-MX"/>
              </w:rPr>
            </w:pPr>
            <w:r w:rsidRPr="003E589A">
              <w:rPr>
                <w:rFonts w:cs="Arial"/>
                <w:b/>
                <w:bCs/>
                <w:color w:val="000000"/>
                <w:sz w:val="22"/>
                <w:szCs w:val="22"/>
                <w:lang w:eastAsia="es-MX"/>
              </w:rPr>
              <w:t>Contribuciones de Mejoras</w:t>
            </w:r>
          </w:p>
        </w:tc>
        <w:tc>
          <w:tcPr>
            <w:tcW w:w="1176" w:type="pct"/>
            <w:tcBorders>
              <w:top w:val="nil"/>
              <w:left w:val="single" w:sz="8" w:space="0" w:color="auto"/>
              <w:bottom w:val="single" w:sz="8" w:space="0" w:color="000000"/>
              <w:right w:val="single" w:sz="8" w:space="0" w:color="auto"/>
            </w:tcBorders>
            <w:shd w:val="clear" w:color="000000" w:fill="D8D8D8"/>
            <w:vAlign w:val="center"/>
            <w:hideMark/>
          </w:tcPr>
          <w:p w14:paraId="504642BB" w14:textId="77777777" w:rsidR="003E589A" w:rsidRPr="003E589A" w:rsidRDefault="003E589A" w:rsidP="003E589A">
            <w:pPr>
              <w:jc w:val="right"/>
              <w:rPr>
                <w:rFonts w:cs="Arial"/>
                <w:b/>
                <w:bCs/>
                <w:color w:val="000000"/>
                <w:sz w:val="22"/>
                <w:szCs w:val="22"/>
                <w:lang w:eastAsia="es-MX"/>
              </w:rPr>
            </w:pPr>
            <w:r w:rsidRPr="003E589A">
              <w:rPr>
                <w:rFonts w:cs="Arial"/>
                <w:b/>
                <w:bCs/>
                <w:color w:val="000000"/>
                <w:sz w:val="22"/>
                <w:szCs w:val="22"/>
                <w:lang w:eastAsia="es-MX"/>
              </w:rPr>
              <w:t>2,217,157.17</w:t>
            </w:r>
          </w:p>
        </w:tc>
      </w:tr>
      <w:tr w:rsidR="003E589A" w:rsidRPr="003E589A" w14:paraId="2A4D3BC0" w14:textId="77777777" w:rsidTr="003E589A">
        <w:trPr>
          <w:trHeight w:val="287"/>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2FFE1BB6"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4279EDFB"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1</w:t>
            </w:r>
          </w:p>
        </w:tc>
        <w:tc>
          <w:tcPr>
            <w:tcW w:w="3194" w:type="pct"/>
            <w:gridSpan w:val="2"/>
            <w:tcBorders>
              <w:top w:val="single" w:sz="8" w:space="0" w:color="000000"/>
              <w:left w:val="nil"/>
              <w:bottom w:val="single" w:sz="8" w:space="0" w:color="000000"/>
              <w:right w:val="nil"/>
            </w:tcBorders>
            <w:shd w:val="clear" w:color="auto" w:fill="auto"/>
            <w:vAlign w:val="center"/>
            <w:hideMark/>
          </w:tcPr>
          <w:p w14:paraId="5AABA05B"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Contribución de Mejoras por Obras Públicas</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0533ABAA"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1,679,217.34</w:t>
            </w:r>
          </w:p>
        </w:tc>
      </w:tr>
      <w:tr w:rsidR="003E589A" w:rsidRPr="003E589A" w14:paraId="43F36854" w14:textId="77777777" w:rsidTr="003E589A">
        <w:trPr>
          <w:trHeight w:val="195"/>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6FFA07EB"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660EB409"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345" w:type="pct"/>
            <w:tcBorders>
              <w:top w:val="nil"/>
              <w:left w:val="nil"/>
              <w:bottom w:val="single" w:sz="8" w:space="0" w:color="000000"/>
              <w:right w:val="single" w:sz="8" w:space="0" w:color="000000"/>
            </w:tcBorders>
            <w:shd w:val="clear" w:color="auto" w:fill="auto"/>
            <w:vAlign w:val="center"/>
            <w:hideMark/>
          </w:tcPr>
          <w:p w14:paraId="5D1DAC3D"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1</w:t>
            </w:r>
          </w:p>
        </w:tc>
        <w:tc>
          <w:tcPr>
            <w:tcW w:w="2850" w:type="pct"/>
            <w:tcBorders>
              <w:top w:val="nil"/>
              <w:left w:val="nil"/>
              <w:bottom w:val="single" w:sz="8" w:space="0" w:color="000000"/>
              <w:right w:val="nil"/>
            </w:tcBorders>
            <w:shd w:val="clear" w:color="auto" w:fill="auto"/>
            <w:vAlign w:val="center"/>
            <w:hideMark/>
          </w:tcPr>
          <w:p w14:paraId="56657A5F"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Contribución por Gasto</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0E148307"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0.00</w:t>
            </w:r>
          </w:p>
        </w:tc>
      </w:tr>
      <w:tr w:rsidR="003E589A" w:rsidRPr="003E589A" w14:paraId="469CFB6A" w14:textId="77777777" w:rsidTr="003E589A">
        <w:trPr>
          <w:trHeight w:val="184"/>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6BF62E9D"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5E671D8B"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345" w:type="pct"/>
            <w:tcBorders>
              <w:top w:val="nil"/>
              <w:left w:val="nil"/>
              <w:bottom w:val="single" w:sz="8" w:space="0" w:color="000000"/>
              <w:right w:val="single" w:sz="8" w:space="0" w:color="000000"/>
            </w:tcBorders>
            <w:shd w:val="clear" w:color="auto" w:fill="auto"/>
            <w:vAlign w:val="center"/>
            <w:hideMark/>
          </w:tcPr>
          <w:p w14:paraId="34E5358A"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2</w:t>
            </w:r>
          </w:p>
        </w:tc>
        <w:tc>
          <w:tcPr>
            <w:tcW w:w="2850" w:type="pct"/>
            <w:tcBorders>
              <w:top w:val="nil"/>
              <w:left w:val="nil"/>
              <w:bottom w:val="single" w:sz="8" w:space="0" w:color="000000"/>
              <w:right w:val="nil"/>
            </w:tcBorders>
            <w:shd w:val="clear" w:color="auto" w:fill="auto"/>
            <w:vAlign w:val="center"/>
            <w:hideMark/>
          </w:tcPr>
          <w:p w14:paraId="5843B304"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Contribución por Obra Pública</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38379006"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1,182,529.96</w:t>
            </w:r>
          </w:p>
        </w:tc>
      </w:tr>
      <w:tr w:rsidR="003E589A" w:rsidRPr="003E589A" w14:paraId="457C3E42" w14:textId="77777777" w:rsidTr="003E589A">
        <w:trPr>
          <w:trHeight w:val="315"/>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0F65E50E"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531111DE"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345" w:type="pct"/>
            <w:tcBorders>
              <w:top w:val="nil"/>
              <w:left w:val="nil"/>
              <w:bottom w:val="single" w:sz="8" w:space="0" w:color="000000"/>
              <w:right w:val="single" w:sz="8" w:space="0" w:color="000000"/>
            </w:tcBorders>
            <w:shd w:val="clear" w:color="auto" w:fill="auto"/>
            <w:vAlign w:val="center"/>
            <w:hideMark/>
          </w:tcPr>
          <w:p w14:paraId="50E74BF0"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3</w:t>
            </w:r>
          </w:p>
        </w:tc>
        <w:tc>
          <w:tcPr>
            <w:tcW w:w="2850" w:type="pct"/>
            <w:tcBorders>
              <w:top w:val="nil"/>
              <w:left w:val="nil"/>
              <w:bottom w:val="single" w:sz="8" w:space="0" w:color="000000"/>
              <w:right w:val="nil"/>
            </w:tcBorders>
            <w:shd w:val="clear" w:color="auto" w:fill="auto"/>
            <w:vAlign w:val="center"/>
            <w:hideMark/>
          </w:tcPr>
          <w:p w14:paraId="54590B4E"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Contribución por Responsabilidad Objetiva</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7713965C"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0.00</w:t>
            </w:r>
          </w:p>
        </w:tc>
      </w:tr>
      <w:tr w:rsidR="003E589A" w:rsidRPr="003E589A" w14:paraId="1CF2B961" w14:textId="77777777" w:rsidTr="003E589A">
        <w:trPr>
          <w:trHeight w:val="702"/>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4A6D471D"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5D4DF4E8"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345" w:type="pct"/>
            <w:tcBorders>
              <w:top w:val="nil"/>
              <w:left w:val="nil"/>
              <w:bottom w:val="single" w:sz="8" w:space="0" w:color="000000"/>
              <w:right w:val="single" w:sz="8" w:space="0" w:color="000000"/>
            </w:tcBorders>
            <w:shd w:val="clear" w:color="auto" w:fill="auto"/>
            <w:vAlign w:val="center"/>
            <w:hideMark/>
          </w:tcPr>
          <w:p w14:paraId="12B94C2A"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4</w:t>
            </w:r>
          </w:p>
        </w:tc>
        <w:tc>
          <w:tcPr>
            <w:tcW w:w="2850" w:type="pct"/>
            <w:tcBorders>
              <w:top w:val="nil"/>
              <w:left w:val="nil"/>
              <w:bottom w:val="single" w:sz="8" w:space="0" w:color="000000"/>
              <w:right w:val="nil"/>
            </w:tcBorders>
            <w:shd w:val="clear" w:color="auto" w:fill="auto"/>
            <w:vAlign w:val="center"/>
            <w:hideMark/>
          </w:tcPr>
          <w:p w14:paraId="69AB9F9A"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Contribución por Mantenimiento, Mejoramiento y Equipamiento del Cuerpo de Bomberos de los Municipios</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7816C78F"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496,687.38</w:t>
            </w:r>
          </w:p>
        </w:tc>
      </w:tr>
      <w:tr w:rsidR="003E589A" w:rsidRPr="003E589A" w14:paraId="6B8AFD38" w14:textId="77777777" w:rsidTr="003E589A">
        <w:trPr>
          <w:trHeight w:val="473"/>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26BE7E9B"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750BB4E8"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345" w:type="pct"/>
            <w:tcBorders>
              <w:top w:val="nil"/>
              <w:left w:val="nil"/>
              <w:bottom w:val="single" w:sz="8" w:space="0" w:color="000000"/>
              <w:right w:val="single" w:sz="8" w:space="0" w:color="000000"/>
            </w:tcBorders>
            <w:shd w:val="clear" w:color="auto" w:fill="auto"/>
            <w:vAlign w:val="center"/>
            <w:hideMark/>
          </w:tcPr>
          <w:p w14:paraId="5D2815C0"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5</w:t>
            </w:r>
          </w:p>
        </w:tc>
        <w:tc>
          <w:tcPr>
            <w:tcW w:w="2850" w:type="pct"/>
            <w:tcBorders>
              <w:top w:val="nil"/>
              <w:left w:val="nil"/>
              <w:bottom w:val="single" w:sz="8" w:space="0" w:color="000000"/>
              <w:right w:val="nil"/>
            </w:tcBorders>
            <w:shd w:val="clear" w:color="auto" w:fill="auto"/>
            <w:vAlign w:val="center"/>
            <w:hideMark/>
          </w:tcPr>
          <w:p w14:paraId="65D74F20"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Contribución por Mantenimiento y Conservación del Centro Histórico</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10035971"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0.00</w:t>
            </w:r>
          </w:p>
        </w:tc>
      </w:tr>
      <w:tr w:rsidR="003E589A" w:rsidRPr="003E589A" w14:paraId="369D72B0" w14:textId="77777777" w:rsidTr="003E589A">
        <w:trPr>
          <w:trHeight w:val="239"/>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4E213DE3"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6C5000B5"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345" w:type="pct"/>
            <w:tcBorders>
              <w:top w:val="nil"/>
              <w:left w:val="nil"/>
              <w:bottom w:val="single" w:sz="8" w:space="0" w:color="000000"/>
              <w:right w:val="single" w:sz="8" w:space="0" w:color="000000"/>
            </w:tcBorders>
            <w:shd w:val="clear" w:color="auto" w:fill="auto"/>
            <w:vAlign w:val="center"/>
            <w:hideMark/>
          </w:tcPr>
          <w:p w14:paraId="54381863"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6</w:t>
            </w:r>
          </w:p>
        </w:tc>
        <w:tc>
          <w:tcPr>
            <w:tcW w:w="2850" w:type="pct"/>
            <w:tcBorders>
              <w:top w:val="nil"/>
              <w:left w:val="nil"/>
              <w:bottom w:val="single" w:sz="8" w:space="0" w:color="000000"/>
              <w:right w:val="nil"/>
            </w:tcBorders>
            <w:shd w:val="clear" w:color="auto" w:fill="auto"/>
            <w:vAlign w:val="center"/>
            <w:hideMark/>
          </w:tcPr>
          <w:p w14:paraId="070C78E4"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Contribución por Otros Servicios Municipales</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04867E07"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0.00</w:t>
            </w:r>
          </w:p>
        </w:tc>
      </w:tr>
      <w:tr w:rsidR="003E589A" w:rsidRPr="003E589A" w14:paraId="00F90584" w14:textId="77777777" w:rsidTr="003E589A">
        <w:trPr>
          <w:trHeight w:val="412"/>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5145A0DB"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7738C001"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9</w:t>
            </w:r>
          </w:p>
        </w:tc>
        <w:tc>
          <w:tcPr>
            <w:tcW w:w="3194" w:type="pct"/>
            <w:gridSpan w:val="2"/>
            <w:tcBorders>
              <w:top w:val="single" w:sz="8" w:space="0" w:color="000000"/>
              <w:left w:val="nil"/>
              <w:bottom w:val="single" w:sz="8" w:space="0" w:color="000000"/>
              <w:right w:val="nil"/>
            </w:tcBorders>
            <w:shd w:val="clear" w:color="auto" w:fill="auto"/>
            <w:vAlign w:val="center"/>
            <w:hideMark/>
          </w:tcPr>
          <w:p w14:paraId="572AED62"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Contribuciones de Mejoras no comprendidas en las fracciones de la Ley de Ingresos causadas en ejercicios fiscales anteriores pendientes de liquidación o pago</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24E1AEBB"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537,939.82</w:t>
            </w:r>
          </w:p>
        </w:tc>
      </w:tr>
      <w:tr w:rsidR="003E589A" w:rsidRPr="003E589A" w14:paraId="6506664A" w14:textId="77777777" w:rsidTr="003E589A">
        <w:trPr>
          <w:trHeight w:val="736"/>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6C555AAA"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21841110"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345" w:type="pct"/>
            <w:tcBorders>
              <w:top w:val="nil"/>
              <w:left w:val="nil"/>
              <w:bottom w:val="single" w:sz="8" w:space="0" w:color="000000"/>
              <w:right w:val="single" w:sz="8" w:space="0" w:color="000000"/>
            </w:tcBorders>
            <w:shd w:val="clear" w:color="auto" w:fill="auto"/>
            <w:vAlign w:val="center"/>
            <w:hideMark/>
          </w:tcPr>
          <w:p w14:paraId="628F6801"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1</w:t>
            </w:r>
          </w:p>
        </w:tc>
        <w:tc>
          <w:tcPr>
            <w:tcW w:w="2850" w:type="pct"/>
            <w:tcBorders>
              <w:top w:val="nil"/>
              <w:left w:val="nil"/>
              <w:bottom w:val="single" w:sz="8" w:space="0" w:color="000000"/>
              <w:right w:val="nil"/>
            </w:tcBorders>
            <w:shd w:val="clear" w:color="auto" w:fill="auto"/>
            <w:vAlign w:val="center"/>
            <w:hideMark/>
          </w:tcPr>
          <w:p w14:paraId="3295DC5C"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Contribuciones de Mejoras no comprendidas en las fracciones de la Ley de Ingresos causadas en ejercicios fiscales anteriores pendientes de liquidación o pago</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3A3381C6"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537,939.82</w:t>
            </w:r>
          </w:p>
        </w:tc>
      </w:tr>
      <w:tr w:rsidR="003E589A" w:rsidRPr="003E589A" w14:paraId="1EDB04BF" w14:textId="77777777" w:rsidTr="003E589A">
        <w:trPr>
          <w:trHeight w:val="153"/>
        </w:trPr>
        <w:tc>
          <w:tcPr>
            <w:tcW w:w="382" w:type="pct"/>
            <w:tcBorders>
              <w:top w:val="nil"/>
              <w:left w:val="single" w:sz="8" w:space="0" w:color="000000"/>
              <w:bottom w:val="single" w:sz="8" w:space="0" w:color="000000"/>
              <w:right w:val="single" w:sz="8" w:space="0" w:color="000000"/>
            </w:tcBorders>
            <w:shd w:val="clear" w:color="auto" w:fill="auto"/>
            <w:vAlign w:val="center"/>
          </w:tcPr>
          <w:p w14:paraId="418F0B29" w14:textId="77777777" w:rsidR="003E589A" w:rsidRPr="003E589A" w:rsidRDefault="003E589A" w:rsidP="003E589A">
            <w:pPr>
              <w:rPr>
                <w:rFonts w:cs="Arial"/>
                <w:color w:val="000000"/>
                <w:sz w:val="22"/>
                <w:szCs w:val="22"/>
                <w:lang w:eastAsia="es-MX"/>
              </w:rPr>
            </w:pPr>
          </w:p>
        </w:tc>
        <w:tc>
          <w:tcPr>
            <w:tcW w:w="248" w:type="pct"/>
            <w:tcBorders>
              <w:top w:val="nil"/>
              <w:left w:val="nil"/>
              <w:bottom w:val="single" w:sz="8" w:space="0" w:color="000000"/>
              <w:right w:val="single" w:sz="8" w:space="0" w:color="000000"/>
            </w:tcBorders>
            <w:shd w:val="clear" w:color="auto" w:fill="auto"/>
            <w:vAlign w:val="center"/>
          </w:tcPr>
          <w:p w14:paraId="27ABFB6A" w14:textId="77777777" w:rsidR="003E589A" w:rsidRPr="003E589A" w:rsidRDefault="003E589A" w:rsidP="003E589A">
            <w:pPr>
              <w:rPr>
                <w:rFonts w:cs="Arial"/>
                <w:color w:val="000000"/>
                <w:sz w:val="22"/>
                <w:szCs w:val="22"/>
                <w:lang w:eastAsia="es-MX"/>
              </w:rPr>
            </w:pPr>
          </w:p>
        </w:tc>
        <w:tc>
          <w:tcPr>
            <w:tcW w:w="345" w:type="pct"/>
            <w:tcBorders>
              <w:top w:val="nil"/>
              <w:left w:val="nil"/>
              <w:bottom w:val="single" w:sz="8" w:space="0" w:color="000000"/>
              <w:right w:val="single" w:sz="8" w:space="0" w:color="000000"/>
            </w:tcBorders>
            <w:shd w:val="clear" w:color="auto" w:fill="auto"/>
            <w:vAlign w:val="center"/>
          </w:tcPr>
          <w:p w14:paraId="0BD8CAFB" w14:textId="77777777" w:rsidR="003E589A" w:rsidRPr="003E589A" w:rsidRDefault="003E589A" w:rsidP="003E589A">
            <w:pPr>
              <w:rPr>
                <w:rFonts w:cs="Arial"/>
                <w:color w:val="000000"/>
                <w:sz w:val="22"/>
                <w:szCs w:val="22"/>
                <w:lang w:eastAsia="es-MX"/>
              </w:rPr>
            </w:pPr>
          </w:p>
        </w:tc>
        <w:tc>
          <w:tcPr>
            <w:tcW w:w="2850" w:type="pct"/>
            <w:tcBorders>
              <w:top w:val="nil"/>
              <w:left w:val="nil"/>
              <w:bottom w:val="single" w:sz="8" w:space="0" w:color="000000"/>
              <w:right w:val="nil"/>
            </w:tcBorders>
            <w:shd w:val="clear" w:color="auto" w:fill="auto"/>
            <w:vAlign w:val="center"/>
          </w:tcPr>
          <w:p w14:paraId="16EFBEE0" w14:textId="77777777" w:rsidR="003E589A" w:rsidRPr="003E589A" w:rsidRDefault="003E589A" w:rsidP="003E589A">
            <w:pPr>
              <w:rPr>
                <w:rFonts w:cs="Arial"/>
                <w:color w:val="000000"/>
                <w:sz w:val="22"/>
                <w:szCs w:val="22"/>
                <w:lang w:eastAsia="es-MX"/>
              </w:rPr>
            </w:pPr>
          </w:p>
        </w:tc>
        <w:tc>
          <w:tcPr>
            <w:tcW w:w="1176" w:type="pct"/>
            <w:tcBorders>
              <w:top w:val="nil"/>
              <w:left w:val="single" w:sz="8" w:space="0" w:color="auto"/>
              <w:bottom w:val="single" w:sz="8" w:space="0" w:color="000000"/>
              <w:right w:val="single" w:sz="8" w:space="0" w:color="auto"/>
            </w:tcBorders>
            <w:shd w:val="clear" w:color="auto" w:fill="auto"/>
            <w:vAlign w:val="center"/>
          </w:tcPr>
          <w:p w14:paraId="067A59FD" w14:textId="77777777" w:rsidR="003E589A" w:rsidRPr="003E589A" w:rsidRDefault="003E589A" w:rsidP="003E589A">
            <w:pPr>
              <w:jc w:val="right"/>
              <w:rPr>
                <w:rFonts w:cs="Arial"/>
                <w:color w:val="000000"/>
                <w:sz w:val="22"/>
                <w:szCs w:val="22"/>
                <w:lang w:eastAsia="es-MX"/>
              </w:rPr>
            </w:pPr>
          </w:p>
        </w:tc>
      </w:tr>
      <w:tr w:rsidR="003E589A" w:rsidRPr="003E589A" w14:paraId="066823EE" w14:textId="77777777" w:rsidTr="003E589A">
        <w:trPr>
          <w:trHeight w:val="212"/>
        </w:trPr>
        <w:tc>
          <w:tcPr>
            <w:tcW w:w="382" w:type="pct"/>
            <w:tcBorders>
              <w:top w:val="nil"/>
              <w:left w:val="single" w:sz="8" w:space="0" w:color="000000"/>
              <w:bottom w:val="single" w:sz="8" w:space="0" w:color="000000"/>
              <w:right w:val="single" w:sz="8" w:space="0" w:color="000000"/>
            </w:tcBorders>
            <w:shd w:val="clear" w:color="000000" w:fill="D8D8D8"/>
            <w:vAlign w:val="center"/>
            <w:hideMark/>
          </w:tcPr>
          <w:p w14:paraId="5351D1F3" w14:textId="77777777" w:rsidR="003E589A" w:rsidRPr="003E589A" w:rsidRDefault="003E589A" w:rsidP="003E589A">
            <w:pPr>
              <w:rPr>
                <w:rFonts w:cs="Arial"/>
                <w:b/>
                <w:bCs/>
                <w:color w:val="000000"/>
                <w:sz w:val="22"/>
                <w:szCs w:val="22"/>
                <w:lang w:eastAsia="es-MX"/>
              </w:rPr>
            </w:pPr>
            <w:r w:rsidRPr="003E589A">
              <w:rPr>
                <w:rFonts w:cs="Arial"/>
                <w:b/>
                <w:bCs/>
                <w:color w:val="000000"/>
                <w:sz w:val="22"/>
                <w:szCs w:val="22"/>
                <w:lang w:eastAsia="es-MX"/>
              </w:rPr>
              <w:t>4</w:t>
            </w:r>
          </w:p>
        </w:tc>
        <w:tc>
          <w:tcPr>
            <w:tcW w:w="3442" w:type="pct"/>
            <w:gridSpan w:val="3"/>
            <w:tcBorders>
              <w:top w:val="single" w:sz="8" w:space="0" w:color="000000"/>
              <w:left w:val="nil"/>
              <w:bottom w:val="single" w:sz="8" w:space="0" w:color="000000"/>
              <w:right w:val="nil"/>
            </w:tcBorders>
            <w:shd w:val="clear" w:color="000000" w:fill="D8D8D8"/>
            <w:vAlign w:val="center"/>
            <w:hideMark/>
          </w:tcPr>
          <w:p w14:paraId="04F04AD2" w14:textId="77777777" w:rsidR="003E589A" w:rsidRPr="003E589A" w:rsidRDefault="003E589A" w:rsidP="003E589A">
            <w:pPr>
              <w:rPr>
                <w:rFonts w:cs="Arial"/>
                <w:b/>
                <w:bCs/>
                <w:color w:val="000000"/>
                <w:sz w:val="22"/>
                <w:szCs w:val="22"/>
                <w:lang w:eastAsia="es-MX"/>
              </w:rPr>
            </w:pPr>
            <w:r w:rsidRPr="003E589A">
              <w:rPr>
                <w:rFonts w:cs="Arial"/>
                <w:b/>
                <w:bCs/>
                <w:color w:val="000000"/>
                <w:sz w:val="22"/>
                <w:szCs w:val="22"/>
                <w:lang w:eastAsia="es-MX"/>
              </w:rPr>
              <w:t>Derechos</w:t>
            </w:r>
          </w:p>
        </w:tc>
        <w:tc>
          <w:tcPr>
            <w:tcW w:w="1176" w:type="pct"/>
            <w:tcBorders>
              <w:top w:val="nil"/>
              <w:left w:val="single" w:sz="8" w:space="0" w:color="auto"/>
              <w:bottom w:val="single" w:sz="8" w:space="0" w:color="000000"/>
              <w:right w:val="single" w:sz="8" w:space="0" w:color="auto"/>
            </w:tcBorders>
            <w:shd w:val="clear" w:color="000000" w:fill="D8D8D8"/>
            <w:vAlign w:val="center"/>
            <w:hideMark/>
          </w:tcPr>
          <w:p w14:paraId="11731137" w14:textId="77777777" w:rsidR="003E589A" w:rsidRPr="003E589A" w:rsidRDefault="003E589A" w:rsidP="003E589A">
            <w:pPr>
              <w:jc w:val="right"/>
              <w:rPr>
                <w:rFonts w:cs="Arial"/>
                <w:b/>
                <w:bCs/>
                <w:color w:val="000000"/>
                <w:sz w:val="22"/>
                <w:szCs w:val="22"/>
                <w:lang w:eastAsia="es-MX"/>
              </w:rPr>
            </w:pPr>
            <w:r w:rsidRPr="003E589A">
              <w:rPr>
                <w:rFonts w:cs="Arial"/>
                <w:b/>
                <w:bCs/>
                <w:color w:val="000000"/>
                <w:sz w:val="22"/>
                <w:szCs w:val="22"/>
                <w:lang w:eastAsia="es-MX"/>
              </w:rPr>
              <w:t>20,688,917.14</w:t>
            </w:r>
          </w:p>
        </w:tc>
      </w:tr>
      <w:tr w:rsidR="003E589A" w:rsidRPr="003E589A" w14:paraId="4FCD277E" w14:textId="77777777" w:rsidTr="003E589A">
        <w:trPr>
          <w:trHeight w:val="728"/>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643716BC"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307009C2"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1</w:t>
            </w:r>
          </w:p>
        </w:tc>
        <w:tc>
          <w:tcPr>
            <w:tcW w:w="3194" w:type="pct"/>
            <w:gridSpan w:val="2"/>
            <w:tcBorders>
              <w:top w:val="single" w:sz="8" w:space="0" w:color="000000"/>
              <w:left w:val="nil"/>
              <w:bottom w:val="single" w:sz="8" w:space="0" w:color="000000"/>
              <w:right w:val="nil"/>
            </w:tcBorders>
            <w:shd w:val="clear" w:color="auto" w:fill="auto"/>
            <w:vAlign w:val="center"/>
            <w:hideMark/>
          </w:tcPr>
          <w:p w14:paraId="55331AB0"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Derechos por el Uso, Goce, Aprovechamiento o Explotación de Bienes de Dominio Público</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2493A928"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0.00</w:t>
            </w:r>
          </w:p>
        </w:tc>
      </w:tr>
      <w:tr w:rsidR="003E589A" w:rsidRPr="003E589A" w14:paraId="6B6B096B" w14:textId="77777777" w:rsidTr="003E589A">
        <w:trPr>
          <w:trHeight w:val="298"/>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0C70DCF3"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60D91763"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345" w:type="pct"/>
            <w:tcBorders>
              <w:top w:val="nil"/>
              <w:left w:val="nil"/>
              <w:bottom w:val="single" w:sz="8" w:space="0" w:color="000000"/>
              <w:right w:val="single" w:sz="8" w:space="0" w:color="000000"/>
            </w:tcBorders>
            <w:shd w:val="clear" w:color="auto" w:fill="auto"/>
            <w:vAlign w:val="center"/>
            <w:hideMark/>
          </w:tcPr>
          <w:p w14:paraId="03632B40"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1</w:t>
            </w:r>
          </w:p>
        </w:tc>
        <w:tc>
          <w:tcPr>
            <w:tcW w:w="2850" w:type="pct"/>
            <w:tcBorders>
              <w:top w:val="nil"/>
              <w:left w:val="nil"/>
              <w:bottom w:val="single" w:sz="8" w:space="0" w:color="000000"/>
              <w:right w:val="nil"/>
            </w:tcBorders>
            <w:shd w:val="clear" w:color="auto" w:fill="auto"/>
            <w:vAlign w:val="center"/>
            <w:hideMark/>
          </w:tcPr>
          <w:p w14:paraId="0E7EFA83"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Servicios de Arrastre y Almacenaje</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385D3946"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0.00</w:t>
            </w:r>
          </w:p>
        </w:tc>
      </w:tr>
      <w:tr w:rsidR="003E589A" w:rsidRPr="003E589A" w14:paraId="3A06A4FC" w14:textId="77777777" w:rsidTr="003E589A">
        <w:trPr>
          <w:trHeight w:val="218"/>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045549A8"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56F76834"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345" w:type="pct"/>
            <w:tcBorders>
              <w:top w:val="nil"/>
              <w:left w:val="nil"/>
              <w:bottom w:val="single" w:sz="8" w:space="0" w:color="000000"/>
              <w:right w:val="single" w:sz="8" w:space="0" w:color="000000"/>
            </w:tcBorders>
            <w:shd w:val="clear" w:color="auto" w:fill="auto"/>
            <w:vAlign w:val="center"/>
            <w:hideMark/>
          </w:tcPr>
          <w:p w14:paraId="6C65793E"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2</w:t>
            </w:r>
          </w:p>
        </w:tc>
        <w:tc>
          <w:tcPr>
            <w:tcW w:w="2850" w:type="pct"/>
            <w:tcBorders>
              <w:top w:val="nil"/>
              <w:left w:val="nil"/>
              <w:bottom w:val="single" w:sz="8" w:space="0" w:color="000000"/>
              <w:right w:val="nil"/>
            </w:tcBorders>
            <w:shd w:val="clear" w:color="auto" w:fill="auto"/>
            <w:vAlign w:val="center"/>
            <w:hideMark/>
          </w:tcPr>
          <w:p w14:paraId="0BE91E03"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Provenientes de la Ocupación de las Vías Públicas</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09310E84"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0.00</w:t>
            </w:r>
          </w:p>
        </w:tc>
      </w:tr>
      <w:tr w:rsidR="003E589A" w:rsidRPr="003E589A" w14:paraId="5EEE844D" w14:textId="77777777" w:rsidTr="003E589A">
        <w:trPr>
          <w:trHeight w:val="266"/>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2BF438E1"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5336E7B4"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345" w:type="pct"/>
            <w:tcBorders>
              <w:top w:val="nil"/>
              <w:left w:val="nil"/>
              <w:bottom w:val="single" w:sz="8" w:space="0" w:color="000000"/>
              <w:right w:val="single" w:sz="8" w:space="0" w:color="000000"/>
            </w:tcBorders>
            <w:shd w:val="clear" w:color="auto" w:fill="auto"/>
            <w:vAlign w:val="center"/>
            <w:hideMark/>
          </w:tcPr>
          <w:p w14:paraId="7C63C7AB"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3</w:t>
            </w:r>
          </w:p>
        </w:tc>
        <w:tc>
          <w:tcPr>
            <w:tcW w:w="2850" w:type="pct"/>
            <w:tcBorders>
              <w:top w:val="nil"/>
              <w:left w:val="nil"/>
              <w:bottom w:val="single" w:sz="8" w:space="0" w:color="000000"/>
              <w:right w:val="nil"/>
            </w:tcBorders>
            <w:shd w:val="clear" w:color="auto" w:fill="auto"/>
            <w:vAlign w:val="center"/>
            <w:hideMark/>
          </w:tcPr>
          <w:p w14:paraId="1AEFDED0"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Provenientes del Uso de las Pensiones Municipales</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7F43966B"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0.00</w:t>
            </w:r>
          </w:p>
        </w:tc>
      </w:tr>
      <w:tr w:rsidR="003E589A" w:rsidRPr="003E589A" w14:paraId="5D22099A" w14:textId="77777777" w:rsidTr="003E589A">
        <w:trPr>
          <w:trHeight w:val="307"/>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7F565A81"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lastRenderedPageBreak/>
              <w:t> </w:t>
            </w:r>
          </w:p>
        </w:tc>
        <w:tc>
          <w:tcPr>
            <w:tcW w:w="248" w:type="pct"/>
            <w:tcBorders>
              <w:top w:val="nil"/>
              <w:left w:val="nil"/>
              <w:bottom w:val="single" w:sz="8" w:space="0" w:color="000000"/>
              <w:right w:val="single" w:sz="8" w:space="0" w:color="000000"/>
            </w:tcBorders>
            <w:shd w:val="clear" w:color="auto" w:fill="auto"/>
            <w:vAlign w:val="center"/>
            <w:hideMark/>
          </w:tcPr>
          <w:p w14:paraId="2EDB1394"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345" w:type="pct"/>
            <w:tcBorders>
              <w:top w:val="nil"/>
              <w:left w:val="nil"/>
              <w:bottom w:val="single" w:sz="8" w:space="0" w:color="000000"/>
              <w:right w:val="single" w:sz="8" w:space="0" w:color="000000"/>
            </w:tcBorders>
            <w:shd w:val="clear" w:color="auto" w:fill="auto"/>
            <w:vAlign w:val="center"/>
            <w:hideMark/>
          </w:tcPr>
          <w:p w14:paraId="258AF367"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4</w:t>
            </w:r>
          </w:p>
        </w:tc>
        <w:tc>
          <w:tcPr>
            <w:tcW w:w="2850" w:type="pct"/>
            <w:tcBorders>
              <w:top w:val="nil"/>
              <w:left w:val="nil"/>
              <w:bottom w:val="single" w:sz="8" w:space="0" w:color="000000"/>
              <w:right w:val="nil"/>
            </w:tcBorders>
            <w:shd w:val="clear" w:color="auto" w:fill="auto"/>
            <w:vAlign w:val="center"/>
            <w:hideMark/>
          </w:tcPr>
          <w:p w14:paraId="5EA879B4"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Provenientes del Uso de Otros Bienes de Dominio Público</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0051CC94"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0.00</w:t>
            </w:r>
          </w:p>
        </w:tc>
      </w:tr>
      <w:tr w:rsidR="003E589A" w:rsidRPr="003E589A" w14:paraId="69A309D3" w14:textId="77777777" w:rsidTr="003E589A">
        <w:trPr>
          <w:trHeight w:val="60"/>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7DD74FDB"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481F76E6"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2</w:t>
            </w:r>
          </w:p>
        </w:tc>
        <w:tc>
          <w:tcPr>
            <w:tcW w:w="3194" w:type="pct"/>
            <w:gridSpan w:val="2"/>
            <w:tcBorders>
              <w:top w:val="single" w:sz="8" w:space="0" w:color="000000"/>
              <w:left w:val="nil"/>
              <w:bottom w:val="single" w:sz="8" w:space="0" w:color="000000"/>
              <w:right w:val="nil"/>
            </w:tcBorders>
            <w:shd w:val="clear" w:color="auto" w:fill="auto"/>
            <w:vAlign w:val="center"/>
            <w:hideMark/>
          </w:tcPr>
          <w:p w14:paraId="7A213695"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Derechos a los hidrocarburos</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6737FAF2"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0.00</w:t>
            </w:r>
          </w:p>
        </w:tc>
      </w:tr>
      <w:tr w:rsidR="003E589A" w:rsidRPr="003E589A" w14:paraId="0B0377D9" w14:textId="77777777" w:rsidTr="003E589A">
        <w:trPr>
          <w:trHeight w:val="218"/>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2EBCE3C8"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1F7B3A5D"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345" w:type="pct"/>
            <w:tcBorders>
              <w:top w:val="nil"/>
              <w:left w:val="nil"/>
              <w:bottom w:val="single" w:sz="8" w:space="0" w:color="000000"/>
              <w:right w:val="single" w:sz="8" w:space="0" w:color="000000"/>
            </w:tcBorders>
            <w:shd w:val="clear" w:color="auto" w:fill="auto"/>
            <w:vAlign w:val="center"/>
            <w:hideMark/>
          </w:tcPr>
          <w:p w14:paraId="557AB8EE"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1</w:t>
            </w:r>
          </w:p>
        </w:tc>
        <w:tc>
          <w:tcPr>
            <w:tcW w:w="2850" w:type="pct"/>
            <w:tcBorders>
              <w:top w:val="nil"/>
              <w:left w:val="nil"/>
              <w:bottom w:val="single" w:sz="8" w:space="0" w:color="000000"/>
              <w:right w:val="nil"/>
            </w:tcBorders>
            <w:shd w:val="clear" w:color="auto" w:fill="auto"/>
            <w:vAlign w:val="center"/>
            <w:hideMark/>
          </w:tcPr>
          <w:p w14:paraId="601576AC"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Derechos a los hidrocarburos</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32769A1F"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0.00</w:t>
            </w:r>
          </w:p>
        </w:tc>
      </w:tr>
      <w:tr w:rsidR="003E589A" w:rsidRPr="003E589A" w14:paraId="043A47A9" w14:textId="77777777" w:rsidTr="003E589A">
        <w:trPr>
          <w:trHeight w:val="237"/>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1F19787B"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2F2FC673"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3</w:t>
            </w:r>
          </w:p>
        </w:tc>
        <w:tc>
          <w:tcPr>
            <w:tcW w:w="3194" w:type="pct"/>
            <w:gridSpan w:val="2"/>
            <w:tcBorders>
              <w:top w:val="single" w:sz="8" w:space="0" w:color="000000"/>
              <w:left w:val="nil"/>
              <w:bottom w:val="single" w:sz="8" w:space="0" w:color="000000"/>
              <w:right w:val="nil"/>
            </w:tcBorders>
            <w:shd w:val="clear" w:color="auto" w:fill="auto"/>
            <w:vAlign w:val="center"/>
            <w:hideMark/>
          </w:tcPr>
          <w:p w14:paraId="56DCF35B"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Derechos por Prestación de Servicios</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7570D222"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20,534,276.65</w:t>
            </w:r>
          </w:p>
        </w:tc>
      </w:tr>
      <w:tr w:rsidR="003E589A" w:rsidRPr="003E589A" w14:paraId="358CFA8E" w14:textId="77777777" w:rsidTr="003E589A">
        <w:trPr>
          <w:trHeight w:val="302"/>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4ADBC1AF"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6BA2459E"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345" w:type="pct"/>
            <w:tcBorders>
              <w:top w:val="nil"/>
              <w:left w:val="nil"/>
              <w:bottom w:val="single" w:sz="8" w:space="0" w:color="000000"/>
              <w:right w:val="single" w:sz="8" w:space="0" w:color="000000"/>
            </w:tcBorders>
            <w:shd w:val="clear" w:color="auto" w:fill="auto"/>
            <w:vAlign w:val="center"/>
            <w:hideMark/>
          </w:tcPr>
          <w:p w14:paraId="4B559F94"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1</w:t>
            </w:r>
          </w:p>
        </w:tc>
        <w:tc>
          <w:tcPr>
            <w:tcW w:w="2850" w:type="pct"/>
            <w:tcBorders>
              <w:top w:val="nil"/>
              <w:left w:val="nil"/>
              <w:bottom w:val="single" w:sz="8" w:space="0" w:color="000000"/>
              <w:right w:val="nil"/>
            </w:tcBorders>
            <w:shd w:val="clear" w:color="auto" w:fill="auto"/>
            <w:vAlign w:val="center"/>
            <w:hideMark/>
          </w:tcPr>
          <w:p w14:paraId="2ED7E13C"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Servicios de Agua Potable y Alcantarillado</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2AE886ED"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15,098,692.24</w:t>
            </w:r>
          </w:p>
        </w:tc>
      </w:tr>
      <w:tr w:rsidR="003E589A" w:rsidRPr="003E589A" w14:paraId="6C7A5F0D" w14:textId="77777777" w:rsidTr="003E589A">
        <w:trPr>
          <w:trHeight w:val="149"/>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7C74E5DC"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2BA325AE"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345" w:type="pct"/>
            <w:tcBorders>
              <w:top w:val="nil"/>
              <w:left w:val="nil"/>
              <w:bottom w:val="single" w:sz="8" w:space="0" w:color="000000"/>
              <w:right w:val="single" w:sz="8" w:space="0" w:color="000000"/>
            </w:tcBorders>
            <w:shd w:val="clear" w:color="auto" w:fill="auto"/>
            <w:vAlign w:val="center"/>
            <w:hideMark/>
          </w:tcPr>
          <w:p w14:paraId="2CE94852"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2</w:t>
            </w:r>
          </w:p>
        </w:tc>
        <w:tc>
          <w:tcPr>
            <w:tcW w:w="2850" w:type="pct"/>
            <w:tcBorders>
              <w:top w:val="nil"/>
              <w:left w:val="nil"/>
              <w:bottom w:val="single" w:sz="8" w:space="0" w:color="000000"/>
              <w:right w:val="nil"/>
            </w:tcBorders>
            <w:shd w:val="clear" w:color="auto" w:fill="auto"/>
            <w:vAlign w:val="center"/>
            <w:hideMark/>
          </w:tcPr>
          <w:p w14:paraId="0C884FE7"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Servicios de Rastros</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646E09C9"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0.00</w:t>
            </w:r>
          </w:p>
        </w:tc>
      </w:tr>
      <w:tr w:rsidR="003E589A" w:rsidRPr="003E589A" w14:paraId="0CDE0E66" w14:textId="77777777" w:rsidTr="003E589A">
        <w:trPr>
          <w:trHeight w:val="167"/>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2D9D594E"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0877C840"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345" w:type="pct"/>
            <w:tcBorders>
              <w:top w:val="nil"/>
              <w:left w:val="nil"/>
              <w:bottom w:val="single" w:sz="8" w:space="0" w:color="000000"/>
              <w:right w:val="single" w:sz="8" w:space="0" w:color="000000"/>
            </w:tcBorders>
            <w:shd w:val="clear" w:color="auto" w:fill="auto"/>
            <w:vAlign w:val="center"/>
            <w:hideMark/>
          </w:tcPr>
          <w:p w14:paraId="7649FA97"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3</w:t>
            </w:r>
          </w:p>
        </w:tc>
        <w:tc>
          <w:tcPr>
            <w:tcW w:w="2850" w:type="pct"/>
            <w:tcBorders>
              <w:top w:val="nil"/>
              <w:left w:val="nil"/>
              <w:bottom w:val="single" w:sz="8" w:space="0" w:color="000000"/>
              <w:right w:val="nil"/>
            </w:tcBorders>
            <w:shd w:val="clear" w:color="auto" w:fill="auto"/>
            <w:vAlign w:val="center"/>
            <w:hideMark/>
          </w:tcPr>
          <w:p w14:paraId="0F1F6DAB"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Servicios de Alumbrado Público</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43BEE182"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0.00</w:t>
            </w:r>
          </w:p>
        </w:tc>
      </w:tr>
      <w:tr w:rsidR="003E589A" w:rsidRPr="003E589A" w14:paraId="3C0CD456" w14:textId="77777777" w:rsidTr="003E589A">
        <w:trPr>
          <w:trHeight w:val="169"/>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3DDB0E2F"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17BC0495"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345" w:type="pct"/>
            <w:tcBorders>
              <w:top w:val="nil"/>
              <w:left w:val="nil"/>
              <w:bottom w:val="single" w:sz="8" w:space="0" w:color="000000"/>
              <w:right w:val="single" w:sz="8" w:space="0" w:color="000000"/>
            </w:tcBorders>
            <w:shd w:val="clear" w:color="auto" w:fill="auto"/>
            <w:vAlign w:val="center"/>
            <w:hideMark/>
          </w:tcPr>
          <w:p w14:paraId="23088400"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4</w:t>
            </w:r>
          </w:p>
        </w:tc>
        <w:tc>
          <w:tcPr>
            <w:tcW w:w="2850" w:type="pct"/>
            <w:tcBorders>
              <w:top w:val="nil"/>
              <w:left w:val="nil"/>
              <w:bottom w:val="single" w:sz="8" w:space="0" w:color="000000"/>
              <w:right w:val="nil"/>
            </w:tcBorders>
            <w:shd w:val="clear" w:color="auto" w:fill="auto"/>
            <w:vAlign w:val="center"/>
            <w:hideMark/>
          </w:tcPr>
          <w:p w14:paraId="18BCAC80"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Servicios en Mercados</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19325C54"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0.00</w:t>
            </w:r>
          </w:p>
        </w:tc>
      </w:tr>
      <w:tr w:rsidR="003E589A" w:rsidRPr="003E589A" w14:paraId="09B92C9C" w14:textId="77777777" w:rsidTr="003E589A">
        <w:trPr>
          <w:trHeight w:val="60"/>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533ACE91"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12137D06"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345" w:type="pct"/>
            <w:tcBorders>
              <w:top w:val="nil"/>
              <w:left w:val="nil"/>
              <w:bottom w:val="single" w:sz="8" w:space="0" w:color="000000"/>
              <w:right w:val="single" w:sz="8" w:space="0" w:color="000000"/>
            </w:tcBorders>
            <w:shd w:val="clear" w:color="auto" w:fill="auto"/>
            <w:vAlign w:val="center"/>
            <w:hideMark/>
          </w:tcPr>
          <w:p w14:paraId="10B01BAF"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5</w:t>
            </w:r>
          </w:p>
        </w:tc>
        <w:tc>
          <w:tcPr>
            <w:tcW w:w="2850" w:type="pct"/>
            <w:tcBorders>
              <w:top w:val="nil"/>
              <w:left w:val="nil"/>
              <w:bottom w:val="single" w:sz="8" w:space="0" w:color="000000"/>
              <w:right w:val="nil"/>
            </w:tcBorders>
            <w:shd w:val="clear" w:color="auto" w:fill="auto"/>
            <w:vAlign w:val="center"/>
            <w:hideMark/>
          </w:tcPr>
          <w:p w14:paraId="4F22CD82"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Servicios de Aseo Público</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0532D244"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2,285,079.17</w:t>
            </w:r>
          </w:p>
        </w:tc>
      </w:tr>
      <w:tr w:rsidR="003E589A" w:rsidRPr="003E589A" w14:paraId="0FE69163" w14:textId="77777777" w:rsidTr="003E589A">
        <w:trPr>
          <w:trHeight w:val="177"/>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1FF10F1A"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7DDD1549"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345" w:type="pct"/>
            <w:tcBorders>
              <w:top w:val="nil"/>
              <w:left w:val="nil"/>
              <w:bottom w:val="single" w:sz="8" w:space="0" w:color="000000"/>
              <w:right w:val="single" w:sz="8" w:space="0" w:color="000000"/>
            </w:tcBorders>
            <w:shd w:val="clear" w:color="auto" w:fill="auto"/>
            <w:vAlign w:val="center"/>
            <w:hideMark/>
          </w:tcPr>
          <w:p w14:paraId="25867E3E"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6</w:t>
            </w:r>
          </w:p>
        </w:tc>
        <w:tc>
          <w:tcPr>
            <w:tcW w:w="2850" w:type="pct"/>
            <w:tcBorders>
              <w:top w:val="nil"/>
              <w:left w:val="nil"/>
              <w:bottom w:val="single" w:sz="8" w:space="0" w:color="000000"/>
              <w:right w:val="nil"/>
            </w:tcBorders>
            <w:shd w:val="clear" w:color="auto" w:fill="auto"/>
            <w:vAlign w:val="center"/>
            <w:hideMark/>
          </w:tcPr>
          <w:p w14:paraId="33A5D994"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Servicios de Seguridad Pública</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7C98E06C"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0.00</w:t>
            </w:r>
          </w:p>
        </w:tc>
      </w:tr>
      <w:tr w:rsidR="003E589A" w:rsidRPr="003E589A" w14:paraId="09DA5201" w14:textId="77777777" w:rsidTr="003E589A">
        <w:trPr>
          <w:trHeight w:val="194"/>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1B644A13"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717A7CD6"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345" w:type="pct"/>
            <w:tcBorders>
              <w:top w:val="nil"/>
              <w:left w:val="nil"/>
              <w:bottom w:val="single" w:sz="8" w:space="0" w:color="000000"/>
              <w:right w:val="single" w:sz="8" w:space="0" w:color="000000"/>
            </w:tcBorders>
            <w:shd w:val="clear" w:color="auto" w:fill="auto"/>
            <w:vAlign w:val="center"/>
            <w:hideMark/>
          </w:tcPr>
          <w:p w14:paraId="031417F4"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7</w:t>
            </w:r>
          </w:p>
        </w:tc>
        <w:tc>
          <w:tcPr>
            <w:tcW w:w="2850" w:type="pct"/>
            <w:tcBorders>
              <w:top w:val="nil"/>
              <w:left w:val="nil"/>
              <w:bottom w:val="single" w:sz="8" w:space="0" w:color="000000"/>
              <w:right w:val="nil"/>
            </w:tcBorders>
            <w:shd w:val="clear" w:color="auto" w:fill="auto"/>
            <w:vAlign w:val="center"/>
            <w:hideMark/>
          </w:tcPr>
          <w:p w14:paraId="34E7A902"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Servicios en Panteones</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364B8281"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57,421.72</w:t>
            </w:r>
          </w:p>
        </w:tc>
      </w:tr>
      <w:tr w:rsidR="003E589A" w:rsidRPr="003E589A" w14:paraId="2D775CC9" w14:textId="77777777" w:rsidTr="003E589A">
        <w:trPr>
          <w:trHeight w:val="213"/>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17889A40"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6E925154"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345" w:type="pct"/>
            <w:tcBorders>
              <w:top w:val="nil"/>
              <w:left w:val="nil"/>
              <w:bottom w:val="single" w:sz="8" w:space="0" w:color="000000"/>
              <w:right w:val="single" w:sz="8" w:space="0" w:color="000000"/>
            </w:tcBorders>
            <w:shd w:val="clear" w:color="auto" w:fill="auto"/>
            <w:vAlign w:val="center"/>
            <w:hideMark/>
          </w:tcPr>
          <w:p w14:paraId="7E46F9AD"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8</w:t>
            </w:r>
          </w:p>
        </w:tc>
        <w:tc>
          <w:tcPr>
            <w:tcW w:w="2850" w:type="pct"/>
            <w:tcBorders>
              <w:top w:val="nil"/>
              <w:left w:val="nil"/>
              <w:bottom w:val="single" w:sz="8" w:space="0" w:color="000000"/>
              <w:right w:val="nil"/>
            </w:tcBorders>
            <w:shd w:val="clear" w:color="auto" w:fill="auto"/>
            <w:vAlign w:val="center"/>
            <w:hideMark/>
          </w:tcPr>
          <w:p w14:paraId="03E54CED"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Servicios de Tránsito</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0EC4C2F1"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83,317.80</w:t>
            </w:r>
          </w:p>
        </w:tc>
      </w:tr>
      <w:tr w:rsidR="003E589A" w:rsidRPr="003E589A" w14:paraId="0A47F09D" w14:textId="77777777" w:rsidTr="003E589A">
        <w:trPr>
          <w:trHeight w:val="216"/>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572F5E90"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4F4BA875"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345" w:type="pct"/>
            <w:tcBorders>
              <w:top w:val="nil"/>
              <w:left w:val="nil"/>
              <w:bottom w:val="single" w:sz="8" w:space="0" w:color="000000"/>
              <w:right w:val="single" w:sz="8" w:space="0" w:color="000000"/>
            </w:tcBorders>
            <w:shd w:val="clear" w:color="auto" w:fill="auto"/>
            <w:vAlign w:val="center"/>
            <w:hideMark/>
          </w:tcPr>
          <w:p w14:paraId="248A6ACB"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9</w:t>
            </w:r>
          </w:p>
        </w:tc>
        <w:tc>
          <w:tcPr>
            <w:tcW w:w="2850" w:type="pct"/>
            <w:tcBorders>
              <w:top w:val="nil"/>
              <w:left w:val="nil"/>
              <w:bottom w:val="single" w:sz="8" w:space="0" w:color="000000"/>
              <w:right w:val="nil"/>
            </w:tcBorders>
            <w:shd w:val="clear" w:color="auto" w:fill="auto"/>
            <w:vAlign w:val="center"/>
            <w:hideMark/>
          </w:tcPr>
          <w:p w14:paraId="6D2FC2DD"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Servicios de Previsión Social</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5C537F4F"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467,032.90</w:t>
            </w:r>
          </w:p>
        </w:tc>
      </w:tr>
      <w:tr w:rsidR="003E589A" w:rsidRPr="003E589A" w14:paraId="72DEEC85" w14:textId="77777777" w:rsidTr="003E589A">
        <w:trPr>
          <w:trHeight w:val="235"/>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04E674A1"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181503CE"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345" w:type="pct"/>
            <w:tcBorders>
              <w:top w:val="nil"/>
              <w:left w:val="nil"/>
              <w:bottom w:val="single" w:sz="8" w:space="0" w:color="000000"/>
              <w:right w:val="single" w:sz="8" w:space="0" w:color="000000"/>
            </w:tcBorders>
            <w:shd w:val="clear" w:color="auto" w:fill="auto"/>
            <w:vAlign w:val="center"/>
            <w:hideMark/>
          </w:tcPr>
          <w:p w14:paraId="793FBBF7"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10</w:t>
            </w:r>
          </w:p>
        </w:tc>
        <w:tc>
          <w:tcPr>
            <w:tcW w:w="2850" w:type="pct"/>
            <w:tcBorders>
              <w:top w:val="nil"/>
              <w:left w:val="nil"/>
              <w:bottom w:val="single" w:sz="8" w:space="0" w:color="000000"/>
              <w:right w:val="nil"/>
            </w:tcBorders>
            <w:shd w:val="clear" w:color="auto" w:fill="auto"/>
            <w:vAlign w:val="center"/>
            <w:hideMark/>
          </w:tcPr>
          <w:p w14:paraId="1D1AF389"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Servicios de Protección Civil</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2DFD8B8A"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1,337,187.42</w:t>
            </w:r>
          </w:p>
        </w:tc>
      </w:tr>
      <w:tr w:rsidR="003E589A" w:rsidRPr="003E589A" w14:paraId="76F2379B" w14:textId="77777777" w:rsidTr="003E589A">
        <w:trPr>
          <w:trHeight w:val="315"/>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6D249DC7"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30C5D80D"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345" w:type="pct"/>
            <w:tcBorders>
              <w:top w:val="nil"/>
              <w:left w:val="nil"/>
              <w:bottom w:val="single" w:sz="8" w:space="0" w:color="000000"/>
              <w:right w:val="single" w:sz="8" w:space="0" w:color="000000"/>
            </w:tcBorders>
            <w:shd w:val="clear" w:color="auto" w:fill="auto"/>
            <w:vAlign w:val="center"/>
            <w:hideMark/>
          </w:tcPr>
          <w:p w14:paraId="30FE2ED5"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11</w:t>
            </w:r>
          </w:p>
        </w:tc>
        <w:tc>
          <w:tcPr>
            <w:tcW w:w="2850" w:type="pct"/>
            <w:tcBorders>
              <w:top w:val="nil"/>
              <w:left w:val="nil"/>
              <w:bottom w:val="single" w:sz="8" w:space="0" w:color="000000"/>
              <w:right w:val="nil"/>
            </w:tcBorders>
            <w:shd w:val="clear" w:color="auto" w:fill="auto"/>
            <w:vAlign w:val="center"/>
            <w:hideMark/>
          </w:tcPr>
          <w:p w14:paraId="22577F7E"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Servicios de Saneamiento y Aguas Residuales</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11C2BDA6"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0.00</w:t>
            </w:r>
          </w:p>
        </w:tc>
      </w:tr>
      <w:tr w:rsidR="003E589A" w:rsidRPr="003E589A" w14:paraId="68D1645B" w14:textId="77777777" w:rsidTr="003E589A">
        <w:trPr>
          <w:trHeight w:val="161"/>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454C3F40"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19236387"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345" w:type="pct"/>
            <w:tcBorders>
              <w:top w:val="nil"/>
              <w:left w:val="nil"/>
              <w:bottom w:val="single" w:sz="8" w:space="0" w:color="000000"/>
              <w:right w:val="single" w:sz="8" w:space="0" w:color="000000"/>
            </w:tcBorders>
            <w:shd w:val="clear" w:color="auto" w:fill="auto"/>
            <w:vAlign w:val="center"/>
            <w:hideMark/>
          </w:tcPr>
          <w:p w14:paraId="7DADED62"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12</w:t>
            </w:r>
          </w:p>
        </w:tc>
        <w:tc>
          <w:tcPr>
            <w:tcW w:w="2850" w:type="pct"/>
            <w:tcBorders>
              <w:top w:val="nil"/>
              <w:left w:val="nil"/>
              <w:bottom w:val="single" w:sz="8" w:space="0" w:color="000000"/>
              <w:right w:val="nil"/>
            </w:tcBorders>
            <w:shd w:val="clear" w:color="auto" w:fill="auto"/>
            <w:vAlign w:val="center"/>
            <w:hideMark/>
          </w:tcPr>
          <w:p w14:paraId="1478C369"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Servicios en Materia de Educación y Cultura</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77ED61E4"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395,872.83</w:t>
            </w:r>
          </w:p>
        </w:tc>
      </w:tr>
      <w:tr w:rsidR="003E589A" w:rsidRPr="003E589A" w14:paraId="7AC86F58" w14:textId="77777777" w:rsidTr="003E589A">
        <w:trPr>
          <w:trHeight w:val="270"/>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4403F311"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66909E40"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345" w:type="pct"/>
            <w:tcBorders>
              <w:top w:val="nil"/>
              <w:left w:val="nil"/>
              <w:bottom w:val="single" w:sz="8" w:space="0" w:color="000000"/>
              <w:right w:val="single" w:sz="8" w:space="0" w:color="000000"/>
            </w:tcBorders>
            <w:shd w:val="clear" w:color="auto" w:fill="auto"/>
            <w:vAlign w:val="center"/>
            <w:hideMark/>
          </w:tcPr>
          <w:p w14:paraId="5513FD9A"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13</w:t>
            </w:r>
          </w:p>
        </w:tc>
        <w:tc>
          <w:tcPr>
            <w:tcW w:w="2850" w:type="pct"/>
            <w:tcBorders>
              <w:top w:val="nil"/>
              <w:left w:val="nil"/>
              <w:bottom w:val="single" w:sz="8" w:space="0" w:color="000000"/>
              <w:right w:val="nil"/>
            </w:tcBorders>
            <w:shd w:val="clear" w:color="auto" w:fill="auto"/>
            <w:vAlign w:val="center"/>
            <w:hideMark/>
          </w:tcPr>
          <w:p w14:paraId="7AF4DC8D"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Otros Servicios</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1EBE04BC"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809,672.56</w:t>
            </w:r>
          </w:p>
        </w:tc>
      </w:tr>
      <w:tr w:rsidR="003E589A" w:rsidRPr="003E589A" w14:paraId="64CA232C" w14:textId="77777777" w:rsidTr="003E589A">
        <w:trPr>
          <w:trHeight w:val="274"/>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76647502"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06E9B941"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4</w:t>
            </w:r>
          </w:p>
        </w:tc>
        <w:tc>
          <w:tcPr>
            <w:tcW w:w="3194" w:type="pct"/>
            <w:gridSpan w:val="2"/>
            <w:tcBorders>
              <w:top w:val="single" w:sz="8" w:space="0" w:color="000000"/>
              <w:left w:val="nil"/>
              <w:bottom w:val="single" w:sz="8" w:space="0" w:color="000000"/>
              <w:right w:val="nil"/>
            </w:tcBorders>
            <w:shd w:val="clear" w:color="auto" w:fill="auto"/>
            <w:vAlign w:val="center"/>
            <w:hideMark/>
          </w:tcPr>
          <w:p w14:paraId="4F7498E7"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Otros Derechos</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471AA8CA" w14:textId="77777777" w:rsidR="003E589A" w:rsidRPr="003E589A" w:rsidRDefault="003E589A" w:rsidP="003E589A">
            <w:pPr>
              <w:jc w:val="right"/>
              <w:rPr>
                <w:rFonts w:cs="Arial"/>
                <w:b/>
                <w:bCs/>
                <w:color w:val="000000"/>
                <w:sz w:val="22"/>
                <w:szCs w:val="22"/>
                <w:lang w:eastAsia="es-MX"/>
              </w:rPr>
            </w:pPr>
            <w:r w:rsidRPr="003E589A">
              <w:rPr>
                <w:rFonts w:cs="Arial"/>
                <w:b/>
                <w:bCs/>
                <w:color w:val="000000"/>
                <w:sz w:val="22"/>
                <w:szCs w:val="22"/>
                <w:lang w:eastAsia="es-MX"/>
              </w:rPr>
              <w:t>149,091.55</w:t>
            </w:r>
          </w:p>
        </w:tc>
      </w:tr>
      <w:tr w:rsidR="003E589A" w:rsidRPr="003E589A" w14:paraId="19ABA479" w14:textId="77777777" w:rsidTr="003E589A">
        <w:trPr>
          <w:trHeight w:val="301"/>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39B44E5D"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552F1788"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345" w:type="pct"/>
            <w:tcBorders>
              <w:top w:val="nil"/>
              <w:left w:val="nil"/>
              <w:bottom w:val="single" w:sz="8" w:space="0" w:color="000000"/>
              <w:right w:val="single" w:sz="8" w:space="0" w:color="000000"/>
            </w:tcBorders>
            <w:shd w:val="clear" w:color="auto" w:fill="auto"/>
            <w:vAlign w:val="center"/>
            <w:hideMark/>
          </w:tcPr>
          <w:p w14:paraId="0AA69CC5"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1</w:t>
            </w:r>
          </w:p>
        </w:tc>
        <w:tc>
          <w:tcPr>
            <w:tcW w:w="2850" w:type="pct"/>
            <w:tcBorders>
              <w:top w:val="nil"/>
              <w:left w:val="nil"/>
              <w:bottom w:val="single" w:sz="8" w:space="0" w:color="000000"/>
              <w:right w:val="nil"/>
            </w:tcBorders>
            <w:shd w:val="clear" w:color="auto" w:fill="auto"/>
            <w:vAlign w:val="center"/>
            <w:hideMark/>
          </w:tcPr>
          <w:p w14:paraId="34D8D54F"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Expedición de Licencias para Construcción</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7D7C03D3"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0.00</w:t>
            </w:r>
          </w:p>
        </w:tc>
      </w:tr>
      <w:tr w:rsidR="003E589A" w:rsidRPr="003E589A" w14:paraId="6DB8D9B4" w14:textId="77777777" w:rsidTr="003E589A">
        <w:trPr>
          <w:trHeight w:val="405"/>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68D1824F"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4880EE0F"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345" w:type="pct"/>
            <w:tcBorders>
              <w:top w:val="nil"/>
              <w:left w:val="nil"/>
              <w:bottom w:val="single" w:sz="8" w:space="0" w:color="000000"/>
              <w:right w:val="single" w:sz="8" w:space="0" w:color="000000"/>
            </w:tcBorders>
            <w:shd w:val="clear" w:color="auto" w:fill="auto"/>
            <w:vAlign w:val="center"/>
            <w:hideMark/>
          </w:tcPr>
          <w:p w14:paraId="15399BBB"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2</w:t>
            </w:r>
          </w:p>
        </w:tc>
        <w:tc>
          <w:tcPr>
            <w:tcW w:w="2850" w:type="pct"/>
            <w:tcBorders>
              <w:top w:val="nil"/>
              <w:left w:val="nil"/>
              <w:bottom w:val="single" w:sz="8" w:space="0" w:color="000000"/>
              <w:right w:val="nil"/>
            </w:tcBorders>
            <w:shd w:val="clear" w:color="auto" w:fill="auto"/>
            <w:vAlign w:val="center"/>
            <w:hideMark/>
          </w:tcPr>
          <w:p w14:paraId="5E180616"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Servicios por Alineación de Predios y Asignación de Números Oficiales</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5AAE59D3"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0.00</w:t>
            </w:r>
          </w:p>
        </w:tc>
      </w:tr>
      <w:tr w:rsidR="003E589A" w:rsidRPr="003E589A" w14:paraId="1922AA40" w14:textId="77777777" w:rsidTr="003E589A">
        <w:trPr>
          <w:trHeight w:val="299"/>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6784B75D"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697B570E"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345" w:type="pct"/>
            <w:tcBorders>
              <w:top w:val="nil"/>
              <w:left w:val="nil"/>
              <w:bottom w:val="single" w:sz="8" w:space="0" w:color="000000"/>
              <w:right w:val="single" w:sz="8" w:space="0" w:color="000000"/>
            </w:tcBorders>
            <w:shd w:val="clear" w:color="auto" w:fill="auto"/>
            <w:vAlign w:val="center"/>
            <w:hideMark/>
          </w:tcPr>
          <w:p w14:paraId="3BC79FFC"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3</w:t>
            </w:r>
          </w:p>
        </w:tc>
        <w:tc>
          <w:tcPr>
            <w:tcW w:w="2850" w:type="pct"/>
            <w:tcBorders>
              <w:top w:val="nil"/>
              <w:left w:val="nil"/>
              <w:bottom w:val="single" w:sz="8" w:space="0" w:color="000000"/>
              <w:right w:val="nil"/>
            </w:tcBorders>
            <w:shd w:val="clear" w:color="auto" w:fill="auto"/>
            <w:vAlign w:val="center"/>
            <w:hideMark/>
          </w:tcPr>
          <w:p w14:paraId="74514F99"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Expedición de Licencias para Fraccionamientos</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6E67A49A"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0.00</w:t>
            </w:r>
          </w:p>
        </w:tc>
      </w:tr>
      <w:tr w:rsidR="003E589A" w:rsidRPr="003E589A" w14:paraId="2B3D9B44" w14:textId="77777777" w:rsidTr="003E589A">
        <w:trPr>
          <w:trHeight w:val="417"/>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61EA07EE"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6A3F1584"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345" w:type="pct"/>
            <w:tcBorders>
              <w:top w:val="nil"/>
              <w:left w:val="nil"/>
              <w:bottom w:val="single" w:sz="8" w:space="0" w:color="000000"/>
              <w:right w:val="single" w:sz="8" w:space="0" w:color="000000"/>
            </w:tcBorders>
            <w:shd w:val="clear" w:color="auto" w:fill="auto"/>
            <w:vAlign w:val="center"/>
            <w:hideMark/>
          </w:tcPr>
          <w:p w14:paraId="112963EA"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4</w:t>
            </w:r>
          </w:p>
        </w:tc>
        <w:tc>
          <w:tcPr>
            <w:tcW w:w="2850" w:type="pct"/>
            <w:tcBorders>
              <w:top w:val="nil"/>
              <w:left w:val="nil"/>
              <w:bottom w:val="single" w:sz="8" w:space="0" w:color="000000"/>
              <w:right w:val="nil"/>
            </w:tcBorders>
            <w:shd w:val="clear" w:color="auto" w:fill="auto"/>
            <w:vAlign w:val="center"/>
            <w:hideMark/>
          </w:tcPr>
          <w:p w14:paraId="7BEABE41"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Licencias para Establecimientos que Expendan Bebidas Alcohólicas</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7791B0EE"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0.00</w:t>
            </w:r>
          </w:p>
        </w:tc>
      </w:tr>
      <w:tr w:rsidR="003E589A" w:rsidRPr="003E589A" w14:paraId="5ABE9149" w14:textId="77777777" w:rsidTr="003E589A">
        <w:trPr>
          <w:trHeight w:val="595"/>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757A3C78"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6D6EAD58"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345" w:type="pct"/>
            <w:tcBorders>
              <w:top w:val="nil"/>
              <w:left w:val="nil"/>
              <w:bottom w:val="single" w:sz="8" w:space="0" w:color="000000"/>
              <w:right w:val="single" w:sz="8" w:space="0" w:color="000000"/>
            </w:tcBorders>
            <w:shd w:val="clear" w:color="auto" w:fill="auto"/>
            <w:vAlign w:val="center"/>
            <w:hideMark/>
          </w:tcPr>
          <w:p w14:paraId="49FCFC95"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5</w:t>
            </w:r>
          </w:p>
        </w:tc>
        <w:tc>
          <w:tcPr>
            <w:tcW w:w="2850" w:type="pct"/>
            <w:tcBorders>
              <w:top w:val="nil"/>
              <w:left w:val="nil"/>
              <w:bottom w:val="single" w:sz="8" w:space="0" w:color="000000"/>
              <w:right w:val="nil"/>
            </w:tcBorders>
            <w:shd w:val="clear" w:color="auto" w:fill="auto"/>
            <w:vAlign w:val="center"/>
            <w:hideMark/>
          </w:tcPr>
          <w:p w14:paraId="0972C476"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Expedición de Licencias para la Colocación y Uso de Anuncios y Carteles Publicitarios</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12E79EAA"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12,007.87</w:t>
            </w:r>
          </w:p>
        </w:tc>
      </w:tr>
      <w:tr w:rsidR="003E589A" w:rsidRPr="003E589A" w14:paraId="2E20A517" w14:textId="77777777" w:rsidTr="003E589A">
        <w:trPr>
          <w:trHeight w:val="197"/>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5BD879D4"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1AC6B1D4"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345" w:type="pct"/>
            <w:tcBorders>
              <w:top w:val="nil"/>
              <w:left w:val="nil"/>
              <w:bottom w:val="single" w:sz="8" w:space="0" w:color="000000"/>
              <w:right w:val="single" w:sz="8" w:space="0" w:color="000000"/>
            </w:tcBorders>
            <w:shd w:val="clear" w:color="auto" w:fill="auto"/>
            <w:vAlign w:val="center"/>
            <w:hideMark/>
          </w:tcPr>
          <w:p w14:paraId="53A0D680"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6</w:t>
            </w:r>
          </w:p>
        </w:tc>
        <w:tc>
          <w:tcPr>
            <w:tcW w:w="2850" w:type="pct"/>
            <w:tcBorders>
              <w:top w:val="nil"/>
              <w:left w:val="nil"/>
              <w:bottom w:val="single" w:sz="8" w:space="0" w:color="000000"/>
              <w:right w:val="nil"/>
            </w:tcBorders>
            <w:shd w:val="clear" w:color="auto" w:fill="auto"/>
            <w:vAlign w:val="center"/>
            <w:hideMark/>
          </w:tcPr>
          <w:p w14:paraId="5C51C716"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Servicios Catastrales</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484F87FC"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0.00</w:t>
            </w:r>
          </w:p>
        </w:tc>
      </w:tr>
      <w:tr w:rsidR="003E589A" w:rsidRPr="003E589A" w14:paraId="6DB1E31D" w14:textId="77777777" w:rsidTr="003E589A">
        <w:trPr>
          <w:trHeight w:val="266"/>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356A3554"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468CA66A"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345" w:type="pct"/>
            <w:tcBorders>
              <w:top w:val="nil"/>
              <w:left w:val="nil"/>
              <w:bottom w:val="single" w:sz="8" w:space="0" w:color="000000"/>
              <w:right w:val="single" w:sz="8" w:space="0" w:color="000000"/>
            </w:tcBorders>
            <w:shd w:val="clear" w:color="auto" w:fill="auto"/>
            <w:vAlign w:val="center"/>
            <w:hideMark/>
          </w:tcPr>
          <w:p w14:paraId="1CD9149D"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7</w:t>
            </w:r>
          </w:p>
        </w:tc>
        <w:tc>
          <w:tcPr>
            <w:tcW w:w="2850" w:type="pct"/>
            <w:tcBorders>
              <w:top w:val="nil"/>
              <w:left w:val="nil"/>
              <w:bottom w:val="single" w:sz="8" w:space="0" w:color="000000"/>
              <w:right w:val="nil"/>
            </w:tcBorders>
            <w:shd w:val="clear" w:color="auto" w:fill="auto"/>
            <w:vAlign w:val="center"/>
            <w:hideMark/>
          </w:tcPr>
          <w:p w14:paraId="4EF89849"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Servicios por Certificaciones y Legalizaciones</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31F70CC6"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137,083.69</w:t>
            </w:r>
          </w:p>
        </w:tc>
      </w:tr>
      <w:tr w:rsidR="003E589A" w:rsidRPr="003E589A" w14:paraId="58738722" w14:textId="77777777" w:rsidTr="003E589A">
        <w:trPr>
          <w:trHeight w:val="555"/>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5C62D1E9"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561BB395"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345" w:type="pct"/>
            <w:tcBorders>
              <w:top w:val="nil"/>
              <w:left w:val="nil"/>
              <w:bottom w:val="single" w:sz="8" w:space="0" w:color="000000"/>
              <w:right w:val="single" w:sz="8" w:space="0" w:color="000000"/>
            </w:tcBorders>
            <w:shd w:val="clear" w:color="auto" w:fill="auto"/>
            <w:vAlign w:val="center"/>
            <w:hideMark/>
          </w:tcPr>
          <w:p w14:paraId="7FC53018"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8</w:t>
            </w:r>
          </w:p>
        </w:tc>
        <w:tc>
          <w:tcPr>
            <w:tcW w:w="2850" w:type="pct"/>
            <w:tcBorders>
              <w:top w:val="nil"/>
              <w:left w:val="nil"/>
              <w:bottom w:val="single" w:sz="8" w:space="0" w:color="000000"/>
              <w:right w:val="nil"/>
            </w:tcBorders>
            <w:shd w:val="clear" w:color="auto" w:fill="auto"/>
            <w:vAlign w:val="center"/>
            <w:hideMark/>
          </w:tcPr>
          <w:p w14:paraId="4AD3082C"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Expedición de Licencias, Permisos, Autorizaciones y Servicios de Control Ambiental</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1CED58C7"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0.00</w:t>
            </w:r>
          </w:p>
        </w:tc>
      </w:tr>
      <w:tr w:rsidR="003E589A" w:rsidRPr="003E589A" w14:paraId="6B78BBB0" w14:textId="77777777" w:rsidTr="003E589A">
        <w:trPr>
          <w:trHeight w:val="60"/>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63141012"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13B971E3"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5</w:t>
            </w:r>
          </w:p>
        </w:tc>
        <w:tc>
          <w:tcPr>
            <w:tcW w:w="3194" w:type="pct"/>
            <w:gridSpan w:val="2"/>
            <w:tcBorders>
              <w:top w:val="single" w:sz="8" w:space="0" w:color="000000"/>
              <w:left w:val="nil"/>
              <w:bottom w:val="single" w:sz="8" w:space="0" w:color="000000"/>
              <w:right w:val="nil"/>
            </w:tcBorders>
            <w:shd w:val="clear" w:color="auto" w:fill="auto"/>
            <w:vAlign w:val="center"/>
            <w:hideMark/>
          </w:tcPr>
          <w:p w14:paraId="4C52C1CB"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Accesorios</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1DE168A8"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5,548.92</w:t>
            </w:r>
          </w:p>
        </w:tc>
      </w:tr>
      <w:tr w:rsidR="003E589A" w:rsidRPr="003E589A" w14:paraId="7913D316" w14:textId="77777777" w:rsidTr="003E589A">
        <w:trPr>
          <w:trHeight w:val="179"/>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11C533CB"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5560B91A"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345" w:type="pct"/>
            <w:tcBorders>
              <w:top w:val="nil"/>
              <w:left w:val="nil"/>
              <w:bottom w:val="single" w:sz="8" w:space="0" w:color="000000"/>
              <w:right w:val="single" w:sz="8" w:space="0" w:color="000000"/>
            </w:tcBorders>
            <w:shd w:val="clear" w:color="auto" w:fill="auto"/>
            <w:vAlign w:val="center"/>
            <w:hideMark/>
          </w:tcPr>
          <w:p w14:paraId="7AAA09C9"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1</w:t>
            </w:r>
          </w:p>
        </w:tc>
        <w:tc>
          <w:tcPr>
            <w:tcW w:w="2850" w:type="pct"/>
            <w:tcBorders>
              <w:top w:val="nil"/>
              <w:left w:val="nil"/>
              <w:bottom w:val="single" w:sz="8" w:space="0" w:color="000000"/>
              <w:right w:val="nil"/>
            </w:tcBorders>
            <w:shd w:val="clear" w:color="auto" w:fill="auto"/>
            <w:vAlign w:val="center"/>
            <w:hideMark/>
          </w:tcPr>
          <w:p w14:paraId="68466113"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Recargos</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6F06F5E2" w14:textId="77777777" w:rsidR="003E589A" w:rsidRPr="003E589A" w:rsidRDefault="003E589A" w:rsidP="003E589A">
            <w:pPr>
              <w:jc w:val="right"/>
              <w:rPr>
                <w:rFonts w:cs="Arial"/>
                <w:b/>
                <w:bCs/>
                <w:color w:val="000000"/>
                <w:sz w:val="22"/>
                <w:szCs w:val="22"/>
                <w:lang w:eastAsia="es-MX"/>
              </w:rPr>
            </w:pPr>
            <w:r w:rsidRPr="003E589A">
              <w:rPr>
                <w:rFonts w:cs="Arial"/>
                <w:b/>
                <w:bCs/>
                <w:color w:val="000000"/>
                <w:sz w:val="22"/>
                <w:szCs w:val="22"/>
                <w:lang w:eastAsia="es-MX"/>
              </w:rPr>
              <w:t>5,548.92</w:t>
            </w:r>
          </w:p>
        </w:tc>
      </w:tr>
      <w:tr w:rsidR="003E589A" w:rsidRPr="003E589A" w14:paraId="0BF86E6A" w14:textId="77777777" w:rsidTr="003E589A">
        <w:trPr>
          <w:trHeight w:val="854"/>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0895FA17"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7CA80B02"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9</w:t>
            </w:r>
          </w:p>
        </w:tc>
        <w:tc>
          <w:tcPr>
            <w:tcW w:w="3194" w:type="pct"/>
            <w:gridSpan w:val="2"/>
            <w:tcBorders>
              <w:top w:val="single" w:sz="8" w:space="0" w:color="000000"/>
              <w:left w:val="nil"/>
              <w:bottom w:val="single" w:sz="8" w:space="0" w:color="000000"/>
              <w:right w:val="nil"/>
            </w:tcBorders>
            <w:shd w:val="clear" w:color="auto" w:fill="auto"/>
            <w:vAlign w:val="center"/>
            <w:hideMark/>
          </w:tcPr>
          <w:p w14:paraId="55BB56F1"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Derechos no comprendidos en las fracciones de la Ley de Ingresos causadas en ejercicios fiscales anteriores pendientes de liquidación o pago</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0F034846"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0.00</w:t>
            </w:r>
          </w:p>
        </w:tc>
      </w:tr>
      <w:tr w:rsidR="003E589A" w:rsidRPr="003E589A" w14:paraId="2C2162F9" w14:textId="77777777" w:rsidTr="003E589A">
        <w:trPr>
          <w:trHeight w:val="257"/>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54B088D6"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137E59A7"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345" w:type="pct"/>
            <w:tcBorders>
              <w:top w:val="nil"/>
              <w:left w:val="nil"/>
              <w:bottom w:val="single" w:sz="8" w:space="0" w:color="000000"/>
              <w:right w:val="single" w:sz="8" w:space="0" w:color="000000"/>
            </w:tcBorders>
            <w:shd w:val="clear" w:color="auto" w:fill="auto"/>
            <w:vAlign w:val="center"/>
            <w:hideMark/>
          </w:tcPr>
          <w:p w14:paraId="71422253"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1</w:t>
            </w:r>
          </w:p>
        </w:tc>
        <w:tc>
          <w:tcPr>
            <w:tcW w:w="2850" w:type="pct"/>
            <w:tcBorders>
              <w:top w:val="nil"/>
              <w:left w:val="nil"/>
              <w:bottom w:val="single" w:sz="8" w:space="0" w:color="000000"/>
              <w:right w:val="nil"/>
            </w:tcBorders>
            <w:shd w:val="clear" w:color="auto" w:fill="auto"/>
            <w:vAlign w:val="center"/>
            <w:hideMark/>
          </w:tcPr>
          <w:p w14:paraId="112BAF02"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Derechos causados en ejercicios fiscales anteriores</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53E5A615"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0.00</w:t>
            </w:r>
          </w:p>
        </w:tc>
      </w:tr>
      <w:tr w:rsidR="003E589A" w:rsidRPr="003E589A" w14:paraId="65A0854B" w14:textId="77777777" w:rsidTr="003E589A">
        <w:trPr>
          <w:trHeight w:val="167"/>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17DEC127"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57A4AEB6"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345" w:type="pct"/>
            <w:tcBorders>
              <w:top w:val="nil"/>
              <w:left w:val="nil"/>
              <w:bottom w:val="single" w:sz="8" w:space="0" w:color="000000"/>
              <w:right w:val="single" w:sz="8" w:space="0" w:color="000000"/>
            </w:tcBorders>
            <w:shd w:val="clear" w:color="auto" w:fill="auto"/>
            <w:vAlign w:val="center"/>
            <w:hideMark/>
          </w:tcPr>
          <w:p w14:paraId="63CF6923"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850" w:type="pct"/>
            <w:tcBorders>
              <w:top w:val="nil"/>
              <w:left w:val="nil"/>
              <w:bottom w:val="single" w:sz="8" w:space="0" w:color="000000"/>
              <w:right w:val="nil"/>
            </w:tcBorders>
            <w:shd w:val="clear" w:color="auto" w:fill="auto"/>
            <w:vAlign w:val="center"/>
            <w:hideMark/>
          </w:tcPr>
          <w:p w14:paraId="27014892"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xml:space="preserve">    </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7749CF3E" w14:textId="77777777" w:rsidR="003E589A" w:rsidRPr="003E589A" w:rsidRDefault="003E589A" w:rsidP="003E589A">
            <w:pPr>
              <w:jc w:val="right"/>
              <w:rPr>
                <w:rFonts w:cs="Arial"/>
                <w:color w:val="000000"/>
                <w:sz w:val="22"/>
                <w:szCs w:val="22"/>
                <w:lang w:eastAsia="es-MX"/>
              </w:rPr>
            </w:pPr>
          </w:p>
        </w:tc>
      </w:tr>
      <w:tr w:rsidR="003E589A" w:rsidRPr="003E589A" w14:paraId="4CA5C1D1" w14:textId="77777777" w:rsidTr="003E589A">
        <w:trPr>
          <w:trHeight w:val="315"/>
        </w:trPr>
        <w:tc>
          <w:tcPr>
            <w:tcW w:w="382" w:type="pct"/>
            <w:tcBorders>
              <w:top w:val="nil"/>
              <w:left w:val="single" w:sz="8" w:space="0" w:color="000000"/>
              <w:bottom w:val="single" w:sz="8" w:space="0" w:color="000000"/>
              <w:right w:val="single" w:sz="8" w:space="0" w:color="000000"/>
            </w:tcBorders>
            <w:shd w:val="clear" w:color="000000" w:fill="D8D8D8"/>
            <w:vAlign w:val="center"/>
            <w:hideMark/>
          </w:tcPr>
          <w:p w14:paraId="5A266D2E" w14:textId="77777777" w:rsidR="003E589A" w:rsidRPr="003E589A" w:rsidRDefault="003E589A" w:rsidP="003E589A">
            <w:pPr>
              <w:rPr>
                <w:rFonts w:cs="Arial"/>
                <w:b/>
                <w:bCs/>
                <w:color w:val="000000"/>
                <w:sz w:val="22"/>
                <w:szCs w:val="22"/>
                <w:lang w:eastAsia="es-MX"/>
              </w:rPr>
            </w:pPr>
            <w:r w:rsidRPr="003E589A">
              <w:rPr>
                <w:rFonts w:cs="Arial"/>
                <w:b/>
                <w:bCs/>
                <w:color w:val="000000"/>
                <w:sz w:val="22"/>
                <w:szCs w:val="22"/>
                <w:lang w:eastAsia="es-MX"/>
              </w:rPr>
              <w:t>5</w:t>
            </w:r>
          </w:p>
        </w:tc>
        <w:tc>
          <w:tcPr>
            <w:tcW w:w="3442" w:type="pct"/>
            <w:gridSpan w:val="3"/>
            <w:tcBorders>
              <w:top w:val="single" w:sz="8" w:space="0" w:color="000000"/>
              <w:left w:val="nil"/>
              <w:bottom w:val="single" w:sz="8" w:space="0" w:color="000000"/>
              <w:right w:val="nil"/>
            </w:tcBorders>
            <w:shd w:val="clear" w:color="000000" w:fill="D8D8D8"/>
            <w:vAlign w:val="center"/>
            <w:hideMark/>
          </w:tcPr>
          <w:p w14:paraId="0F375CE0" w14:textId="77777777" w:rsidR="003E589A" w:rsidRPr="003E589A" w:rsidRDefault="003E589A" w:rsidP="003E589A">
            <w:pPr>
              <w:rPr>
                <w:rFonts w:cs="Arial"/>
                <w:b/>
                <w:bCs/>
                <w:color w:val="000000"/>
                <w:sz w:val="22"/>
                <w:szCs w:val="22"/>
                <w:lang w:eastAsia="es-MX"/>
              </w:rPr>
            </w:pPr>
            <w:r w:rsidRPr="003E589A">
              <w:rPr>
                <w:rFonts w:cs="Arial"/>
                <w:b/>
                <w:bCs/>
                <w:color w:val="000000"/>
                <w:sz w:val="22"/>
                <w:szCs w:val="22"/>
                <w:lang w:eastAsia="es-MX"/>
              </w:rPr>
              <w:t>Productos</w:t>
            </w:r>
          </w:p>
        </w:tc>
        <w:tc>
          <w:tcPr>
            <w:tcW w:w="1176" w:type="pct"/>
            <w:tcBorders>
              <w:top w:val="nil"/>
              <w:left w:val="single" w:sz="8" w:space="0" w:color="auto"/>
              <w:bottom w:val="single" w:sz="8" w:space="0" w:color="000000"/>
              <w:right w:val="single" w:sz="8" w:space="0" w:color="auto"/>
            </w:tcBorders>
            <w:shd w:val="clear" w:color="000000" w:fill="D8D8D8"/>
            <w:vAlign w:val="center"/>
            <w:hideMark/>
          </w:tcPr>
          <w:p w14:paraId="59F2A4B6" w14:textId="77777777" w:rsidR="003E589A" w:rsidRPr="003E589A" w:rsidRDefault="003E589A" w:rsidP="003E589A">
            <w:pPr>
              <w:jc w:val="right"/>
              <w:rPr>
                <w:rFonts w:cs="Arial"/>
                <w:b/>
                <w:bCs/>
                <w:color w:val="000000"/>
                <w:sz w:val="22"/>
                <w:szCs w:val="22"/>
                <w:lang w:eastAsia="es-MX"/>
              </w:rPr>
            </w:pPr>
            <w:r w:rsidRPr="003E589A">
              <w:rPr>
                <w:rFonts w:cs="Arial"/>
                <w:b/>
                <w:bCs/>
                <w:color w:val="000000"/>
                <w:sz w:val="22"/>
                <w:szCs w:val="22"/>
                <w:lang w:eastAsia="es-MX"/>
              </w:rPr>
              <w:t>246,590.51</w:t>
            </w:r>
          </w:p>
        </w:tc>
      </w:tr>
      <w:tr w:rsidR="003E589A" w:rsidRPr="003E589A" w14:paraId="5A57D483" w14:textId="77777777" w:rsidTr="003E589A">
        <w:trPr>
          <w:trHeight w:val="174"/>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0E0957C1"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17783F03"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1</w:t>
            </w:r>
          </w:p>
        </w:tc>
        <w:tc>
          <w:tcPr>
            <w:tcW w:w="3194" w:type="pct"/>
            <w:gridSpan w:val="2"/>
            <w:tcBorders>
              <w:top w:val="single" w:sz="8" w:space="0" w:color="000000"/>
              <w:left w:val="nil"/>
              <w:bottom w:val="single" w:sz="8" w:space="0" w:color="000000"/>
              <w:right w:val="nil"/>
            </w:tcBorders>
            <w:shd w:val="clear" w:color="auto" w:fill="auto"/>
            <w:vAlign w:val="center"/>
            <w:hideMark/>
          </w:tcPr>
          <w:p w14:paraId="7B161CE5"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Productos de Tipo Corriente</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1A5F6FFC"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246,590.51</w:t>
            </w:r>
          </w:p>
        </w:tc>
      </w:tr>
      <w:tr w:rsidR="003E589A" w:rsidRPr="003E589A" w14:paraId="624E08A8" w14:textId="77777777" w:rsidTr="003E589A">
        <w:trPr>
          <w:trHeight w:val="530"/>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768087BE"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3BE48247"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345" w:type="pct"/>
            <w:tcBorders>
              <w:top w:val="nil"/>
              <w:left w:val="nil"/>
              <w:bottom w:val="single" w:sz="8" w:space="0" w:color="000000"/>
              <w:right w:val="single" w:sz="8" w:space="0" w:color="000000"/>
            </w:tcBorders>
            <w:shd w:val="clear" w:color="auto" w:fill="auto"/>
            <w:vAlign w:val="center"/>
            <w:hideMark/>
          </w:tcPr>
          <w:p w14:paraId="4866BA2E"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1</w:t>
            </w:r>
          </w:p>
        </w:tc>
        <w:tc>
          <w:tcPr>
            <w:tcW w:w="2850" w:type="pct"/>
            <w:tcBorders>
              <w:top w:val="nil"/>
              <w:left w:val="nil"/>
              <w:bottom w:val="single" w:sz="8" w:space="0" w:color="000000"/>
              <w:right w:val="nil"/>
            </w:tcBorders>
            <w:shd w:val="clear" w:color="auto" w:fill="auto"/>
            <w:vAlign w:val="center"/>
            <w:hideMark/>
          </w:tcPr>
          <w:p w14:paraId="28014F21"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Provenientes de la Venta o Arrendamiento de Lotes y Gavetas de los Panteones Municipales</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5545655A"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115,151.90</w:t>
            </w:r>
          </w:p>
        </w:tc>
      </w:tr>
      <w:tr w:rsidR="003E589A" w:rsidRPr="003E589A" w14:paraId="77F556F0" w14:textId="77777777" w:rsidTr="003E589A">
        <w:trPr>
          <w:trHeight w:val="412"/>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66AF0280"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lastRenderedPageBreak/>
              <w:t> </w:t>
            </w:r>
          </w:p>
        </w:tc>
        <w:tc>
          <w:tcPr>
            <w:tcW w:w="248" w:type="pct"/>
            <w:tcBorders>
              <w:top w:val="nil"/>
              <w:left w:val="nil"/>
              <w:bottom w:val="single" w:sz="8" w:space="0" w:color="000000"/>
              <w:right w:val="single" w:sz="8" w:space="0" w:color="000000"/>
            </w:tcBorders>
            <w:shd w:val="clear" w:color="auto" w:fill="auto"/>
            <w:vAlign w:val="center"/>
            <w:hideMark/>
          </w:tcPr>
          <w:p w14:paraId="62FFD0CC"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345" w:type="pct"/>
            <w:tcBorders>
              <w:top w:val="nil"/>
              <w:left w:val="nil"/>
              <w:bottom w:val="single" w:sz="8" w:space="0" w:color="000000"/>
              <w:right w:val="single" w:sz="8" w:space="0" w:color="000000"/>
            </w:tcBorders>
            <w:shd w:val="clear" w:color="auto" w:fill="auto"/>
            <w:vAlign w:val="center"/>
            <w:hideMark/>
          </w:tcPr>
          <w:p w14:paraId="0AFA1C52"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2</w:t>
            </w:r>
          </w:p>
        </w:tc>
        <w:tc>
          <w:tcPr>
            <w:tcW w:w="2850" w:type="pct"/>
            <w:tcBorders>
              <w:top w:val="nil"/>
              <w:left w:val="nil"/>
              <w:bottom w:val="single" w:sz="8" w:space="0" w:color="000000"/>
              <w:right w:val="nil"/>
            </w:tcBorders>
            <w:shd w:val="clear" w:color="auto" w:fill="auto"/>
            <w:vAlign w:val="center"/>
            <w:hideMark/>
          </w:tcPr>
          <w:p w14:paraId="381D3315"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Provenientes del Arrendamiento de Locales Ubicados en los Mercados Municipales</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533D766F"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0.00</w:t>
            </w:r>
          </w:p>
        </w:tc>
      </w:tr>
      <w:tr w:rsidR="003E589A" w:rsidRPr="003E589A" w14:paraId="66018713" w14:textId="77777777" w:rsidTr="003E589A">
        <w:trPr>
          <w:trHeight w:val="178"/>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1A15347E"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3A8B90A1"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345" w:type="pct"/>
            <w:tcBorders>
              <w:top w:val="nil"/>
              <w:left w:val="nil"/>
              <w:bottom w:val="single" w:sz="8" w:space="0" w:color="000000"/>
              <w:right w:val="single" w:sz="8" w:space="0" w:color="000000"/>
            </w:tcBorders>
            <w:shd w:val="clear" w:color="auto" w:fill="auto"/>
            <w:vAlign w:val="center"/>
            <w:hideMark/>
          </w:tcPr>
          <w:p w14:paraId="17383593"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3</w:t>
            </w:r>
          </w:p>
        </w:tc>
        <w:tc>
          <w:tcPr>
            <w:tcW w:w="2850" w:type="pct"/>
            <w:tcBorders>
              <w:top w:val="nil"/>
              <w:left w:val="nil"/>
              <w:bottom w:val="single" w:sz="8" w:space="0" w:color="000000"/>
              <w:right w:val="nil"/>
            </w:tcBorders>
            <w:shd w:val="clear" w:color="auto" w:fill="auto"/>
            <w:vAlign w:val="center"/>
            <w:hideMark/>
          </w:tcPr>
          <w:p w14:paraId="626C0E02"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Otros Productos</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6662591C"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131,438.61</w:t>
            </w:r>
          </w:p>
        </w:tc>
      </w:tr>
      <w:tr w:rsidR="003E589A" w:rsidRPr="003E589A" w14:paraId="2DD7BD41" w14:textId="77777777" w:rsidTr="003E589A">
        <w:trPr>
          <w:trHeight w:val="196"/>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63A7C010"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35800FB0"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2</w:t>
            </w:r>
          </w:p>
        </w:tc>
        <w:tc>
          <w:tcPr>
            <w:tcW w:w="3194" w:type="pct"/>
            <w:gridSpan w:val="2"/>
            <w:tcBorders>
              <w:top w:val="single" w:sz="8" w:space="0" w:color="000000"/>
              <w:left w:val="nil"/>
              <w:bottom w:val="single" w:sz="8" w:space="0" w:color="000000"/>
              <w:right w:val="nil"/>
            </w:tcBorders>
            <w:shd w:val="clear" w:color="auto" w:fill="auto"/>
            <w:vAlign w:val="center"/>
            <w:hideMark/>
          </w:tcPr>
          <w:p w14:paraId="0CE69FAB"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Productos de capital</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0688169A"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0.00</w:t>
            </w:r>
          </w:p>
        </w:tc>
      </w:tr>
      <w:tr w:rsidR="003E589A" w:rsidRPr="003E589A" w14:paraId="2F933EF5" w14:textId="77777777" w:rsidTr="003E589A">
        <w:trPr>
          <w:trHeight w:val="199"/>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48844001"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14983497"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345" w:type="pct"/>
            <w:tcBorders>
              <w:top w:val="nil"/>
              <w:left w:val="nil"/>
              <w:bottom w:val="single" w:sz="8" w:space="0" w:color="000000"/>
              <w:right w:val="single" w:sz="8" w:space="0" w:color="000000"/>
            </w:tcBorders>
            <w:shd w:val="clear" w:color="auto" w:fill="auto"/>
            <w:vAlign w:val="center"/>
            <w:hideMark/>
          </w:tcPr>
          <w:p w14:paraId="2E26509C"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1</w:t>
            </w:r>
          </w:p>
        </w:tc>
        <w:tc>
          <w:tcPr>
            <w:tcW w:w="2850" w:type="pct"/>
            <w:tcBorders>
              <w:top w:val="nil"/>
              <w:left w:val="nil"/>
              <w:bottom w:val="single" w:sz="8" w:space="0" w:color="000000"/>
              <w:right w:val="nil"/>
            </w:tcBorders>
            <w:shd w:val="clear" w:color="auto" w:fill="auto"/>
            <w:vAlign w:val="center"/>
            <w:hideMark/>
          </w:tcPr>
          <w:p w14:paraId="0EEF3CA7"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Productos de capital</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0AF68D31"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0.00</w:t>
            </w:r>
          </w:p>
        </w:tc>
      </w:tr>
      <w:tr w:rsidR="003E589A" w:rsidRPr="003E589A" w14:paraId="69BBC061" w14:textId="77777777" w:rsidTr="003E589A">
        <w:trPr>
          <w:trHeight w:val="769"/>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3EE312A6"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284F3562"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9</w:t>
            </w:r>
          </w:p>
        </w:tc>
        <w:tc>
          <w:tcPr>
            <w:tcW w:w="3194" w:type="pct"/>
            <w:gridSpan w:val="2"/>
            <w:tcBorders>
              <w:top w:val="single" w:sz="8" w:space="0" w:color="000000"/>
              <w:left w:val="nil"/>
              <w:bottom w:val="single" w:sz="8" w:space="0" w:color="000000"/>
              <w:right w:val="nil"/>
            </w:tcBorders>
            <w:shd w:val="clear" w:color="auto" w:fill="auto"/>
            <w:vAlign w:val="center"/>
            <w:hideMark/>
          </w:tcPr>
          <w:p w14:paraId="01BFCA98"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Productos no comprendidos en las fracciones de la Ley de Ingresos causadas en ejercicios fiscales anteriores pendientes de liquidación o pago</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35CBE277"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0.00</w:t>
            </w:r>
          </w:p>
        </w:tc>
      </w:tr>
      <w:tr w:rsidR="003E589A" w:rsidRPr="003E589A" w14:paraId="6E23351A" w14:textId="77777777" w:rsidTr="003E589A">
        <w:trPr>
          <w:trHeight w:val="822"/>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62D02F37"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67B032FC"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345" w:type="pct"/>
            <w:tcBorders>
              <w:top w:val="nil"/>
              <w:left w:val="nil"/>
              <w:bottom w:val="single" w:sz="8" w:space="0" w:color="000000"/>
              <w:right w:val="single" w:sz="8" w:space="0" w:color="000000"/>
            </w:tcBorders>
            <w:shd w:val="clear" w:color="auto" w:fill="auto"/>
            <w:vAlign w:val="center"/>
            <w:hideMark/>
          </w:tcPr>
          <w:p w14:paraId="6DA0DDDD"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1</w:t>
            </w:r>
          </w:p>
        </w:tc>
        <w:tc>
          <w:tcPr>
            <w:tcW w:w="2850" w:type="pct"/>
            <w:tcBorders>
              <w:top w:val="nil"/>
              <w:left w:val="nil"/>
              <w:bottom w:val="single" w:sz="8" w:space="0" w:color="000000"/>
              <w:right w:val="nil"/>
            </w:tcBorders>
            <w:shd w:val="clear" w:color="auto" w:fill="auto"/>
            <w:vAlign w:val="center"/>
            <w:hideMark/>
          </w:tcPr>
          <w:p w14:paraId="4F6C4BD7"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Productos no comprendidos en las fracciones de la Ley de Ingresos causadas en ejercicios fiscales anteriores pendientes de liquidación o pago</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08A647F5"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0.00</w:t>
            </w:r>
          </w:p>
        </w:tc>
      </w:tr>
      <w:tr w:rsidR="003E589A" w:rsidRPr="003E589A" w14:paraId="41E345E0" w14:textId="77777777" w:rsidTr="003E589A">
        <w:trPr>
          <w:trHeight w:val="126"/>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57B92200"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745A4811"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345" w:type="pct"/>
            <w:tcBorders>
              <w:top w:val="nil"/>
              <w:left w:val="nil"/>
              <w:bottom w:val="single" w:sz="8" w:space="0" w:color="000000"/>
              <w:right w:val="single" w:sz="8" w:space="0" w:color="000000"/>
            </w:tcBorders>
            <w:shd w:val="clear" w:color="auto" w:fill="auto"/>
            <w:vAlign w:val="center"/>
            <w:hideMark/>
          </w:tcPr>
          <w:p w14:paraId="468BADDC"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850" w:type="pct"/>
            <w:tcBorders>
              <w:top w:val="nil"/>
              <w:left w:val="nil"/>
              <w:bottom w:val="single" w:sz="8" w:space="0" w:color="000000"/>
              <w:right w:val="nil"/>
            </w:tcBorders>
            <w:shd w:val="clear" w:color="auto" w:fill="auto"/>
            <w:vAlign w:val="center"/>
            <w:hideMark/>
          </w:tcPr>
          <w:p w14:paraId="74D74800" w14:textId="10630D95"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xml:space="preserve">  </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01F22788" w14:textId="2C8FEA82" w:rsidR="003E589A" w:rsidRPr="003E589A" w:rsidRDefault="003E589A" w:rsidP="003E589A">
            <w:pPr>
              <w:jc w:val="right"/>
              <w:rPr>
                <w:rFonts w:cs="Arial"/>
                <w:color w:val="000000"/>
                <w:sz w:val="22"/>
                <w:szCs w:val="22"/>
                <w:lang w:eastAsia="es-MX"/>
              </w:rPr>
            </w:pPr>
          </w:p>
        </w:tc>
      </w:tr>
      <w:tr w:rsidR="003E589A" w:rsidRPr="003E589A" w14:paraId="4783AE29" w14:textId="77777777" w:rsidTr="003E589A">
        <w:trPr>
          <w:trHeight w:val="129"/>
        </w:trPr>
        <w:tc>
          <w:tcPr>
            <w:tcW w:w="382" w:type="pct"/>
            <w:tcBorders>
              <w:top w:val="nil"/>
              <w:left w:val="single" w:sz="8" w:space="0" w:color="000000"/>
              <w:bottom w:val="single" w:sz="8" w:space="0" w:color="000000"/>
              <w:right w:val="single" w:sz="8" w:space="0" w:color="000000"/>
            </w:tcBorders>
            <w:shd w:val="clear" w:color="000000" w:fill="D8D8D8"/>
            <w:vAlign w:val="center"/>
            <w:hideMark/>
          </w:tcPr>
          <w:p w14:paraId="46FC886E" w14:textId="77777777" w:rsidR="003E589A" w:rsidRPr="003E589A" w:rsidRDefault="003E589A" w:rsidP="003E589A">
            <w:pPr>
              <w:rPr>
                <w:rFonts w:cs="Arial"/>
                <w:b/>
                <w:bCs/>
                <w:color w:val="000000"/>
                <w:sz w:val="22"/>
                <w:szCs w:val="22"/>
                <w:lang w:eastAsia="es-MX"/>
              </w:rPr>
            </w:pPr>
            <w:r w:rsidRPr="003E589A">
              <w:rPr>
                <w:rFonts w:cs="Arial"/>
                <w:b/>
                <w:bCs/>
                <w:color w:val="000000"/>
                <w:sz w:val="22"/>
                <w:szCs w:val="22"/>
                <w:lang w:eastAsia="es-MX"/>
              </w:rPr>
              <w:t>6</w:t>
            </w:r>
          </w:p>
        </w:tc>
        <w:tc>
          <w:tcPr>
            <w:tcW w:w="3442" w:type="pct"/>
            <w:gridSpan w:val="3"/>
            <w:tcBorders>
              <w:top w:val="single" w:sz="8" w:space="0" w:color="000000"/>
              <w:left w:val="nil"/>
              <w:bottom w:val="single" w:sz="8" w:space="0" w:color="000000"/>
              <w:right w:val="nil"/>
            </w:tcBorders>
            <w:shd w:val="clear" w:color="000000" w:fill="D8D8D8"/>
            <w:vAlign w:val="center"/>
            <w:hideMark/>
          </w:tcPr>
          <w:p w14:paraId="610ABD93" w14:textId="77777777" w:rsidR="003E589A" w:rsidRPr="003E589A" w:rsidRDefault="003E589A" w:rsidP="003E589A">
            <w:pPr>
              <w:rPr>
                <w:rFonts w:cs="Arial"/>
                <w:b/>
                <w:bCs/>
                <w:color w:val="000000"/>
                <w:sz w:val="22"/>
                <w:szCs w:val="22"/>
                <w:lang w:eastAsia="es-MX"/>
              </w:rPr>
            </w:pPr>
            <w:r w:rsidRPr="003E589A">
              <w:rPr>
                <w:rFonts w:cs="Arial"/>
                <w:b/>
                <w:bCs/>
                <w:color w:val="000000"/>
                <w:sz w:val="22"/>
                <w:szCs w:val="22"/>
                <w:lang w:eastAsia="es-MX"/>
              </w:rPr>
              <w:t>Aprovechamientos</w:t>
            </w:r>
          </w:p>
        </w:tc>
        <w:tc>
          <w:tcPr>
            <w:tcW w:w="1176" w:type="pct"/>
            <w:tcBorders>
              <w:top w:val="nil"/>
              <w:left w:val="single" w:sz="8" w:space="0" w:color="auto"/>
              <w:bottom w:val="single" w:sz="8" w:space="0" w:color="000000"/>
              <w:right w:val="single" w:sz="8" w:space="0" w:color="auto"/>
            </w:tcBorders>
            <w:shd w:val="clear" w:color="000000" w:fill="D8D8D8"/>
            <w:vAlign w:val="center"/>
            <w:hideMark/>
          </w:tcPr>
          <w:p w14:paraId="74179388" w14:textId="77777777" w:rsidR="003E589A" w:rsidRPr="003E589A" w:rsidRDefault="003E589A" w:rsidP="003E589A">
            <w:pPr>
              <w:jc w:val="right"/>
              <w:rPr>
                <w:rFonts w:cs="Arial"/>
                <w:b/>
                <w:bCs/>
                <w:color w:val="000000"/>
                <w:sz w:val="22"/>
                <w:szCs w:val="22"/>
                <w:lang w:eastAsia="es-MX"/>
              </w:rPr>
            </w:pPr>
            <w:r w:rsidRPr="003E589A">
              <w:rPr>
                <w:rFonts w:cs="Arial"/>
                <w:b/>
                <w:bCs/>
                <w:color w:val="000000"/>
                <w:sz w:val="22"/>
                <w:szCs w:val="22"/>
                <w:lang w:eastAsia="es-MX"/>
              </w:rPr>
              <w:t>3,985,362.36</w:t>
            </w:r>
          </w:p>
        </w:tc>
      </w:tr>
      <w:tr w:rsidR="003E589A" w:rsidRPr="003E589A" w14:paraId="07F98A11" w14:textId="77777777" w:rsidTr="003E589A">
        <w:trPr>
          <w:trHeight w:val="133"/>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21BD2826"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70B9F7B1"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1</w:t>
            </w:r>
          </w:p>
        </w:tc>
        <w:tc>
          <w:tcPr>
            <w:tcW w:w="3194" w:type="pct"/>
            <w:gridSpan w:val="2"/>
            <w:tcBorders>
              <w:top w:val="single" w:sz="8" w:space="0" w:color="000000"/>
              <w:left w:val="nil"/>
              <w:bottom w:val="single" w:sz="8" w:space="0" w:color="000000"/>
              <w:right w:val="nil"/>
            </w:tcBorders>
            <w:shd w:val="clear" w:color="auto" w:fill="auto"/>
            <w:vAlign w:val="center"/>
            <w:hideMark/>
          </w:tcPr>
          <w:p w14:paraId="296042DA"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Aprovechamientos de Tipo Corriente</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6CF18148"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3,985,362.36</w:t>
            </w:r>
          </w:p>
        </w:tc>
      </w:tr>
      <w:tr w:rsidR="003E589A" w:rsidRPr="003E589A" w14:paraId="1149A3D7" w14:textId="77777777" w:rsidTr="003E589A">
        <w:trPr>
          <w:trHeight w:val="137"/>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0B3258AA"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258024DC"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345" w:type="pct"/>
            <w:tcBorders>
              <w:top w:val="nil"/>
              <w:left w:val="nil"/>
              <w:bottom w:val="single" w:sz="8" w:space="0" w:color="000000"/>
              <w:right w:val="single" w:sz="8" w:space="0" w:color="000000"/>
            </w:tcBorders>
            <w:shd w:val="clear" w:color="auto" w:fill="auto"/>
            <w:vAlign w:val="center"/>
            <w:hideMark/>
          </w:tcPr>
          <w:p w14:paraId="4012E11E"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1</w:t>
            </w:r>
          </w:p>
        </w:tc>
        <w:tc>
          <w:tcPr>
            <w:tcW w:w="2850" w:type="pct"/>
            <w:tcBorders>
              <w:top w:val="nil"/>
              <w:left w:val="nil"/>
              <w:bottom w:val="single" w:sz="8" w:space="0" w:color="000000"/>
              <w:right w:val="nil"/>
            </w:tcBorders>
            <w:shd w:val="clear" w:color="auto" w:fill="auto"/>
            <w:vAlign w:val="center"/>
            <w:hideMark/>
          </w:tcPr>
          <w:p w14:paraId="2F530388"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Ingresos por Transferencia</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1EBB44C3"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307,325.76</w:t>
            </w:r>
          </w:p>
        </w:tc>
      </w:tr>
      <w:tr w:rsidR="003E589A" w:rsidRPr="003E589A" w14:paraId="1D29C76B" w14:textId="77777777" w:rsidTr="003E589A">
        <w:trPr>
          <w:trHeight w:val="155"/>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511F2F05"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345BAA55"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345" w:type="pct"/>
            <w:tcBorders>
              <w:top w:val="nil"/>
              <w:left w:val="nil"/>
              <w:bottom w:val="single" w:sz="8" w:space="0" w:color="000000"/>
              <w:right w:val="single" w:sz="8" w:space="0" w:color="000000"/>
            </w:tcBorders>
            <w:shd w:val="clear" w:color="auto" w:fill="auto"/>
            <w:vAlign w:val="center"/>
            <w:hideMark/>
          </w:tcPr>
          <w:p w14:paraId="3BA25EB6"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2</w:t>
            </w:r>
          </w:p>
        </w:tc>
        <w:tc>
          <w:tcPr>
            <w:tcW w:w="2850" w:type="pct"/>
            <w:tcBorders>
              <w:top w:val="nil"/>
              <w:left w:val="nil"/>
              <w:bottom w:val="single" w:sz="8" w:space="0" w:color="000000"/>
              <w:right w:val="nil"/>
            </w:tcBorders>
            <w:shd w:val="clear" w:color="auto" w:fill="auto"/>
            <w:vAlign w:val="center"/>
            <w:hideMark/>
          </w:tcPr>
          <w:p w14:paraId="5F18522B"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Ingresos Derivados de Sanciones</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43152499"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2,444,983.47</w:t>
            </w:r>
          </w:p>
        </w:tc>
      </w:tr>
      <w:tr w:rsidR="003E589A" w:rsidRPr="003E589A" w14:paraId="25EF3672" w14:textId="77777777" w:rsidTr="003E589A">
        <w:trPr>
          <w:trHeight w:val="274"/>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66D4126F"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70D41FDC"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345" w:type="pct"/>
            <w:tcBorders>
              <w:top w:val="nil"/>
              <w:left w:val="nil"/>
              <w:bottom w:val="single" w:sz="8" w:space="0" w:color="000000"/>
              <w:right w:val="single" w:sz="8" w:space="0" w:color="000000"/>
            </w:tcBorders>
            <w:shd w:val="clear" w:color="auto" w:fill="auto"/>
            <w:vAlign w:val="center"/>
            <w:hideMark/>
          </w:tcPr>
          <w:p w14:paraId="14D73E93"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3</w:t>
            </w:r>
          </w:p>
        </w:tc>
        <w:tc>
          <w:tcPr>
            <w:tcW w:w="2850" w:type="pct"/>
            <w:tcBorders>
              <w:top w:val="nil"/>
              <w:left w:val="nil"/>
              <w:bottom w:val="single" w:sz="8" w:space="0" w:color="000000"/>
              <w:right w:val="nil"/>
            </w:tcBorders>
            <w:shd w:val="clear" w:color="auto" w:fill="auto"/>
            <w:vAlign w:val="center"/>
            <w:hideMark/>
          </w:tcPr>
          <w:p w14:paraId="2088466D"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Otros Aprovechamientos</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27027FD8"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25,100.55</w:t>
            </w:r>
          </w:p>
        </w:tc>
      </w:tr>
      <w:tr w:rsidR="003E589A" w:rsidRPr="003E589A" w14:paraId="328CD6F8" w14:textId="77777777" w:rsidTr="003E589A">
        <w:trPr>
          <w:trHeight w:val="305"/>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650876FF"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10CA0EB3"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345" w:type="pct"/>
            <w:tcBorders>
              <w:top w:val="nil"/>
              <w:left w:val="nil"/>
              <w:bottom w:val="single" w:sz="8" w:space="0" w:color="000000"/>
              <w:right w:val="single" w:sz="8" w:space="0" w:color="000000"/>
            </w:tcBorders>
            <w:shd w:val="clear" w:color="auto" w:fill="auto"/>
            <w:vAlign w:val="center"/>
            <w:hideMark/>
          </w:tcPr>
          <w:p w14:paraId="32A29862"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4</w:t>
            </w:r>
          </w:p>
        </w:tc>
        <w:tc>
          <w:tcPr>
            <w:tcW w:w="2850" w:type="pct"/>
            <w:tcBorders>
              <w:top w:val="nil"/>
              <w:left w:val="nil"/>
              <w:bottom w:val="single" w:sz="8" w:space="0" w:color="000000"/>
              <w:right w:val="nil"/>
            </w:tcBorders>
            <w:shd w:val="clear" w:color="auto" w:fill="auto"/>
            <w:vAlign w:val="center"/>
            <w:hideMark/>
          </w:tcPr>
          <w:p w14:paraId="22BCB9A6"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Aprovechamientos por Retenciones no Aplicadas</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3D2AEB2C"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1,207,952.57</w:t>
            </w:r>
          </w:p>
        </w:tc>
      </w:tr>
      <w:tr w:rsidR="003E589A" w:rsidRPr="003E589A" w14:paraId="13836985" w14:textId="77777777" w:rsidTr="003E589A">
        <w:trPr>
          <w:trHeight w:val="50"/>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601FB5B8"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3B8B3494"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345" w:type="pct"/>
            <w:tcBorders>
              <w:top w:val="nil"/>
              <w:left w:val="nil"/>
              <w:bottom w:val="single" w:sz="8" w:space="0" w:color="000000"/>
              <w:right w:val="single" w:sz="8" w:space="0" w:color="000000"/>
            </w:tcBorders>
            <w:shd w:val="clear" w:color="auto" w:fill="auto"/>
            <w:vAlign w:val="center"/>
            <w:hideMark/>
          </w:tcPr>
          <w:p w14:paraId="666CD859"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5</w:t>
            </w:r>
          </w:p>
        </w:tc>
        <w:tc>
          <w:tcPr>
            <w:tcW w:w="2850" w:type="pct"/>
            <w:tcBorders>
              <w:top w:val="nil"/>
              <w:left w:val="nil"/>
              <w:bottom w:val="single" w:sz="8" w:space="0" w:color="000000"/>
              <w:right w:val="nil"/>
            </w:tcBorders>
            <w:shd w:val="clear" w:color="auto" w:fill="auto"/>
            <w:vAlign w:val="center"/>
            <w:hideMark/>
          </w:tcPr>
          <w:p w14:paraId="78B4AC37"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Devoluciones de impuestos estatales y/o federales</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463FAAAC"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0.00</w:t>
            </w:r>
          </w:p>
        </w:tc>
      </w:tr>
      <w:tr w:rsidR="003E589A" w:rsidRPr="003E589A" w14:paraId="77F606DC" w14:textId="77777777" w:rsidTr="003E589A">
        <w:trPr>
          <w:trHeight w:val="167"/>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3373CF69"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7CE8BC8B"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2</w:t>
            </w:r>
          </w:p>
        </w:tc>
        <w:tc>
          <w:tcPr>
            <w:tcW w:w="3194" w:type="pct"/>
            <w:gridSpan w:val="2"/>
            <w:tcBorders>
              <w:top w:val="single" w:sz="8" w:space="0" w:color="000000"/>
              <w:left w:val="nil"/>
              <w:bottom w:val="single" w:sz="8" w:space="0" w:color="000000"/>
              <w:right w:val="nil"/>
            </w:tcBorders>
            <w:shd w:val="clear" w:color="auto" w:fill="auto"/>
            <w:vAlign w:val="center"/>
            <w:hideMark/>
          </w:tcPr>
          <w:p w14:paraId="079612B1"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Aprovechamientos de capital</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2357BCE3"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0.00</w:t>
            </w:r>
          </w:p>
        </w:tc>
      </w:tr>
      <w:tr w:rsidR="003E589A" w:rsidRPr="003E589A" w14:paraId="250F380C" w14:textId="77777777" w:rsidTr="003E589A">
        <w:trPr>
          <w:trHeight w:val="171"/>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3472212E"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196FB3E9"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345" w:type="pct"/>
            <w:tcBorders>
              <w:top w:val="nil"/>
              <w:left w:val="nil"/>
              <w:bottom w:val="single" w:sz="8" w:space="0" w:color="000000"/>
              <w:right w:val="single" w:sz="8" w:space="0" w:color="000000"/>
            </w:tcBorders>
            <w:shd w:val="clear" w:color="auto" w:fill="auto"/>
            <w:vAlign w:val="center"/>
            <w:hideMark/>
          </w:tcPr>
          <w:p w14:paraId="6D55AF15"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1</w:t>
            </w:r>
          </w:p>
        </w:tc>
        <w:tc>
          <w:tcPr>
            <w:tcW w:w="2850" w:type="pct"/>
            <w:tcBorders>
              <w:top w:val="nil"/>
              <w:left w:val="nil"/>
              <w:bottom w:val="single" w:sz="8" w:space="0" w:color="000000"/>
              <w:right w:val="nil"/>
            </w:tcBorders>
            <w:shd w:val="clear" w:color="auto" w:fill="auto"/>
            <w:vAlign w:val="center"/>
            <w:hideMark/>
          </w:tcPr>
          <w:p w14:paraId="0B2AB6BD"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Aprovechamientos de capital</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00B118C0"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0.00</w:t>
            </w:r>
          </w:p>
        </w:tc>
      </w:tr>
      <w:tr w:rsidR="003E589A" w:rsidRPr="003E589A" w14:paraId="4377CA5E" w14:textId="77777777" w:rsidTr="003E589A">
        <w:trPr>
          <w:trHeight w:val="860"/>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53E5E3F9"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3567B4F7"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9</w:t>
            </w:r>
          </w:p>
        </w:tc>
        <w:tc>
          <w:tcPr>
            <w:tcW w:w="3194" w:type="pct"/>
            <w:gridSpan w:val="2"/>
            <w:tcBorders>
              <w:top w:val="single" w:sz="8" w:space="0" w:color="000000"/>
              <w:left w:val="nil"/>
              <w:bottom w:val="single" w:sz="8" w:space="0" w:color="000000"/>
              <w:right w:val="nil"/>
            </w:tcBorders>
            <w:shd w:val="clear" w:color="auto" w:fill="auto"/>
            <w:vAlign w:val="center"/>
            <w:hideMark/>
          </w:tcPr>
          <w:p w14:paraId="6696404B"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Aprovechamientos no comprendidos en las fracciones de la Ley de Ingresos causadas en ejercicios fiscales anteriores pendientes de liquidación o pago</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2D2D71E9"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0.00</w:t>
            </w:r>
          </w:p>
        </w:tc>
      </w:tr>
      <w:tr w:rsidR="003E589A" w:rsidRPr="003E589A" w14:paraId="157405AF" w14:textId="77777777" w:rsidTr="003E589A">
        <w:trPr>
          <w:trHeight w:val="844"/>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659B4001"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0FF347A0"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345" w:type="pct"/>
            <w:tcBorders>
              <w:top w:val="nil"/>
              <w:left w:val="nil"/>
              <w:bottom w:val="single" w:sz="8" w:space="0" w:color="000000"/>
              <w:right w:val="single" w:sz="8" w:space="0" w:color="000000"/>
            </w:tcBorders>
            <w:shd w:val="clear" w:color="auto" w:fill="auto"/>
            <w:vAlign w:val="center"/>
            <w:hideMark/>
          </w:tcPr>
          <w:p w14:paraId="030F6FC3"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1</w:t>
            </w:r>
          </w:p>
        </w:tc>
        <w:tc>
          <w:tcPr>
            <w:tcW w:w="2850" w:type="pct"/>
            <w:tcBorders>
              <w:top w:val="nil"/>
              <w:left w:val="nil"/>
              <w:bottom w:val="single" w:sz="8" w:space="0" w:color="000000"/>
              <w:right w:val="nil"/>
            </w:tcBorders>
            <w:shd w:val="clear" w:color="auto" w:fill="auto"/>
            <w:vAlign w:val="center"/>
            <w:hideMark/>
          </w:tcPr>
          <w:p w14:paraId="023F4CE2"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Aprovechamientos no comprendidos en las fracciones de la Ley de Ingresos causadas en ejercicios fiscales anteriores pendientes de liquidación o pago</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517520B1"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0.00</w:t>
            </w:r>
          </w:p>
        </w:tc>
      </w:tr>
      <w:tr w:rsidR="003E589A" w:rsidRPr="003E589A" w14:paraId="35B35EA3" w14:textId="77777777" w:rsidTr="003E589A">
        <w:trPr>
          <w:trHeight w:val="128"/>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1F0ABF2D"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7A54E874"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345" w:type="pct"/>
            <w:tcBorders>
              <w:top w:val="nil"/>
              <w:left w:val="nil"/>
              <w:bottom w:val="single" w:sz="8" w:space="0" w:color="000000"/>
              <w:right w:val="single" w:sz="8" w:space="0" w:color="000000"/>
            </w:tcBorders>
            <w:shd w:val="clear" w:color="auto" w:fill="auto"/>
            <w:vAlign w:val="center"/>
            <w:hideMark/>
          </w:tcPr>
          <w:p w14:paraId="26669271"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850" w:type="pct"/>
            <w:tcBorders>
              <w:top w:val="nil"/>
              <w:left w:val="nil"/>
              <w:bottom w:val="single" w:sz="8" w:space="0" w:color="000000"/>
              <w:right w:val="nil"/>
            </w:tcBorders>
            <w:shd w:val="clear" w:color="auto" w:fill="auto"/>
            <w:vAlign w:val="center"/>
            <w:hideMark/>
          </w:tcPr>
          <w:p w14:paraId="480CCCE5"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xml:space="preserve">  </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2E1D50D9"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 </w:t>
            </w:r>
          </w:p>
        </w:tc>
      </w:tr>
      <w:tr w:rsidR="003E589A" w:rsidRPr="003E589A" w14:paraId="6A64D427" w14:textId="77777777" w:rsidTr="003E589A">
        <w:trPr>
          <w:trHeight w:val="471"/>
        </w:trPr>
        <w:tc>
          <w:tcPr>
            <w:tcW w:w="382" w:type="pct"/>
            <w:tcBorders>
              <w:top w:val="nil"/>
              <w:left w:val="single" w:sz="8" w:space="0" w:color="000000"/>
              <w:bottom w:val="single" w:sz="8" w:space="0" w:color="000000"/>
              <w:right w:val="single" w:sz="8" w:space="0" w:color="000000"/>
            </w:tcBorders>
            <w:shd w:val="clear" w:color="000000" w:fill="D8D8D8"/>
            <w:vAlign w:val="center"/>
            <w:hideMark/>
          </w:tcPr>
          <w:p w14:paraId="3D4269D5" w14:textId="77777777" w:rsidR="003E589A" w:rsidRPr="003E589A" w:rsidRDefault="003E589A" w:rsidP="003E589A">
            <w:pPr>
              <w:rPr>
                <w:rFonts w:cs="Arial"/>
                <w:b/>
                <w:bCs/>
                <w:color w:val="000000"/>
                <w:sz w:val="22"/>
                <w:szCs w:val="22"/>
                <w:lang w:eastAsia="es-MX"/>
              </w:rPr>
            </w:pPr>
            <w:r w:rsidRPr="003E589A">
              <w:rPr>
                <w:rFonts w:cs="Arial"/>
                <w:b/>
                <w:bCs/>
                <w:color w:val="000000"/>
                <w:sz w:val="22"/>
                <w:szCs w:val="22"/>
                <w:lang w:eastAsia="es-MX"/>
              </w:rPr>
              <w:t>7</w:t>
            </w:r>
          </w:p>
        </w:tc>
        <w:tc>
          <w:tcPr>
            <w:tcW w:w="3442" w:type="pct"/>
            <w:gridSpan w:val="3"/>
            <w:tcBorders>
              <w:top w:val="single" w:sz="8" w:space="0" w:color="000000"/>
              <w:left w:val="nil"/>
              <w:bottom w:val="single" w:sz="8" w:space="0" w:color="000000"/>
              <w:right w:val="nil"/>
            </w:tcBorders>
            <w:shd w:val="clear" w:color="000000" w:fill="D8D8D8"/>
            <w:vAlign w:val="center"/>
            <w:hideMark/>
          </w:tcPr>
          <w:p w14:paraId="37E2E952" w14:textId="77777777" w:rsidR="003E589A" w:rsidRPr="003E589A" w:rsidRDefault="003E589A" w:rsidP="003E589A">
            <w:pPr>
              <w:rPr>
                <w:rFonts w:cs="Arial"/>
                <w:b/>
                <w:bCs/>
                <w:color w:val="000000"/>
                <w:sz w:val="22"/>
                <w:szCs w:val="22"/>
                <w:lang w:eastAsia="es-MX"/>
              </w:rPr>
            </w:pPr>
            <w:r w:rsidRPr="003E589A">
              <w:rPr>
                <w:rFonts w:cs="Arial"/>
                <w:b/>
                <w:bCs/>
                <w:color w:val="000000"/>
                <w:sz w:val="22"/>
                <w:szCs w:val="22"/>
                <w:lang w:eastAsia="es-MX"/>
              </w:rPr>
              <w:t>Ingresos por Ventas de Bienes y Servicios</w:t>
            </w:r>
          </w:p>
        </w:tc>
        <w:tc>
          <w:tcPr>
            <w:tcW w:w="1176" w:type="pct"/>
            <w:tcBorders>
              <w:top w:val="nil"/>
              <w:left w:val="single" w:sz="8" w:space="0" w:color="auto"/>
              <w:bottom w:val="single" w:sz="8" w:space="0" w:color="000000"/>
              <w:right w:val="single" w:sz="8" w:space="0" w:color="auto"/>
            </w:tcBorders>
            <w:shd w:val="clear" w:color="000000" w:fill="D8D8D8"/>
            <w:vAlign w:val="center"/>
            <w:hideMark/>
          </w:tcPr>
          <w:p w14:paraId="171DB992" w14:textId="77777777" w:rsidR="003E589A" w:rsidRPr="003E589A" w:rsidRDefault="003E589A" w:rsidP="003E589A">
            <w:pPr>
              <w:jc w:val="right"/>
              <w:rPr>
                <w:rFonts w:cs="Arial"/>
                <w:b/>
                <w:bCs/>
                <w:color w:val="000000"/>
                <w:sz w:val="22"/>
                <w:szCs w:val="22"/>
                <w:lang w:eastAsia="es-MX"/>
              </w:rPr>
            </w:pPr>
            <w:r w:rsidRPr="003E589A">
              <w:rPr>
                <w:rFonts w:cs="Arial"/>
                <w:b/>
                <w:bCs/>
                <w:color w:val="000000"/>
                <w:sz w:val="22"/>
                <w:szCs w:val="22"/>
                <w:lang w:eastAsia="es-MX"/>
              </w:rPr>
              <w:t>0.00</w:t>
            </w:r>
          </w:p>
        </w:tc>
      </w:tr>
      <w:tr w:rsidR="003E589A" w:rsidRPr="003E589A" w14:paraId="051890ED" w14:textId="77777777" w:rsidTr="003E589A">
        <w:trPr>
          <w:trHeight w:val="593"/>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392BCC43"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6047F5FD"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1</w:t>
            </w:r>
          </w:p>
        </w:tc>
        <w:tc>
          <w:tcPr>
            <w:tcW w:w="3194" w:type="pct"/>
            <w:gridSpan w:val="2"/>
            <w:tcBorders>
              <w:top w:val="single" w:sz="8" w:space="0" w:color="000000"/>
              <w:left w:val="nil"/>
              <w:bottom w:val="single" w:sz="8" w:space="0" w:color="000000"/>
              <w:right w:val="nil"/>
            </w:tcBorders>
            <w:shd w:val="clear" w:color="auto" w:fill="auto"/>
            <w:vAlign w:val="center"/>
            <w:hideMark/>
          </w:tcPr>
          <w:p w14:paraId="43B4C7F9"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Ingresos por Ventas de Bienes y Servicios de Organismos Descentralizados</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096865DD"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0.00</w:t>
            </w:r>
          </w:p>
        </w:tc>
      </w:tr>
      <w:tr w:rsidR="003E589A" w:rsidRPr="003E589A" w14:paraId="47171A7B" w14:textId="77777777" w:rsidTr="003E589A">
        <w:trPr>
          <w:trHeight w:val="585"/>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1A7C8C12"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37165C51"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345" w:type="pct"/>
            <w:tcBorders>
              <w:top w:val="nil"/>
              <w:left w:val="nil"/>
              <w:bottom w:val="single" w:sz="8" w:space="0" w:color="000000"/>
              <w:right w:val="single" w:sz="8" w:space="0" w:color="000000"/>
            </w:tcBorders>
            <w:shd w:val="clear" w:color="auto" w:fill="auto"/>
            <w:vAlign w:val="center"/>
            <w:hideMark/>
          </w:tcPr>
          <w:p w14:paraId="6FE057BB"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1</w:t>
            </w:r>
          </w:p>
        </w:tc>
        <w:tc>
          <w:tcPr>
            <w:tcW w:w="2850" w:type="pct"/>
            <w:tcBorders>
              <w:top w:val="nil"/>
              <w:left w:val="nil"/>
              <w:bottom w:val="single" w:sz="8" w:space="0" w:color="000000"/>
              <w:right w:val="nil"/>
            </w:tcBorders>
            <w:shd w:val="clear" w:color="auto" w:fill="auto"/>
            <w:vAlign w:val="center"/>
            <w:hideMark/>
          </w:tcPr>
          <w:p w14:paraId="0C9285A4"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Ingresos por Ventas de Bienes y Servicios de Organismos Descentralizados</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6C1D9CD9"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0.00</w:t>
            </w:r>
          </w:p>
        </w:tc>
      </w:tr>
      <w:tr w:rsidR="003E589A" w:rsidRPr="003E589A" w14:paraId="3FF9FA3C" w14:textId="77777777" w:rsidTr="003E589A">
        <w:trPr>
          <w:trHeight w:val="501"/>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5C5FBF04"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602FF097"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2</w:t>
            </w:r>
          </w:p>
        </w:tc>
        <w:tc>
          <w:tcPr>
            <w:tcW w:w="3194" w:type="pct"/>
            <w:gridSpan w:val="2"/>
            <w:tcBorders>
              <w:top w:val="single" w:sz="8" w:space="0" w:color="000000"/>
              <w:left w:val="nil"/>
              <w:bottom w:val="single" w:sz="8" w:space="0" w:color="000000"/>
              <w:right w:val="nil"/>
            </w:tcBorders>
            <w:shd w:val="clear" w:color="auto" w:fill="auto"/>
            <w:vAlign w:val="center"/>
            <w:hideMark/>
          </w:tcPr>
          <w:p w14:paraId="2A2DBF87"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Ingresos de operación de entidades paraestatales empresariales</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38195C62"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0.00</w:t>
            </w:r>
          </w:p>
        </w:tc>
      </w:tr>
      <w:tr w:rsidR="003E589A" w:rsidRPr="003E589A" w14:paraId="5C90F695" w14:textId="77777777" w:rsidTr="003E589A">
        <w:trPr>
          <w:trHeight w:val="692"/>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7401B971"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0134289A"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345" w:type="pct"/>
            <w:tcBorders>
              <w:top w:val="nil"/>
              <w:left w:val="nil"/>
              <w:bottom w:val="single" w:sz="8" w:space="0" w:color="000000"/>
              <w:right w:val="single" w:sz="8" w:space="0" w:color="000000"/>
            </w:tcBorders>
            <w:shd w:val="clear" w:color="auto" w:fill="auto"/>
            <w:vAlign w:val="center"/>
            <w:hideMark/>
          </w:tcPr>
          <w:p w14:paraId="49065BDC"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1</w:t>
            </w:r>
          </w:p>
        </w:tc>
        <w:tc>
          <w:tcPr>
            <w:tcW w:w="2850" w:type="pct"/>
            <w:tcBorders>
              <w:top w:val="nil"/>
              <w:left w:val="nil"/>
              <w:bottom w:val="single" w:sz="8" w:space="0" w:color="000000"/>
              <w:right w:val="nil"/>
            </w:tcBorders>
            <w:shd w:val="clear" w:color="auto" w:fill="auto"/>
            <w:vAlign w:val="center"/>
            <w:hideMark/>
          </w:tcPr>
          <w:p w14:paraId="13FEDE71"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Ingresos de operación de entidades paraestatales empresariales</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33A859FC"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0.00</w:t>
            </w:r>
          </w:p>
        </w:tc>
      </w:tr>
      <w:tr w:rsidR="003E589A" w:rsidRPr="003E589A" w14:paraId="3A35B16B" w14:textId="77777777" w:rsidTr="003E589A">
        <w:trPr>
          <w:trHeight w:val="674"/>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40508A65"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6CDA1D7B"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3</w:t>
            </w:r>
          </w:p>
        </w:tc>
        <w:tc>
          <w:tcPr>
            <w:tcW w:w="3194" w:type="pct"/>
            <w:gridSpan w:val="2"/>
            <w:tcBorders>
              <w:top w:val="single" w:sz="8" w:space="0" w:color="000000"/>
              <w:left w:val="nil"/>
              <w:bottom w:val="single" w:sz="8" w:space="0" w:color="000000"/>
              <w:right w:val="nil"/>
            </w:tcBorders>
            <w:shd w:val="clear" w:color="auto" w:fill="auto"/>
            <w:vAlign w:val="center"/>
            <w:hideMark/>
          </w:tcPr>
          <w:p w14:paraId="06A9DAE4"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Ingresos por ventas de bienes y servicios producidos en establecimientos del Gobierno Central</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3D3F2330"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0.00</w:t>
            </w:r>
          </w:p>
        </w:tc>
      </w:tr>
      <w:tr w:rsidR="003E589A" w:rsidRPr="003E589A" w14:paraId="5E92CE6D" w14:textId="77777777" w:rsidTr="003E589A">
        <w:trPr>
          <w:trHeight w:val="535"/>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38E42C90"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248E7039"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345" w:type="pct"/>
            <w:tcBorders>
              <w:top w:val="nil"/>
              <w:left w:val="nil"/>
              <w:bottom w:val="single" w:sz="8" w:space="0" w:color="000000"/>
              <w:right w:val="single" w:sz="8" w:space="0" w:color="000000"/>
            </w:tcBorders>
            <w:shd w:val="clear" w:color="auto" w:fill="auto"/>
            <w:vAlign w:val="center"/>
            <w:hideMark/>
          </w:tcPr>
          <w:p w14:paraId="0774015E"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1</w:t>
            </w:r>
          </w:p>
        </w:tc>
        <w:tc>
          <w:tcPr>
            <w:tcW w:w="2850" w:type="pct"/>
            <w:tcBorders>
              <w:top w:val="nil"/>
              <w:left w:val="nil"/>
              <w:bottom w:val="single" w:sz="8" w:space="0" w:color="000000"/>
              <w:right w:val="nil"/>
            </w:tcBorders>
            <w:shd w:val="clear" w:color="auto" w:fill="auto"/>
            <w:vAlign w:val="center"/>
            <w:hideMark/>
          </w:tcPr>
          <w:p w14:paraId="086531A4"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Ingresos por ventas de bienes y servicios producidos en establecimientos del Gobierno Central</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2D2E26CA"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0.00</w:t>
            </w:r>
          </w:p>
        </w:tc>
      </w:tr>
      <w:tr w:rsidR="003E589A" w:rsidRPr="003E589A" w14:paraId="59370367" w14:textId="77777777" w:rsidTr="003E589A">
        <w:trPr>
          <w:trHeight w:val="133"/>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41060A88"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lastRenderedPageBreak/>
              <w:t> </w:t>
            </w:r>
          </w:p>
        </w:tc>
        <w:tc>
          <w:tcPr>
            <w:tcW w:w="248" w:type="pct"/>
            <w:tcBorders>
              <w:top w:val="nil"/>
              <w:left w:val="nil"/>
              <w:bottom w:val="single" w:sz="8" w:space="0" w:color="000000"/>
              <w:right w:val="single" w:sz="8" w:space="0" w:color="000000"/>
            </w:tcBorders>
            <w:shd w:val="clear" w:color="auto" w:fill="auto"/>
            <w:vAlign w:val="center"/>
            <w:hideMark/>
          </w:tcPr>
          <w:p w14:paraId="1FCEE291"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345" w:type="pct"/>
            <w:tcBorders>
              <w:top w:val="nil"/>
              <w:left w:val="nil"/>
              <w:bottom w:val="single" w:sz="8" w:space="0" w:color="000000"/>
              <w:right w:val="single" w:sz="8" w:space="0" w:color="000000"/>
            </w:tcBorders>
            <w:shd w:val="clear" w:color="auto" w:fill="auto"/>
            <w:vAlign w:val="center"/>
            <w:hideMark/>
          </w:tcPr>
          <w:p w14:paraId="5ED6A260"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850" w:type="pct"/>
            <w:tcBorders>
              <w:top w:val="nil"/>
              <w:left w:val="nil"/>
              <w:bottom w:val="single" w:sz="8" w:space="0" w:color="000000"/>
              <w:right w:val="nil"/>
            </w:tcBorders>
            <w:shd w:val="clear" w:color="auto" w:fill="auto"/>
            <w:vAlign w:val="center"/>
            <w:hideMark/>
          </w:tcPr>
          <w:p w14:paraId="6B202493"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xml:space="preserve">   </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4B28043A" w14:textId="77777777" w:rsidR="003E589A" w:rsidRPr="003E589A" w:rsidRDefault="003E589A" w:rsidP="003E589A">
            <w:pPr>
              <w:jc w:val="right"/>
              <w:rPr>
                <w:rFonts w:cs="Arial"/>
                <w:color w:val="000000"/>
                <w:sz w:val="22"/>
                <w:szCs w:val="22"/>
                <w:lang w:eastAsia="es-MX"/>
              </w:rPr>
            </w:pPr>
          </w:p>
        </w:tc>
      </w:tr>
      <w:tr w:rsidR="003E589A" w:rsidRPr="003E589A" w14:paraId="4E1CA40F" w14:textId="77777777" w:rsidTr="003E589A">
        <w:trPr>
          <w:trHeight w:val="179"/>
        </w:trPr>
        <w:tc>
          <w:tcPr>
            <w:tcW w:w="382" w:type="pct"/>
            <w:tcBorders>
              <w:top w:val="nil"/>
              <w:left w:val="single" w:sz="8" w:space="0" w:color="000000"/>
              <w:bottom w:val="single" w:sz="8" w:space="0" w:color="000000"/>
              <w:right w:val="single" w:sz="8" w:space="0" w:color="000000"/>
            </w:tcBorders>
            <w:shd w:val="clear" w:color="000000" w:fill="D8D8D8"/>
            <w:vAlign w:val="center"/>
            <w:hideMark/>
          </w:tcPr>
          <w:p w14:paraId="2E8A7A8F" w14:textId="77777777" w:rsidR="003E589A" w:rsidRPr="003E589A" w:rsidRDefault="003E589A" w:rsidP="003E589A">
            <w:pPr>
              <w:rPr>
                <w:rFonts w:cs="Arial"/>
                <w:b/>
                <w:bCs/>
                <w:color w:val="000000"/>
                <w:sz w:val="22"/>
                <w:szCs w:val="22"/>
                <w:lang w:eastAsia="es-MX"/>
              </w:rPr>
            </w:pPr>
            <w:r w:rsidRPr="003E589A">
              <w:rPr>
                <w:rFonts w:cs="Arial"/>
                <w:b/>
                <w:bCs/>
                <w:color w:val="000000"/>
                <w:sz w:val="22"/>
                <w:szCs w:val="22"/>
                <w:lang w:eastAsia="es-MX"/>
              </w:rPr>
              <w:t>8</w:t>
            </w:r>
          </w:p>
        </w:tc>
        <w:tc>
          <w:tcPr>
            <w:tcW w:w="3442" w:type="pct"/>
            <w:gridSpan w:val="3"/>
            <w:tcBorders>
              <w:top w:val="single" w:sz="8" w:space="0" w:color="000000"/>
              <w:left w:val="nil"/>
              <w:bottom w:val="single" w:sz="8" w:space="0" w:color="000000"/>
              <w:right w:val="nil"/>
            </w:tcBorders>
            <w:shd w:val="clear" w:color="000000" w:fill="D8D8D8"/>
            <w:vAlign w:val="center"/>
            <w:hideMark/>
          </w:tcPr>
          <w:p w14:paraId="118C8842" w14:textId="77777777" w:rsidR="003E589A" w:rsidRPr="003E589A" w:rsidRDefault="003E589A" w:rsidP="003E589A">
            <w:pPr>
              <w:rPr>
                <w:rFonts w:cs="Arial"/>
                <w:b/>
                <w:bCs/>
                <w:color w:val="000000"/>
                <w:sz w:val="22"/>
                <w:szCs w:val="22"/>
                <w:lang w:eastAsia="es-MX"/>
              </w:rPr>
            </w:pPr>
            <w:r w:rsidRPr="003E589A">
              <w:rPr>
                <w:rFonts w:cs="Arial"/>
                <w:b/>
                <w:bCs/>
                <w:color w:val="000000"/>
                <w:sz w:val="22"/>
                <w:szCs w:val="22"/>
                <w:lang w:eastAsia="es-MX"/>
              </w:rPr>
              <w:t>Participaciones y Aportaciones</w:t>
            </w:r>
          </w:p>
        </w:tc>
        <w:tc>
          <w:tcPr>
            <w:tcW w:w="1176" w:type="pct"/>
            <w:tcBorders>
              <w:top w:val="nil"/>
              <w:left w:val="single" w:sz="8" w:space="0" w:color="auto"/>
              <w:bottom w:val="single" w:sz="8" w:space="0" w:color="000000"/>
              <w:right w:val="single" w:sz="8" w:space="0" w:color="auto"/>
            </w:tcBorders>
            <w:shd w:val="clear" w:color="000000" w:fill="D8D8D8"/>
            <w:vAlign w:val="center"/>
            <w:hideMark/>
          </w:tcPr>
          <w:p w14:paraId="57540A51" w14:textId="77777777" w:rsidR="003E589A" w:rsidRPr="003E589A" w:rsidRDefault="003E589A" w:rsidP="003E589A">
            <w:pPr>
              <w:jc w:val="right"/>
              <w:rPr>
                <w:rFonts w:cs="Arial"/>
                <w:b/>
                <w:bCs/>
                <w:color w:val="000000"/>
                <w:sz w:val="22"/>
                <w:szCs w:val="22"/>
                <w:lang w:eastAsia="es-MX"/>
              </w:rPr>
            </w:pPr>
            <w:r w:rsidRPr="003E589A">
              <w:rPr>
                <w:rFonts w:cs="Arial"/>
                <w:b/>
                <w:bCs/>
                <w:color w:val="000000"/>
                <w:sz w:val="22"/>
                <w:szCs w:val="22"/>
                <w:lang w:eastAsia="es-MX"/>
              </w:rPr>
              <w:t>109,105,063.88</w:t>
            </w:r>
          </w:p>
        </w:tc>
      </w:tr>
      <w:tr w:rsidR="003E589A" w:rsidRPr="003E589A" w14:paraId="509A10F8" w14:textId="77777777" w:rsidTr="003E589A">
        <w:trPr>
          <w:trHeight w:val="197"/>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3BCEBD19"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05394645"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1</w:t>
            </w:r>
          </w:p>
        </w:tc>
        <w:tc>
          <w:tcPr>
            <w:tcW w:w="3194" w:type="pct"/>
            <w:gridSpan w:val="2"/>
            <w:tcBorders>
              <w:top w:val="single" w:sz="8" w:space="0" w:color="000000"/>
              <w:left w:val="nil"/>
              <w:bottom w:val="single" w:sz="8" w:space="0" w:color="000000"/>
              <w:right w:val="nil"/>
            </w:tcBorders>
            <w:shd w:val="clear" w:color="auto" w:fill="auto"/>
            <w:vAlign w:val="center"/>
            <w:hideMark/>
          </w:tcPr>
          <w:p w14:paraId="014984E9"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Participaciones</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7C7C88D3"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74,038,033.98</w:t>
            </w:r>
          </w:p>
        </w:tc>
      </w:tr>
      <w:tr w:rsidR="003E589A" w:rsidRPr="003E589A" w14:paraId="39AC3814" w14:textId="77777777" w:rsidTr="003E589A">
        <w:trPr>
          <w:trHeight w:val="187"/>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4189EB50"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63152125"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345" w:type="pct"/>
            <w:tcBorders>
              <w:top w:val="nil"/>
              <w:left w:val="nil"/>
              <w:bottom w:val="single" w:sz="8" w:space="0" w:color="000000"/>
              <w:right w:val="single" w:sz="8" w:space="0" w:color="000000"/>
            </w:tcBorders>
            <w:shd w:val="clear" w:color="auto" w:fill="auto"/>
            <w:vAlign w:val="center"/>
            <w:hideMark/>
          </w:tcPr>
          <w:p w14:paraId="3CA5746A"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1</w:t>
            </w:r>
          </w:p>
        </w:tc>
        <w:tc>
          <w:tcPr>
            <w:tcW w:w="2850" w:type="pct"/>
            <w:tcBorders>
              <w:top w:val="nil"/>
              <w:left w:val="nil"/>
              <w:bottom w:val="single" w:sz="8" w:space="0" w:color="000000"/>
              <w:right w:val="nil"/>
            </w:tcBorders>
            <w:shd w:val="clear" w:color="auto" w:fill="auto"/>
            <w:vAlign w:val="center"/>
            <w:hideMark/>
          </w:tcPr>
          <w:p w14:paraId="326FD688"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ISR Participable</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0785F8F3"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4,501,570.48</w:t>
            </w:r>
          </w:p>
        </w:tc>
      </w:tr>
      <w:tr w:rsidR="003E589A" w:rsidRPr="003E589A" w14:paraId="485FC6EC" w14:textId="77777777" w:rsidTr="003E589A">
        <w:trPr>
          <w:trHeight w:val="63"/>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1EF01AC7"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7C401104"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345" w:type="pct"/>
            <w:tcBorders>
              <w:top w:val="nil"/>
              <w:left w:val="nil"/>
              <w:bottom w:val="single" w:sz="8" w:space="0" w:color="000000"/>
              <w:right w:val="single" w:sz="8" w:space="0" w:color="000000"/>
            </w:tcBorders>
            <w:shd w:val="clear" w:color="auto" w:fill="auto"/>
            <w:vAlign w:val="center"/>
            <w:hideMark/>
          </w:tcPr>
          <w:p w14:paraId="40D9C6A8"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2</w:t>
            </w:r>
          </w:p>
        </w:tc>
        <w:tc>
          <w:tcPr>
            <w:tcW w:w="2850" w:type="pct"/>
            <w:tcBorders>
              <w:top w:val="nil"/>
              <w:left w:val="nil"/>
              <w:bottom w:val="single" w:sz="8" w:space="0" w:color="000000"/>
              <w:right w:val="nil"/>
            </w:tcBorders>
            <w:shd w:val="clear" w:color="auto" w:fill="auto"/>
            <w:vAlign w:val="center"/>
            <w:hideMark/>
          </w:tcPr>
          <w:p w14:paraId="7DA6ECC6"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Otras Participaciones</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07D66EA8"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69,536,463.52</w:t>
            </w:r>
          </w:p>
        </w:tc>
      </w:tr>
      <w:tr w:rsidR="003E589A" w:rsidRPr="003E589A" w14:paraId="3AE2A6D1" w14:textId="77777777" w:rsidTr="003E589A">
        <w:trPr>
          <w:trHeight w:val="81"/>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1D5F25CD"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6639E9AF"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2</w:t>
            </w:r>
          </w:p>
        </w:tc>
        <w:tc>
          <w:tcPr>
            <w:tcW w:w="3194" w:type="pct"/>
            <w:gridSpan w:val="2"/>
            <w:tcBorders>
              <w:top w:val="single" w:sz="8" w:space="0" w:color="000000"/>
              <w:left w:val="nil"/>
              <w:bottom w:val="single" w:sz="8" w:space="0" w:color="000000"/>
              <w:right w:val="nil"/>
            </w:tcBorders>
            <w:shd w:val="clear" w:color="auto" w:fill="auto"/>
            <w:vAlign w:val="center"/>
            <w:hideMark/>
          </w:tcPr>
          <w:p w14:paraId="56C6D1F6"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Aportaciones</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2471C015"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35,067,029.90</w:t>
            </w:r>
          </w:p>
        </w:tc>
      </w:tr>
      <w:tr w:rsidR="003E589A" w:rsidRPr="003E589A" w14:paraId="017CB20B" w14:textId="77777777" w:rsidTr="003E589A">
        <w:trPr>
          <w:trHeight w:val="99"/>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24267AD1"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73426410"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345" w:type="pct"/>
            <w:tcBorders>
              <w:top w:val="nil"/>
              <w:left w:val="nil"/>
              <w:bottom w:val="single" w:sz="8" w:space="0" w:color="000000"/>
              <w:right w:val="single" w:sz="8" w:space="0" w:color="000000"/>
            </w:tcBorders>
            <w:shd w:val="clear" w:color="auto" w:fill="auto"/>
            <w:vAlign w:val="center"/>
            <w:hideMark/>
          </w:tcPr>
          <w:p w14:paraId="5505A63C"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1</w:t>
            </w:r>
          </w:p>
        </w:tc>
        <w:tc>
          <w:tcPr>
            <w:tcW w:w="2850" w:type="pct"/>
            <w:tcBorders>
              <w:top w:val="nil"/>
              <w:left w:val="nil"/>
              <w:bottom w:val="single" w:sz="8" w:space="0" w:color="000000"/>
              <w:right w:val="nil"/>
            </w:tcBorders>
            <w:shd w:val="clear" w:color="auto" w:fill="auto"/>
            <w:vAlign w:val="center"/>
            <w:hideMark/>
          </w:tcPr>
          <w:p w14:paraId="54C71F57"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FISM</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760A3ABF"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8,008,163.94</w:t>
            </w:r>
          </w:p>
        </w:tc>
      </w:tr>
      <w:tr w:rsidR="003E589A" w:rsidRPr="003E589A" w14:paraId="1DE17B04" w14:textId="77777777" w:rsidTr="003E589A">
        <w:trPr>
          <w:trHeight w:val="245"/>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27C6FED4"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182AD2A7"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345" w:type="pct"/>
            <w:tcBorders>
              <w:top w:val="nil"/>
              <w:left w:val="nil"/>
              <w:bottom w:val="single" w:sz="8" w:space="0" w:color="000000"/>
              <w:right w:val="single" w:sz="8" w:space="0" w:color="000000"/>
            </w:tcBorders>
            <w:shd w:val="clear" w:color="auto" w:fill="auto"/>
            <w:vAlign w:val="center"/>
            <w:hideMark/>
          </w:tcPr>
          <w:p w14:paraId="3DE00229"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2</w:t>
            </w:r>
          </w:p>
        </w:tc>
        <w:tc>
          <w:tcPr>
            <w:tcW w:w="2850" w:type="pct"/>
            <w:tcBorders>
              <w:top w:val="nil"/>
              <w:left w:val="nil"/>
              <w:bottom w:val="single" w:sz="8" w:space="0" w:color="000000"/>
              <w:right w:val="nil"/>
            </w:tcBorders>
            <w:shd w:val="clear" w:color="auto" w:fill="auto"/>
            <w:vAlign w:val="center"/>
            <w:hideMark/>
          </w:tcPr>
          <w:p w14:paraId="55BFA48A"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FORTAMUN</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341828C9"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27,058,865.96</w:t>
            </w:r>
          </w:p>
        </w:tc>
      </w:tr>
      <w:tr w:rsidR="003E589A" w:rsidRPr="003E589A" w14:paraId="14D121E3" w14:textId="77777777" w:rsidTr="003E589A">
        <w:trPr>
          <w:trHeight w:val="121"/>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6E3913AE"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1EB4E224"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345" w:type="pct"/>
            <w:tcBorders>
              <w:top w:val="nil"/>
              <w:left w:val="nil"/>
              <w:bottom w:val="single" w:sz="8" w:space="0" w:color="000000"/>
              <w:right w:val="single" w:sz="8" w:space="0" w:color="000000"/>
            </w:tcBorders>
            <w:shd w:val="clear" w:color="auto" w:fill="auto"/>
            <w:vAlign w:val="center"/>
            <w:hideMark/>
          </w:tcPr>
          <w:p w14:paraId="1C543029"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3</w:t>
            </w:r>
          </w:p>
        </w:tc>
        <w:tc>
          <w:tcPr>
            <w:tcW w:w="2850" w:type="pct"/>
            <w:tcBorders>
              <w:top w:val="nil"/>
              <w:left w:val="nil"/>
              <w:bottom w:val="single" w:sz="8" w:space="0" w:color="000000"/>
              <w:right w:val="nil"/>
            </w:tcBorders>
            <w:shd w:val="clear" w:color="auto" w:fill="auto"/>
            <w:vAlign w:val="center"/>
            <w:hideMark/>
          </w:tcPr>
          <w:p w14:paraId="64C84765"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ESPACIOS PUBLICOS</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7267D7DD"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0.00</w:t>
            </w:r>
          </w:p>
        </w:tc>
      </w:tr>
      <w:tr w:rsidR="003E589A" w:rsidRPr="003E589A" w14:paraId="3A5FC4CD" w14:textId="77777777" w:rsidTr="003E589A">
        <w:trPr>
          <w:trHeight w:val="153"/>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360DCAD2"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4A2AAD76"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345" w:type="pct"/>
            <w:tcBorders>
              <w:top w:val="nil"/>
              <w:left w:val="nil"/>
              <w:bottom w:val="single" w:sz="8" w:space="0" w:color="000000"/>
              <w:right w:val="single" w:sz="8" w:space="0" w:color="000000"/>
            </w:tcBorders>
            <w:shd w:val="clear" w:color="auto" w:fill="auto"/>
            <w:vAlign w:val="center"/>
            <w:hideMark/>
          </w:tcPr>
          <w:p w14:paraId="624D532B"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4</w:t>
            </w:r>
          </w:p>
        </w:tc>
        <w:tc>
          <w:tcPr>
            <w:tcW w:w="2850" w:type="pct"/>
            <w:tcBorders>
              <w:top w:val="nil"/>
              <w:left w:val="nil"/>
              <w:bottom w:val="single" w:sz="8" w:space="0" w:color="000000"/>
              <w:right w:val="nil"/>
            </w:tcBorders>
            <w:shd w:val="clear" w:color="auto" w:fill="auto"/>
            <w:vAlign w:val="center"/>
            <w:hideMark/>
          </w:tcPr>
          <w:p w14:paraId="4B7C8784"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FOPADEM</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0367A634"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0.00</w:t>
            </w:r>
          </w:p>
        </w:tc>
      </w:tr>
      <w:tr w:rsidR="003E589A" w:rsidRPr="003E589A" w14:paraId="77ACCA79" w14:textId="77777777" w:rsidTr="003E589A">
        <w:trPr>
          <w:trHeight w:val="157"/>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070DB0E3"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3347A1B9"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3</w:t>
            </w:r>
          </w:p>
        </w:tc>
        <w:tc>
          <w:tcPr>
            <w:tcW w:w="3194" w:type="pct"/>
            <w:gridSpan w:val="2"/>
            <w:tcBorders>
              <w:top w:val="single" w:sz="8" w:space="0" w:color="000000"/>
              <w:left w:val="nil"/>
              <w:bottom w:val="single" w:sz="8" w:space="0" w:color="000000"/>
              <w:right w:val="nil"/>
            </w:tcBorders>
            <w:shd w:val="clear" w:color="auto" w:fill="auto"/>
            <w:vAlign w:val="center"/>
            <w:hideMark/>
          </w:tcPr>
          <w:p w14:paraId="5E1404F5"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Convenios</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410F012C"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0.00</w:t>
            </w:r>
          </w:p>
        </w:tc>
      </w:tr>
      <w:tr w:rsidR="003E589A" w:rsidRPr="003E589A" w14:paraId="78AA21E4" w14:textId="77777777" w:rsidTr="003E589A">
        <w:trPr>
          <w:trHeight w:val="174"/>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3AE08DD3"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53ADB9E2"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345" w:type="pct"/>
            <w:tcBorders>
              <w:top w:val="nil"/>
              <w:left w:val="nil"/>
              <w:bottom w:val="single" w:sz="8" w:space="0" w:color="000000"/>
              <w:right w:val="single" w:sz="8" w:space="0" w:color="000000"/>
            </w:tcBorders>
            <w:shd w:val="clear" w:color="auto" w:fill="auto"/>
            <w:vAlign w:val="center"/>
            <w:hideMark/>
          </w:tcPr>
          <w:p w14:paraId="4AC0F1F6"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1</w:t>
            </w:r>
          </w:p>
        </w:tc>
        <w:tc>
          <w:tcPr>
            <w:tcW w:w="2850" w:type="pct"/>
            <w:tcBorders>
              <w:top w:val="nil"/>
              <w:left w:val="nil"/>
              <w:bottom w:val="single" w:sz="8" w:space="0" w:color="000000"/>
              <w:right w:val="nil"/>
            </w:tcBorders>
            <w:shd w:val="clear" w:color="auto" w:fill="auto"/>
            <w:vAlign w:val="center"/>
            <w:hideMark/>
          </w:tcPr>
          <w:p w14:paraId="670F428E"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FONDO MINERO</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4F7939C5"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0.00</w:t>
            </w:r>
          </w:p>
        </w:tc>
      </w:tr>
      <w:tr w:rsidR="003E589A" w:rsidRPr="003E589A" w14:paraId="137124BA" w14:textId="77777777" w:rsidTr="003E589A">
        <w:trPr>
          <w:trHeight w:val="60"/>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31E3142D"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6F89CEFF"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345" w:type="pct"/>
            <w:tcBorders>
              <w:top w:val="nil"/>
              <w:left w:val="nil"/>
              <w:bottom w:val="single" w:sz="8" w:space="0" w:color="000000"/>
              <w:right w:val="single" w:sz="8" w:space="0" w:color="000000"/>
            </w:tcBorders>
            <w:shd w:val="clear" w:color="auto" w:fill="auto"/>
            <w:vAlign w:val="center"/>
            <w:hideMark/>
          </w:tcPr>
          <w:p w14:paraId="14D705E0"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2</w:t>
            </w:r>
          </w:p>
        </w:tc>
        <w:tc>
          <w:tcPr>
            <w:tcW w:w="2850" w:type="pct"/>
            <w:tcBorders>
              <w:top w:val="nil"/>
              <w:left w:val="nil"/>
              <w:bottom w:val="single" w:sz="8" w:space="0" w:color="000000"/>
              <w:right w:val="nil"/>
            </w:tcBorders>
            <w:shd w:val="clear" w:color="auto" w:fill="auto"/>
            <w:vAlign w:val="center"/>
            <w:hideMark/>
          </w:tcPr>
          <w:p w14:paraId="180911F5"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HIDROCARBUROS</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2F02A498"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0.00</w:t>
            </w:r>
          </w:p>
        </w:tc>
      </w:tr>
      <w:tr w:rsidR="003E589A" w:rsidRPr="003E589A" w14:paraId="45691551" w14:textId="77777777" w:rsidTr="003E589A">
        <w:trPr>
          <w:trHeight w:val="253"/>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769AAE50"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271E1C7D"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345" w:type="pct"/>
            <w:tcBorders>
              <w:top w:val="nil"/>
              <w:left w:val="nil"/>
              <w:bottom w:val="single" w:sz="8" w:space="0" w:color="000000"/>
              <w:right w:val="single" w:sz="8" w:space="0" w:color="000000"/>
            </w:tcBorders>
            <w:shd w:val="clear" w:color="auto" w:fill="auto"/>
            <w:vAlign w:val="center"/>
            <w:hideMark/>
          </w:tcPr>
          <w:p w14:paraId="4937B0C4"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850" w:type="pct"/>
            <w:tcBorders>
              <w:top w:val="nil"/>
              <w:left w:val="nil"/>
              <w:bottom w:val="single" w:sz="8" w:space="0" w:color="000000"/>
              <w:right w:val="nil"/>
            </w:tcBorders>
            <w:shd w:val="clear" w:color="auto" w:fill="auto"/>
            <w:vAlign w:val="center"/>
            <w:hideMark/>
          </w:tcPr>
          <w:p w14:paraId="7885225F"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2684882E"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0.00</w:t>
            </w:r>
          </w:p>
        </w:tc>
      </w:tr>
      <w:tr w:rsidR="003E589A" w:rsidRPr="003E589A" w14:paraId="7550E3CF" w14:textId="77777777" w:rsidTr="003E589A">
        <w:trPr>
          <w:trHeight w:val="385"/>
        </w:trPr>
        <w:tc>
          <w:tcPr>
            <w:tcW w:w="382" w:type="pct"/>
            <w:tcBorders>
              <w:top w:val="nil"/>
              <w:left w:val="single" w:sz="8" w:space="0" w:color="000000"/>
              <w:bottom w:val="single" w:sz="8" w:space="0" w:color="000000"/>
              <w:right w:val="single" w:sz="8" w:space="0" w:color="000000"/>
            </w:tcBorders>
            <w:shd w:val="clear" w:color="000000" w:fill="D8D8D8"/>
            <w:vAlign w:val="center"/>
            <w:hideMark/>
          </w:tcPr>
          <w:p w14:paraId="6B639EA3" w14:textId="77777777" w:rsidR="003E589A" w:rsidRPr="003E589A" w:rsidRDefault="003E589A" w:rsidP="003E589A">
            <w:pPr>
              <w:rPr>
                <w:rFonts w:cs="Arial"/>
                <w:b/>
                <w:bCs/>
                <w:color w:val="000000"/>
                <w:sz w:val="22"/>
                <w:szCs w:val="22"/>
                <w:lang w:eastAsia="es-MX"/>
              </w:rPr>
            </w:pPr>
            <w:r w:rsidRPr="003E589A">
              <w:rPr>
                <w:rFonts w:cs="Arial"/>
                <w:b/>
                <w:bCs/>
                <w:color w:val="000000"/>
                <w:sz w:val="22"/>
                <w:szCs w:val="22"/>
                <w:lang w:eastAsia="es-MX"/>
              </w:rPr>
              <w:t>9</w:t>
            </w:r>
          </w:p>
        </w:tc>
        <w:tc>
          <w:tcPr>
            <w:tcW w:w="3442" w:type="pct"/>
            <w:gridSpan w:val="3"/>
            <w:tcBorders>
              <w:top w:val="single" w:sz="8" w:space="0" w:color="000000"/>
              <w:left w:val="nil"/>
              <w:bottom w:val="single" w:sz="8" w:space="0" w:color="000000"/>
              <w:right w:val="nil"/>
            </w:tcBorders>
            <w:shd w:val="clear" w:color="000000" w:fill="D8D8D8"/>
            <w:vAlign w:val="center"/>
            <w:hideMark/>
          </w:tcPr>
          <w:p w14:paraId="67C9C7BA" w14:textId="77777777" w:rsidR="003E589A" w:rsidRPr="003E589A" w:rsidRDefault="003E589A" w:rsidP="003E589A">
            <w:pPr>
              <w:rPr>
                <w:rFonts w:cs="Arial"/>
                <w:b/>
                <w:bCs/>
                <w:color w:val="000000"/>
                <w:sz w:val="22"/>
                <w:szCs w:val="22"/>
                <w:lang w:eastAsia="es-MX"/>
              </w:rPr>
            </w:pPr>
            <w:r w:rsidRPr="003E589A">
              <w:rPr>
                <w:rFonts w:cs="Arial"/>
                <w:b/>
                <w:bCs/>
                <w:color w:val="000000"/>
                <w:sz w:val="22"/>
                <w:szCs w:val="22"/>
                <w:lang w:eastAsia="es-MX"/>
              </w:rPr>
              <w:t>Transferencias, Asignaciones, Subsidios y Otras Ayudas</w:t>
            </w:r>
          </w:p>
        </w:tc>
        <w:tc>
          <w:tcPr>
            <w:tcW w:w="1176" w:type="pct"/>
            <w:tcBorders>
              <w:top w:val="nil"/>
              <w:left w:val="single" w:sz="8" w:space="0" w:color="auto"/>
              <w:bottom w:val="single" w:sz="8" w:space="0" w:color="000000"/>
              <w:right w:val="single" w:sz="8" w:space="0" w:color="auto"/>
            </w:tcBorders>
            <w:shd w:val="clear" w:color="000000" w:fill="D8D8D8"/>
            <w:vAlign w:val="center"/>
            <w:hideMark/>
          </w:tcPr>
          <w:p w14:paraId="430015CB" w14:textId="77777777" w:rsidR="003E589A" w:rsidRPr="003E589A" w:rsidRDefault="003E589A" w:rsidP="003E589A">
            <w:pPr>
              <w:jc w:val="right"/>
              <w:rPr>
                <w:rFonts w:cs="Arial"/>
                <w:b/>
                <w:bCs/>
                <w:color w:val="000000"/>
                <w:sz w:val="22"/>
                <w:szCs w:val="22"/>
                <w:lang w:eastAsia="es-MX"/>
              </w:rPr>
            </w:pPr>
            <w:r w:rsidRPr="003E589A">
              <w:rPr>
                <w:rFonts w:cs="Arial"/>
                <w:b/>
                <w:bCs/>
                <w:color w:val="000000"/>
                <w:sz w:val="22"/>
                <w:szCs w:val="22"/>
                <w:lang w:eastAsia="es-MX"/>
              </w:rPr>
              <w:t>0.00</w:t>
            </w:r>
          </w:p>
        </w:tc>
      </w:tr>
      <w:tr w:rsidR="003E589A" w:rsidRPr="003E589A" w14:paraId="3F103A9D" w14:textId="77777777" w:rsidTr="003E589A">
        <w:trPr>
          <w:trHeight w:val="151"/>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3B407EF3"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345308C5"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1</w:t>
            </w:r>
          </w:p>
        </w:tc>
        <w:tc>
          <w:tcPr>
            <w:tcW w:w="3194" w:type="pct"/>
            <w:gridSpan w:val="2"/>
            <w:tcBorders>
              <w:top w:val="single" w:sz="8" w:space="0" w:color="000000"/>
              <w:left w:val="nil"/>
              <w:bottom w:val="single" w:sz="8" w:space="0" w:color="000000"/>
              <w:right w:val="nil"/>
            </w:tcBorders>
            <w:shd w:val="clear" w:color="auto" w:fill="auto"/>
            <w:vAlign w:val="center"/>
            <w:hideMark/>
          </w:tcPr>
          <w:p w14:paraId="708434E5"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Transferencias Internas y Asignaciones al Sector Público</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1AEE3266"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0.00</w:t>
            </w:r>
          </w:p>
        </w:tc>
      </w:tr>
      <w:tr w:rsidR="003E589A" w:rsidRPr="003E589A" w14:paraId="3562C520" w14:textId="77777777" w:rsidTr="003E589A">
        <w:trPr>
          <w:trHeight w:val="401"/>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6CA55E6B"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1F24105B"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345" w:type="pct"/>
            <w:tcBorders>
              <w:top w:val="nil"/>
              <w:left w:val="nil"/>
              <w:bottom w:val="single" w:sz="8" w:space="0" w:color="000000"/>
              <w:right w:val="single" w:sz="8" w:space="0" w:color="000000"/>
            </w:tcBorders>
            <w:shd w:val="clear" w:color="auto" w:fill="auto"/>
            <w:vAlign w:val="center"/>
            <w:hideMark/>
          </w:tcPr>
          <w:p w14:paraId="459432AC"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1</w:t>
            </w:r>
          </w:p>
        </w:tc>
        <w:tc>
          <w:tcPr>
            <w:tcW w:w="2850" w:type="pct"/>
            <w:tcBorders>
              <w:top w:val="nil"/>
              <w:left w:val="nil"/>
              <w:bottom w:val="single" w:sz="8" w:space="0" w:color="000000"/>
              <w:right w:val="nil"/>
            </w:tcBorders>
            <w:shd w:val="clear" w:color="auto" w:fill="auto"/>
            <w:vAlign w:val="center"/>
            <w:hideMark/>
          </w:tcPr>
          <w:p w14:paraId="6168D27D"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Transferencias Internas y Asignaciones al Sector Público</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0D5FF5BB"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0.00</w:t>
            </w:r>
          </w:p>
        </w:tc>
      </w:tr>
      <w:tr w:rsidR="003E589A" w:rsidRPr="003E589A" w14:paraId="182503FC" w14:textId="77777777" w:rsidTr="003E589A">
        <w:trPr>
          <w:trHeight w:val="345"/>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29312D53"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5EA494AE"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2</w:t>
            </w:r>
          </w:p>
        </w:tc>
        <w:tc>
          <w:tcPr>
            <w:tcW w:w="3194" w:type="pct"/>
            <w:gridSpan w:val="2"/>
            <w:tcBorders>
              <w:top w:val="single" w:sz="8" w:space="0" w:color="000000"/>
              <w:left w:val="nil"/>
              <w:bottom w:val="single" w:sz="8" w:space="0" w:color="000000"/>
              <w:right w:val="nil"/>
            </w:tcBorders>
            <w:shd w:val="clear" w:color="auto" w:fill="auto"/>
            <w:vAlign w:val="center"/>
            <w:hideMark/>
          </w:tcPr>
          <w:p w14:paraId="6AE8B4A5"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Transferencias al Resto del Sector Público</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7C670B2F"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0.00</w:t>
            </w:r>
          </w:p>
        </w:tc>
      </w:tr>
      <w:tr w:rsidR="003E589A" w:rsidRPr="003E589A" w14:paraId="73B76768" w14:textId="77777777" w:rsidTr="003E589A">
        <w:trPr>
          <w:trHeight w:val="358"/>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5F16A267"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02612AAE"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345" w:type="pct"/>
            <w:tcBorders>
              <w:top w:val="nil"/>
              <w:left w:val="nil"/>
              <w:bottom w:val="single" w:sz="8" w:space="0" w:color="000000"/>
              <w:right w:val="single" w:sz="8" w:space="0" w:color="000000"/>
            </w:tcBorders>
            <w:shd w:val="clear" w:color="auto" w:fill="auto"/>
            <w:vAlign w:val="center"/>
            <w:hideMark/>
          </w:tcPr>
          <w:p w14:paraId="64AEFFD8"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1</w:t>
            </w:r>
          </w:p>
        </w:tc>
        <w:tc>
          <w:tcPr>
            <w:tcW w:w="2850" w:type="pct"/>
            <w:tcBorders>
              <w:top w:val="nil"/>
              <w:left w:val="nil"/>
              <w:bottom w:val="single" w:sz="8" w:space="0" w:color="000000"/>
              <w:right w:val="nil"/>
            </w:tcBorders>
            <w:shd w:val="clear" w:color="auto" w:fill="auto"/>
            <w:vAlign w:val="center"/>
            <w:hideMark/>
          </w:tcPr>
          <w:p w14:paraId="2899E8E0"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Transferencias Otorgadas al Municipio</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338796F8"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0.00</w:t>
            </w:r>
          </w:p>
        </w:tc>
      </w:tr>
      <w:tr w:rsidR="003E589A" w:rsidRPr="003E589A" w14:paraId="23B43E63" w14:textId="77777777" w:rsidTr="003E589A">
        <w:trPr>
          <w:trHeight w:val="83"/>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5E06ED47"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4AC9973B"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3</w:t>
            </w:r>
          </w:p>
        </w:tc>
        <w:tc>
          <w:tcPr>
            <w:tcW w:w="3194" w:type="pct"/>
            <w:gridSpan w:val="2"/>
            <w:tcBorders>
              <w:top w:val="single" w:sz="8" w:space="0" w:color="000000"/>
              <w:left w:val="nil"/>
              <w:bottom w:val="single" w:sz="8" w:space="0" w:color="000000"/>
              <w:right w:val="nil"/>
            </w:tcBorders>
            <w:shd w:val="clear" w:color="auto" w:fill="auto"/>
            <w:vAlign w:val="center"/>
            <w:hideMark/>
          </w:tcPr>
          <w:p w14:paraId="32BB957D"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Subsidios y Subvenciones</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6162BB31"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0.00</w:t>
            </w:r>
          </w:p>
        </w:tc>
      </w:tr>
      <w:tr w:rsidR="003E589A" w:rsidRPr="003E589A" w14:paraId="759ABF57" w14:textId="77777777" w:rsidTr="003E589A">
        <w:trPr>
          <w:trHeight w:val="257"/>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54CA31E8"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6BE9783B"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345" w:type="pct"/>
            <w:tcBorders>
              <w:top w:val="nil"/>
              <w:left w:val="nil"/>
              <w:bottom w:val="single" w:sz="8" w:space="0" w:color="000000"/>
              <w:right w:val="single" w:sz="8" w:space="0" w:color="000000"/>
            </w:tcBorders>
            <w:shd w:val="clear" w:color="auto" w:fill="auto"/>
            <w:vAlign w:val="center"/>
            <w:hideMark/>
          </w:tcPr>
          <w:p w14:paraId="76B65F4C"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1</w:t>
            </w:r>
          </w:p>
        </w:tc>
        <w:tc>
          <w:tcPr>
            <w:tcW w:w="2850" w:type="pct"/>
            <w:tcBorders>
              <w:top w:val="nil"/>
              <w:left w:val="nil"/>
              <w:bottom w:val="single" w:sz="8" w:space="0" w:color="000000"/>
              <w:right w:val="nil"/>
            </w:tcBorders>
            <w:shd w:val="clear" w:color="auto" w:fill="auto"/>
            <w:vAlign w:val="center"/>
            <w:hideMark/>
          </w:tcPr>
          <w:p w14:paraId="4D72EE27"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Otros Subsidios Federales</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4D273EA3"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0.00</w:t>
            </w:r>
          </w:p>
        </w:tc>
      </w:tr>
      <w:tr w:rsidR="003E589A" w:rsidRPr="003E589A" w14:paraId="299DE9B8" w14:textId="77777777" w:rsidTr="003E589A">
        <w:trPr>
          <w:trHeight w:val="175"/>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4CAB5B6D"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64DF30F3"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345" w:type="pct"/>
            <w:tcBorders>
              <w:top w:val="nil"/>
              <w:left w:val="nil"/>
              <w:bottom w:val="single" w:sz="8" w:space="0" w:color="000000"/>
              <w:right w:val="single" w:sz="8" w:space="0" w:color="000000"/>
            </w:tcBorders>
            <w:shd w:val="clear" w:color="auto" w:fill="auto"/>
            <w:vAlign w:val="center"/>
            <w:hideMark/>
          </w:tcPr>
          <w:p w14:paraId="6165B7A3"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2</w:t>
            </w:r>
          </w:p>
        </w:tc>
        <w:tc>
          <w:tcPr>
            <w:tcW w:w="2850" w:type="pct"/>
            <w:tcBorders>
              <w:top w:val="nil"/>
              <w:left w:val="nil"/>
              <w:bottom w:val="single" w:sz="8" w:space="0" w:color="000000"/>
              <w:right w:val="nil"/>
            </w:tcBorders>
            <w:shd w:val="clear" w:color="auto" w:fill="auto"/>
            <w:vAlign w:val="center"/>
            <w:hideMark/>
          </w:tcPr>
          <w:p w14:paraId="1642CE7F"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SUBSEMUN</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1BF88F4B"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0.00</w:t>
            </w:r>
          </w:p>
        </w:tc>
      </w:tr>
      <w:tr w:rsidR="003E589A" w:rsidRPr="003E589A" w14:paraId="38768BCA" w14:textId="77777777" w:rsidTr="003E589A">
        <w:trPr>
          <w:trHeight w:val="192"/>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2A1BF789"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0DF40562"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4</w:t>
            </w:r>
          </w:p>
        </w:tc>
        <w:tc>
          <w:tcPr>
            <w:tcW w:w="3194" w:type="pct"/>
            <w:gridSpan w:val="2"/>
            <w:tcBorders>
              <w:top w:val="single" w:sz="8" w:space="0" w:color="000000"/>
              <w:left w:val="nil"/>
              <w:bottom w:val="single" w:sz="8" w:space="0" w:color="000000"/>
              <w:right w:val="nil"/>
            </w:tcBorders>
            <w:shd w:val="clear" w:color="auto" w:fill="auto"/>
            <w:vAlign w:val="center"/>
            <w:hideMark/>
          </w:tcPr>
          <w:p w14:paraId="657F466F"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Ayudas sociales</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5EBDF540"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0.00</w:t>
            </w:r>
          </w:p>
        </w:tc>
      </w:tr>
      <w:tr w:rsidR="003E589A" w:rsidRPr="003E589A" w14:paraId="5D1DD25D" w14:textId="77777777" w:rsidTr="003E589A">
        <w:trPr>
          <w:trHeight w:val="197"/>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36DDA1AB"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6F8FFC6D"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345" w:type="pct"/>
            <w:tcBorders>
              <w:top w:val="nil"/>
              <w:left w:val="nil"/>
              <w:bottom w:val="single" w:sz="8" w:space="0" w:color="000000"/>
              <w:right w:val="single" w:sz="8" w:space="0" w:color="000000"/>
            </w:tcBorders>
            <w:shd w:val="clear" w:color="auto" w:fill="auto"/>
            <w:vAlign w:val="center"/>
            <w:hideMark/>
          </w:tcPr>
          <w:p w14:paraId="01D3E39A"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1</w:t>
            </w:r>
          </w:p>
        </w:tc>
        <w:tc>
          <w:tcPr>
            <w:tcW w:w="2850" w:type="pct"/>
            <w:tcBorders>
              <w:top w:val="nil"/>
              <w:left w:val="nil"/>
              <w:bottom w:val="single" w:sz="8" w:space="0" w:color="000000"/>
              <w:right w:val="nil"/>
            </w:tcBorders>
            <w:shd w:val="clear" w:color="auto" w:fill="auto"/>
            <w:vAlign w:val="center"/>
            <w:hideMark/>
          </w:tcPr>
          <w:p w14:paraId="38CF441E"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Donativos</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0274FD15"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0.00</w:t>
            </w:r>
          </w:p>
        </w:tc>
      </w:tr>
      <w:tr w:rsidR="003E589A" w:rsidRPr="003E589A" w14:paraId="09016107" w14:textId="77777777" w:rsidTr="003E589A">
        <w:trPr>
          <w:trHeight w:val="73"/>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5C1C1B6B"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3D54BC5A"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5</w:t>
            </w:r>
          </w:p>
        </w:tc>
        <w:tc>
          <w:tcPr>
            <w:tcW w:w="3194" w:type="pct"/>
            <w:gridSpan w:val="2"/>
            <w:tcBorders>
              <w:top w:val="single" w:sz="8" w:space="0" w:color="000000"/>
              <w:left w:val="nil"/>
              <w:bottom w:val="single" w:sz="8" w:space="0" w:color="000000"/>
              <w:right w:val="nil"/>
            </w:tcBorders>
            <w:shd w:val="clear" w:color="auto" w:fill="auto"/>
            <w:vAlign w:val="center"/>
            <w:hideMark/>
          </w:tcPr>
          <w:p w14:paraId="76CA926C"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Pensiones y Jubilaciones</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54602F3F"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0.00</w:t>
            </w:r>
          </w:p>
        </w:tc>
      </w:tr>
      <w:tr w:rsidR="003E589A" w:rsidRPr="003E589A" w14:paraId="3A4F5635" w14:textId="77777777" w:rsidTr="003E589A">
        <w:trPr>
          <w:trHeight w:val="233"/>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14F3F48E"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6DF9A919"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345" w:type="pct"/>
            <w:tcBorders>
              <w:top w:val="nil"/>
              <w:left w:val="nil"/>
              <w:bottom w:val="single" w:sz="8" w:space="0" w:color="000000"/>
              <w:right w:val="single" w:sz="8" w:space="0" w:color="000000"/>
            </w:tcBorders>
            <w:shd w:val="clear" w:color="auto" w:fill="auto"/>
            <w:vAlign w:val="center"/>
            <w:hideMark/>
          </w:tcPr>
          <w:p w14:paraId="1DD92928"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1</w:t>
            </w:r>
          </w:p>
        </w:tc>
        <w:tc>
          <w:tcPr>
            <w:tcW w:w="2850" w:type="pct"/>
            <w:tcBorders>
              <w:top w:val="nil"/>
              <w:left w:val="nil"/>
              <w:bottom w:val="single" w:sz="8" w:space="0" w:color="000000"/>
              <w:right w:val="nil"/>
            </w:tcBorders>
            <w:shd w:val="clear" w:color="auto" w:fill="auto"/>
            <w:vAlign w:val="center"/>
            <w:hideMark/>
          </w:tcPr>
          <w:p w14:paraId="2F0CADC9"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Pensiones y Jubilaciones</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1473D216"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0.00</w:t>
            </w:r>
          </w:p>
        </w:tc>
      </w:tr>
      <w:tr w:rsidR="003E589A" w:rsidRPr="003E589A" w14:paraId="0E2F8732" w14:textId="77777777" w:rsidTr="003E589A">
        <w:trPr>
          <w:trHeight w:val="364"/>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10AAFC49"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0A9D2582"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6</w:t>
            </w:r>
          </w:p>
        </w:tc>
        <w:tc>
          <w:tcPr>
            <w:tcW w:w="3194" w:type="pct"/>
            <w:gridSpan w:val="2"/>
            <w:tcBorders>
              <w:top w:val="single" w:sz="8" w:space="0" w:color="000000"/>
              <w:left w:val="nil"/>
              <w:bottom w:val="single" w:sz="8" w:space="0" w:color="000000"/>
              <w:right w:val="nil"/>
            </w:tcBorders>
            <w:shd w:val="clear" w:color="auto" w:fill="auto"/>
            <w:vAlign w:val="center"/>
            <w:hideMark/>
          </w:tcPr>
          <w:p w14:paraId="49B4AD6A"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Transferencias a Fideicomisos, mandatos y análogos</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336D9666"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0.00</w:t>
            </w:r>
          </w:p>
        </w:tc>
      </w:tr>
      <w:tr w:rsidR="003E589A" w:rsidRPr="003E589A" w14:paraId="6B5F59A1" w14:textId="77777777" w:rsidTr="003E589A">
        <w:trPr>
          <w:trHeight w:val="442"/>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50624F39"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6686112D"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345" w:type="pct"/>
            <w:tcBorders>
              <w:top w:val="nil"/>
              <w:left w:val="nil"/>
              <w:bottom w:val="single" w:sz="8" w:space="0" w:color="000000"/>
              <w:right w:val="single" w:sz="8" w:space="0" w:color="000000"/>
            </w:tcBorders>
            <w:shd w:val="clear" w:color="auto" w:fill="auto"/>
            <w:vAlign w:val="center"/>
            <w:hideMark/>
          </w:tcPr>
          <w:p w14:paraId="404DD286"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1</w:t>
            </w:r>
          </w:p>
        </w:tc>
        <w:tc>
          <w:tcPr>
            <w:tcW w:w="2850" w:type="pct"/>
            <w:tcBorders>
              <w:top w:val="nil"/>
              <w:left w:val="nil"/>
              <w:bottom w:val="single" w:sz="8" w:space="0" w:color="000000"/>
              <w:right w:val="nil"/>
            </w:tcBorders>
            <w:shd w:val="clear" w:color="auto" w:fill="auto"/>
            <w:vAlign w:val="center"/>
            <w:hideMark/>
          </w:tcPr>
          <w:p w14:paraId="04923D18"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Transferencias a Fideicomisos, mandatos y análogos</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793E7019"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0.00</w:t>
            </w:r>
          </w:p>
        </w:tc>
      </w:tr>
      <w:tr w:rsidR="003E589A" w:rsidRPr="003E589A" w14:paraId="547DA6EB" w14:textId="77777777" w:rsidTr="003E589A">
        <w:trPr>
          <w:trHeight w:val="81"/>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43FE5AB7"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0FEB079C"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345" w:type="pct"/>
            <w:tcBorders>
              <w:top w:val="nil"/>
              <w:left w:val="nil"/>
              <w:bottom w:val="single" w:sz="8" w:space="0" w:color="000000"/>
              <w:right w:val="single" w:sz="8" w:space="0" w:color="000000"/>
            </w:tcBorders>
            <w:shd w:val="clear" w:color="auto" w:fill="auto"/>
            <w:vAlign w:val="center"/>
            <w:hideMark/>
          </w:tcPr>
          <w:p w14:paraId="468F9914"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850" w:type="pct"/>
            <w:tcBorders>
              <w:top w:val="nil"/>
              <w:left w:val="nil"/>
              <w:bottom w:val="single" w:sz="8" w:space="0" w:color="000000"/>
              <w:right w:val="nil"/>
            </w:tcBorders>
            <w:shd w:val="clear" w:color="auto" w:fill="auto"/>
            <w:vAlign w:val="center"/>
            <w:hideMark/>
          </w:tcPr>
          <w:p w14:paraId="0DF070F5"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xml:space="preserve">   </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5C2A0E91"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 </w:t>
            </w:r>
          </w:p>
        </w:tc>
      </w:tr>
      <w:tr w:rsidR="003E589A" w:rsidRPr="003E589A" w14:paraId="5EE21E9F" w14:textId="77777777" w:rsidTr="003E589A">
        <w:trPr>
          <w:trHeight w:val="60"/>
        </w:trPr>
        <w:tc>
          <w:tcPr>
            <w:tcW w:w="382" w:type="pct"/>
            <w:tcBorders>
              <w:top w:val="nil"/>
              <w:left w:val="single" w:sz="8" w:space="0" w:color="000000"/>
              <w:bottom w:val="single" w:sz="8" w:space="0" w:color="000000"/>
              <w:right w:val="single" w:sz="8" w:space="0" w:color="000000"/>
            </w:tcBorders>
            <w:shd w:val="clear" w:color="000000" w:fill="D8D8D8"/>
            <w:vAlign w:val="center"/>
            <w:hideMark/>
          </w:tcPr>
          <w:p w14:paraId="737961D4" w14:textId="77777777" w:rsidR="003E589A" w:rsidRPr="003E589A" w:rsidRDefault="003E589A" w:rsidP="003E589A">
            <w:pPr>
              <w:rPr>
                <w:rFonts w:cs="Arial"/>
                <w:b/>
                <w:bCs/>
                <w:color w:val="000000"/>
                <w:sz w:val="22"/>
                <w:szCs w:val="22"/>
                <w:lang w:eastAsia="es-MX"/>
              </w:rPr>
            </w:pPr>
            <w:r w:rsidRPr="003E589A">
              <w:rPr>
                <w:rFonts w:cs="Arial"/>
                <w:b/>
                <w:bCs/>
                <w:color w:val="000000"/>
                <w:sz w:val="22"/>
                <w:szCs w:val="22"/>
                <w:lang w:eastAsia="es-MX"/>
              </w:rPr>
              <w:t>10</w:t>
            </w:r>
          </w:p>
        </w:tc>
        <w:tc>
          <w:tcPr>
            <w:tcW w:w="3442" w:type="pct"/>
            <w:gridSpan w:val="3"/>
            <w:tcBorders>
              <w:top w:val="single" w:sz="8" w:space="0" w:color="000000"/>
              <w:left w:val="nil"/>
              <w:bottom w:val="single" w:sz="8" w:space="0" w:color="000000"/>
              <w:right w:val="nil"/>
            </w:tcBorders>
            <w:shd w:val="clear" w:color="000000" w:fill="D8D8D8"/>
            <w:vAlign w:val="center"/>
            <w:hideMark/>
          </w:tcPr>
          <w:p w14:paraId="12AB07C4" w14:textId="77777777" w:rsidR="003E589A" w:rsidRPr="003E589A" w:rsidRDefault="003E589A" w:rsidP="003E589A">
            <w:pPr>
              <w:rPr>
                <w:rFonts w:cs="Arial"/>
                <w:b/>
                <w:bCs/>
                <w:color w:val="000000"/>
                <w:sz w:val="22"/>
                <w:szCs w:val="22"/>
                <w:lang w:eastAsia="es-MX"/>
              </w:rPr>
            </w:pPr>
            <w:r w:rsidRPr="003E589A">
              <w:rPr>
                <w:rFonts w:cs="Arial"/>
                <w:b/>
                <w:bCs/>
                <w:color w:val="000000"/>
                <w:sz w:val="22"/>
                <w:szCs w:val="22"/>
                <w:lang w:eastAsia="es-MX"/>
              </w:rPr>
              <w:t>Ingresos Derivados de Financiamientos</w:t>
            </w:r>
          </w:p>
        </w:tc>
        <w:tc>
          <w:tcPr>
            <w:tcW w:w="1176" w:type="pct"/>
            <w:tcBorders>
              <w:top w:val="nil"/>
              <w:left w:val="single" w:sz="8" w:space="0" w:color="auto"/>
              <w:bottom w:val="single" w:sz="8" w:space="0" w:color="000000"/>
              <w:right w:val="single" w:sz="8" w:space="0" w:color="auto"/>
            </w:tcBorders>
            <w:shd w:val="clear" w:color="000000" w:fill="D8D8D8"/>
            <w:vAlign w:val="center"/>
            <w:hideMark/>
          </w:tcPr>
          <w:p w14:paraId="4655A685" w14:textId="77777777" w:rsidR="003E589A" w:rsidRPr="003E589A" w:rsidRDefault="003E589A" w:rsidP="003E589A">
            <w:pPr>
              <w:jc w:val="right"/>
              <w:rPr>
                <w:rFonts w:cs="Arial"/>
                <w:b/>
                <w:bCs/>
                <w:color w:val="000000"/>
                <w:sz w:val="22"/>
                <w:szCs w:val="22"/>
                <w:lang w:eastAsia="es-MX"/>
              </w:rPr>
            </w:pPr>
            <w:r w:rsidRPr="003E589A">
              <w:rPr>
                <w:rFonts w:cs="Arial"/>
                <w:b/>
                <w:bCs/>
                <w:color w:val="000000"/>
                <w:sz w:val="22"/>
                <w:szCs w:val="22"/>
                <w:lang w:eastAsia="es-MX"/>
              </w:rPr>
              <w:t>0.00</w:t>
            </w:r>
          </w:p>
        </w:tc>
      </w:tr>
      <w:tr w:rsidR="003E589A" w:rsidRPr="003E589A" w14:paraId="69436076" w14:textId="77777777" w:rsidTr="003E589A">
        <w:trPr>
          <w:trHeight w:val="145"/>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23BD9F97"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3CA037ED"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1</w:t>
            </w:r>
          </w:p>
        </w:tc>
        <w:tc>
          <w:tcPr>
            <w:tcW w:w="3194" w:type="pct"/>
            <w:gridSpan w:val="2"/>
            <w:tcBorders>
              <w:top w:val="single" w:sz="8" w:space="0" w:color="000000"/>
              <w:left w:val="nil"/>
              <w:bottom w:val="single" w:sz="8" w:space="0" w:color="000000"/>
              <w:right w:val="nil"/>
            </w:tcBorders>
            <w:shd w:val="clear" w:color="auto" w:fill="auto"/>
            <w:vAlign w:val="center"/>
            <w:hideMark/>
          </w:tcPr>
          <w:p w14:paraId="698E514B"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Endeudamiento Interno</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13D18E0E"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0.00</w:t>
            </w:r>
          </w:p>
        </w:tc>
      </w:tr>
      <w:tr w:rsidR="003E589A" w:rsidRPr="003E589A" w14:paraId="3207A3FC" w14:textId="77777777" w:rsidTr="003E589A">
        <w:trPr>
          <w:trHeight w:val="163"/>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58D8839B"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053DAB00"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345" w:type="pct"/>
            <w:tcBorders>
              <w:top w:val="nil"/>
              <w:left w:val="nil"/>
              <w:bottom w:val="single" w:sz="8" w:space="0" w:color="000000"/>
              <w:right w:val="single" w:sz="8" w:space="0" w:color="000000"/>
            </w:tcBorders>
            <w:shd w:val="clear" w:color="auto" w:fill="auto"/>
            <w:vAlign w:val="center"/>
            <w:hideMark/>
          </w:tcPr>
          <w:p w14:paraId="29D5E2BD"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1</w:t>
            </w:r>
          </w:p>
        </w:tc>
        <w:tc>
          <w:tcPr>
            <w:tcW w:w="2850" w:type="pct"/>
            <w:tcBorders>
              <w:top w:val="nil"/>
              <w:left w:val="nil"/>
              <w:bottom w:val="single" w:sz="8" w:space="0" w:color="000000"/>
              <w:right w:val="nil"/>
            </w:tcBorders>
            <w:shd w:val="clear" w:color="auto" w:fill="auto"/>
            <w:vAlign w:val="center"/>
            <w:hideMark/>
          </w:tcPr>
          <w:p w14:paraId="0D6827EF"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Deuda Pública Municipal</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6FD0A2EF"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0.00</w:t>
            </w:r>
          </w:p>
        </w:tc>
      </w:tr>
      <w:tr w:rsidR="003E589A" w:rsidRPr="003E589A" w14:paraId="46E4B4A6" w14:textId="77777777" w:rsidTr="003E589A">
        <w:trPr>
          <w:trHeight w:val="167"/>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6A2AC972"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067EFE86"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2</w:t>
            </w:r>
          </w:p>
        </w:tc>
        <w:tc>
          <w:tcPr>
            <w:tcW w:w="3194" w:type="pct"/>
            <w:gridSpan w:val="2"/>
            <w:tcBorders>
              <w:top w:val="single" w:sz="8" w:space="0" w:color="000000"/>
              <w:left w:val="nil"/>
              <w:bottom w:val="single" w:sz="8" w:space="0" w:color="000000"/>
              <w:right w:val="nil"/>
            </w:tcBorders>
            <w:shd w:val="clear" w:color="auto" w:fill="auto"/>
            <w:vAlign w:val="center"/>
            <w:hideMark/>
          </w:tcPr>
          <w:p w14:paraId="50F70191"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Endeudamiento externo</w:t>
            </w:r>
          </w:p>
        </w:tc>
        <w:tc>
          <w:tcPr>
            <w:tcW w:w="1176" w:type="pct"/>
            <w:tcBorders>
              <w:top w:val="nil"/>
              <w:left w:val="single" w:sz="8" w:space="0" w:color="auto"/>
              <w:bottom w:val="single" w:sz="8" w:space="0" w:color="000000"/>
              <w:right w:val="single" w:sz="8" w:space="0" w:color="auto"/>
            </w:tcBorders>
            <w:shd w:val="clear" w:color="auto" w:fill="auto"/>
            <w:vAlign w:val="center"/>
            <w:hideMark/>
          </w:tcPr>
          <w:p w14:paraId="2F03FBEE"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0.00</w:t>
            </w:r>
          </w:p>
        </w:tc>
      </w:tr>
      <w:tr w:rsidR="003E589A" w:rsidRPr="003E589A" w14:paraId="144D9D8C" w14:textId="77777777" w:rsidTr="003E589A">
        <w:trPr>
          <w:trHeight w:val="171"/>
        </w:trPr>
        <w:tc>
          <w:tcPr>
            <w:tcW w:w="382" w:type="pct"/>
            <w:tcBorders>
              <w:top w:val="nil"/>
              <w:left w:val="single" w:sz="8" w:space="0" w:color="000000"/>
              <w:bottom w:val="single" w:sz="8" w:space="0" w:color="000000"/>
              <w:right w:val="single" w:sz="8" w:space="0" w:color="000000"/>
            </w:tcBorders>
            <w:shd w:val="clear" w:color="auto" w:fill="auto"/>
            <w:vAlign w:val="center"/>
            <w:hideMark/>
          </w:tcPr>
          <w:p w14:paraId="4EF32051"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248" w:type="pct"/>
            <w:tcBorders>
              <w:top w:val="nil"/>
              <w:left w:val="nil"/>
              <w:bottom w:val="single" w:sz="8" w:space="0" w:color="000000"/>
              <w:right w:val="single" w:sz="8" w:space="0" w:color="000000"/>
            </w:tcBorders>
            <w:shd w:val="clear" w:color="auto" w:fill="auto"/>
            <w:vAlign w:val="center"/>
            <w:hideMark/>
          </w:tcPr>
          <w:p w14:paraId="602B9F5C"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 </w:t>
            </w:r>
          </w:p>
        </w:tc>
        <w:tc>
          <w:tcPr>
            <w:tcW w:w="345" w:type="pct"/>
            <w:tcBorders>
              <w:top w:val="nil"/>
              <w:left w:val="nil"/>
              <w:bottom w:val="single" w:sz="8" w:space="0" w:color="000000"/>
              <w:right w:val="single" w:sz="8" w:space="0" w:color="000000"/>
            </w:tcBorders>
            <w:shd w:val="clear" w:color="auto" w:fill="auto"/>
            <w:vAlign w:val="center"/>
            <w:hideMark/>
          </w:tcPr>
          <w:p w14:paraId="048D87C2"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1</w:t>
            </w:r>
          </w:p>
        </w:tc>
        <w:tc>
          <w:tcPr>
            <w:tcW w:w="2850" w:type="pct"/>
            <w:tcBorders>
              <w:top w:val="nil"/>
              <w:left w:val="nil"/>
              <w:bottom w:val="single" w:sz="8" w:space="0" w:color="000000"/>
              <w:right w:val="nil"/>
            </w:tcBorders>
            <w:shd w:val="clear" w:color="auto" w:fill="auto"/>
            <w:vAlign w:val="center"/>
            <w:hideMark/>
          </w:tcPr>
          <w:p w14:paraId="449DD034" w14:textId="77777777" w:rsidR="003E589A" w:rsidRPr="003E589A" w:rsidRDefault="003E589A" w:rsidP="003E589A">
            <w:pPr>
              <w:rPr>
                <w:rFonts w:cs="Arial"/>
                <w:color w:val="000000"/>
                <w:sz w:val="22"/>
                <w:szCs w:val="22"/>
                <w:lang w:eastAsia="es-MX"/>
              </w:rPr>
            </w:pPr>
            <w:r w:rsidRPr="003E589A">
              <w:rPr>
                <w:rFonts w:cs="Arial"/>
                <w:color w:val="000000"/>
                <w:sz w:val="22"/>
                <w:szCs w:val="22"/>
                <w:lang w:eastAsia="es-MX"/>
              </w:rPr>
              <w:t>Endeudamiento externo</w:t>
            </w:r>
          </w:p>
        </w:tc>
        <w:tc>
          <w:tcPr>
            <w:tcW w:w="1176" w:type="pct"/>
            <w:tcBorders>
              <w:top w:val="nil"/>
              <w:left w:val="single" w:sz="8" w:space="0" w:color="auto"/>
              <w:bottom w:val="single" w:sz="8" w:space="0" w:color="auto"/>
              <w:right w:val="single" w:sz="8" w:space="0" w:color="auto"/>
            </w:tcBorders>
            <w:shd w:val="clear" w:color="auto" w:fill="auto"/>
            <w:vAlign w:val="center"/>
            <w:hideMark/>
          </w:tcPr>
          <w:p w14:paraId="7549339A" w14:textId="77777777" w:rsidR="003E589A" w:rsidRPr="003E589A" w:rsidRDefault="003E589A" w:rsidP="003E589A">
            <w:pPr>
              <w:jc w:val="right"/>
              <w:rPr>
                <w:rFonts w:cs="Arial"/>
                <w:color w:val="000000"/>
                <w:sz w:val="22"/>
                <w:szCs w:val="22"/>
                <w:lang w:eastAsia="es-MX"/>
              </w:rPr>
            </w:pPr>
            <w:r w:rsidRPr="003E589A">
              <w:rPr>
                <w:rFonts w:cs="Arial"/>
                <w:color w:val="000000"/>
                <w:sz w:val="22"/>
                <w:szCs w:val="22"/>
                <w:lang w:eastAsia="es-MX"/>
              </w:rPr>
              <w:t>0.00</w:t>
            </w:r>
          </w:p>
        </w:tc>
      </w:tr>
    </w:tbl>
    <w:p w14:paraId="6A838176" w14:textId="77777777" w:rsidR="004D0044" w:rsidRDefault="004D0044" w:rsidP="00D5552F">
      <w:pPr>
        <w:rPr>
          <w:rFonts w:cs="Arial"/>
          <w:sz w:val="24"/>
          <w:szCs w:val="24"/>
        </w:rPr>
      </w:pPr>
    </w:p>
    <w:p w14:paraId="2824A6E3" w14:textId="77777777" w:rsidR="003E589A" w:rsidRDefault="003E589A" w:rsidP="003E589A">
      <w:pPr>
        <w:framePr w:hSpace="141" w:wrap="around" w:vAnchor="text" w:hAnchor="text" w:y="1"/>
        <w:suppressOverlap/>
        <w:jc w:val="center"/>
        <w:rPr>
          <w:rFonts w:eastAsia="Arial" w:cs="Arial"/>
          <w:b/>
          <w:sz w:val="22"/>
          <w:szCs w:val="22"/>
        </w:rPr>
      </w:pPr>
      <w:r>
        <w:rPr>
          <w:rFonts w:eastAsia="Arial" w:cs="Arial"/>
          <w:b/>
          <w:sz w:val="22"/>
          <w:szCs w:val="22"/>
        </w:rPr>
        <w:lastRenderedPageBreak/>
        <w:t>TÍTULO SEGUNDO</w:t>
      </w:r>
    </w:p>
    <w:p w14:paraId="21232A22" w14:textId="77777777" w:rsidR="003E589A" w:rsidRDefault="003E589A" w:rsidP="003E589A">
      <w:pPr>
        <w:framePr w:hSpace="141" w:wrap="around" w:vAnchor="text" w:hAnchor="text" w:y="1"/>
        <w:suppressOverlap/>
        <w:jc w:val="center"/>
        <w:rPr>
          <w:rFonts w:eastAsia="Arial" w:cs="Arial"/>
          <w:b/>
          <w:sz w:val="22"/>
          <w:szCs w:val="22"/>
        </w:rPr>
      </w:pPr>
      <w:r>
        <w:rPr>
          <w:rFonts w:eastAsia="Arial" w:cs="Arial"/>
          <w:b/>
          <w:sz w:val="22"/>
          <w:szCs w:val="22"/>
        </w:rPr>
        <w:t>DE LAS CONTRIBUCIONES</w:t>
      </w:r>
    </w:p>
    <w:p w14:paraId="5D1421C2" w14:textId="77777777" w:rsidR="003E589A" w:rsidRDefault="003E589A" w:rsidP="003E589A">
      <w:pPr>
        <w:framePr w:hSpace="141" w:wrap="around" w:vAnchor="text" w:hAnchor="text" w:y="1"/>
        <w:suppressOverlap/>
        <w:jc w:val="center"/>
        <w:rPr>
          <w:rFonts w:eastAsia="Arial" w:cs="Arial"/>
          <w:b/>
          <w:sz w:val="22"/>
          <w:szCs w:val="22"/>
        </w:rPr>
      </w:pPr>
    </w:p>
    <w:p w14:paraId="685FED49" w14:textId="77777777" w:rsidR="003E589A" w:rsidRDefault="003E589A" w:rsidP="003E589A">
      <w:pPr>
        <w:framePr w:hSpace="141" w:wrap="around" w:vAnchor="text" w:hAnchor="text" w:y="1"/>
        <w:suppressOverlap/>
        <w:jc w:val="center"/>
        <w:rPr>
          <w:rFonts w:eastAsia="Arial" w:cs="Arial"/>
          <w:b/>
          <w:sz w:val="22"/>
          <w:szCs w:val="22"/>
        </w:rPr>
      </w:pPr>
      <w:r>
        <w:rPr>
          <w:rFonts w:eastAsia="Arial" w:cs="Arial"/>
          <w:b/>
          <w:sz w:val="22"/>
          <w:szCs w:val="22"/>
        </w:rPr>
        <w:t>CAPÍTULO PRIMERO</w:t>
      </w:r>
    </w:p>
    <w:p w14:paraId="431EF33E" w14:textId="77777777" w:rsidR="003E589A" w:rsidRDefault="003E589A" w:rsidP="003E589A">
      <w:pPr>
        <w:framePr w:hSpace="141" w:wrap="around" w:vAnchor="text" w:hAnchor="text" w:y="1"/>
        <w:suppressOverlap/>
        <w:jc w:val="center"/>
        <w:rPr>
          <w:rFonts w:eastAsia="Arial" w:cs="Arial"/>
          <w:b/>
          <w:sz w:val="22"/>
          <w:szCs w:val="22"/>
        </w:rPr>
      </w:pPr>
      <w:r>
        <w:rPr>
          <w:rFonts w:eastAsia="Arial" w:cs="Arial"/>
          <w:b/>
          <w:sz w:val="22"/>
          <w:szCs w:val="22"/>
        </w:rPr>
        <w:t>DEL IMPUESTO PREDIAL</w:t>
      </w:r>
    </w:p>
    <w:p w14:paraId="156676AE" w14:textId="77777777" w:rsidR="003E589A" w:rsidRDefault="003E589A" w:rsidP="003E589A">
      <w:pPr>
        <w:framePr w:hSpace="141" w:wrap="around" w:vAnchor="text" w:hAnchor="text" w:y="1"/>
        <w:suppressOverlap/>
        <w:jc w:val="center"/>
        <w:rPr>
          <w:rFonts w:eastAsia="Arial" w:cs="Arial"/>
          <w:b/>
          <w:sz w:val="22"/>
          <w:szCs w:val="22"/>
        </w:rPr>
      </w:pPr>
    </w:p>
    <w:p w14:paraId="16E3ACEE" w14:textId="77777777" w:rsidR="003E589A" w:rsidRDefault="003E589A" w:rsidP="003E589A">
      <w:pPr>
        <w:framePr w:hSpace="141" w:wrap="around" w:vAnchor="text" w:hAnchor="text" w:y="1"/>
        <w:ind w:right="50"/>
        <w:suppressOverlap/>
        <w:rPr>
          <w:rFonts w:eastAsia="Arial" w:cs="Arial"/>
          <w:sz w:val="22"/>
          <w:szCs w:val="22"/>
        </w:rPr>
      </w:pPr>
      <w:r>
        <w:rPr>
          <w:rFonts w:eastAsia="Arial" w:cs="Arial"/>
          <w:b/>
          <w:sz w:val="22"/>
          <w:szCs w:val="22"/>
        </w:rPr>
        <w:t>ARTÍCULO 2.-</w:t>
      </w:r>
      <w:r>
        <w:rPr>
          <w:rFonts w:eastAsia="Arial" w:cs="Arial"/>
          <w:sz w:val="22"/>
          <w:szCs w:val="22"/>
        </w:rPr>
        <w:t xml:space="preserve"> El impuesto predial se pagará con las tasas siguientes:</w:t>
      </w:r>
    </w:p>
    <w:p w14:paraId="376DF762" w14:textId="77777777" w:rsidR="003E589A" w:rsidRDefault="003E589A" w:rsidP="003E589A">
      <w:pPr>
        <w:framePr w:hSpace="141" w:wrap="around" w:vAnchor="text" w:hAnchor="text" w:y="1"/>
        <w:ind w:right="50"/>
        <w:suppressOverlap/>
        <w:rPr>
          <w:rFonts w:eastAsia="Arial" w:cs="Arial"/>
          <w:sz w:val="22"/>
          <w:szCs w:val="22"/>
        </w:rPr>
      </w:pPr>
    </w:p>
    <w:p w14:paraId="10B84B0A" w14:textId="77777777" w:rsidR="003E589A" w:rsidRDefault="003E589A" w:rsidP="003E589A">
      <w:pPr>
        <w:framePr w:hSpace="141" w:wrap="around" w:vAnchor="text" w:hAnchor="text" w:y="1"/>
        <w:tabs>
          <w:tab w:val="left" w:pos="0"/>
        </w:tabs>
        <w:suppressOverlap/>
        <w:rPr>
          <w:rFonts w:eastAsia="Arial" w:cs="Arial"/>
          <w:sz w:val="22"/>
          <w:szCs w:val="22"/>
        </w:rPr>
      </w:pPr>
      <w:r>
        <w:rPr>
          <w:rFonts w:eastAsia="Arial" w:cs="Arial"/>
          <w:sz w:val="22"/>
          <w:szCs w:val="22"/>
        </w:rPr>
        <w:t>I.-   Sobre los predios urbanos 3 al millar anual.</w:t>
      </w:r>
    </w:p>
    <w:p w14:paraId="09236958" w14:textId="77777777" w:rsidR="003E589A" w:rsidRDefault="003E589A" w:rsidP="003E589A">
      <w:pPr>
        <w:framePr w:hSpace="141" w:wrap="around" w:vAnchor="text" w:hAnchor="text" w:y="1"/>
        <w:tabs>
          <w:tab w:val="left" w:pos="0"/>
        </w:tabs>
        <w:suppressOverlap/>
        <w:rPr>
          <w:rFonts w:eastAsia="Arial" w:cs="Arial"/>
          <w:sz w:val="22"/>
          <w:szCs w:val="22"/>
        </w:rPr>
      </w:pPr>
    </w:p>
    <w:p w14:paraId="2E8D1CFA" w14:textId="77777777" w:rsidR="003E589A" w:rsidRDefault="003E589A" w:rsidP="003E589A">
      <w:pPr>
        <w:framePr w:hSpace="141" w:wrap="around" w:vAnchor="text" w:hAnchor="text" w:y="1"/>
        <w:tabs>
          <w:tab w:val="left" w:pos="0"/>
        </w:tabs>
        <w:suppressOverlap/>
        <w:rPr>
          <w:rFonts w:eastAsia="Arial" w:cs="Arial"/>
          <w:sz w:val="22"/>
          <w:szCs w:val="22"/>
        </w:rPr>
      </w:pPr>
      <w:r>
        <w:rPr>
          <w:rFonts w:eastAsia="Arial" w:cs="Arial"/>
          <w:sz w:val="22"/>
          <w:szCs w:val="22"/>
        </w:rPr>
        <w:t>II.-  Sobre los predios rústicos 3 al millar anual.</w:t>
      </w:r>
    </w:p>
    <w:p w14:paraId="769D6BA6" w14:textId="77777777" w:rsidR="003E589A" w:rsidRDefault="003E589A" w:rsidP="003E589A">
      <w:pPr>
        <w:framePr w:hSpace="141" w:wrap="around" w:vAnchor="text" w:hAnchor="text" w:y="1"/>
        <w:suppressOverlap/>
        <w:jc w:val="center"/>
        <w:rPr>
          <w:rFonts w:eastAsia="Arial" w:cs="Arial"/>
          <w:b/>
          <w:sz w:val="22"/>
          <w:szCs w:val="22"/>
        </w:rPr>
      </w:pPr>
    </w:p>
    <w:p w14:paraId="1037AE6D" w14:textId="77777777" w:rsidR="003E589A" w:rsidRDefault="003E589A" w:rsidP="003E589A">
      <w:pPr>
        <w:framePr w:hSpace="141" w:wrap="around" w:vAnchor="text" w:hAnchor="text" w:y="1"/>
        <w:tabs>
          <w:tab w:val="left" w:pos="0"/>
        </w:tabs>
        <w:suppressOverlap/>
        <w:rPr>
          <w:rFonts w:eastAsia="Arial" w:cs="Arial"/>
          <w:sz w:val="22"/>
          <w:szCs w:val="22"/>
        </w:rPr>
      </w:pPr>
      <w:r>
        <w:rPr>
          <w:rFonts w:eastAsia="Arial" w:cs="Arial"/>
          <w:sz w:val="22"/>
          <w:szCs w:val="22"/>
        </w:rPr>
        <w:t>III.- En ningún caso el monto del Impuesto Predial será inferior a $ 29.00 por bimestre, con una cuota mínima anual de $ 176.00.</w:t>
      </w:r>
    </w:p>
    <w:p w14:paraId="432B4D76" w14:textId="77777777" w:rsidR="003E589A" w:rsidRDefault="003E589A" w:rsidP="003E589A">
      <w:pPr>
        <w:framePr w:hSpace="141" w:wrap="around" w:vAnchor="text" w:hAnchor="text" w:y="1"/>
        <w:tabs>
          <w:tab w:val="left" w:pos="0"/>
        </w:tabs>
        <w:suppressOverlap/>
        <w:rPr>
          <w:rFonts w:eastAsia="Arial" w:cs="Arial"/>
          <w:sz w:val="22"/>
          <w:szCs w:val="22"/>
        </w:rPr>
      </w:pPr>
    </w:p>
    <w:p w14:paraId="6F4774BE" w14:textId="77777777" w:rsidR="003E589A" w:rsidRDefault="003E589A" w:rsidP="003E589A">
      <w:pPr>
        <w:framePr w:hSpace="141" w:wrap="around" w:vAnchor="text" w:hAnchor="text" w:y="1"/>
        <w:tabs>
          <w:tab w:val="left" w:pos="0"/>
        </w:tabs>
        <w:suppressOverlap/>
        <w:rPr>
          <w:rFonts w:eastAsia="Arial" w:cs="Arial"/>
          <w:sz w:val="22"/>
          <w:szCs w:val="22"/>
        </w:rPr>
      </w:pPr>
      <w:r>
        <w:rPr>
          <w:rFonts w:eastAsia="Arial" w:cs="Arial"/>
          <w:sz w:val="22"/>
          <w:szCs w:val="22"/>
        </w:rPr>
        <w:t>IV.- Los predios rústicos que estén dedicados a la agricultura y ganadería, cubrirán el 50% del monto del impuesto, solamente en los meses de enero y febrero.</w:t>
      </w:r>
    </w:p>
    <w:p w14:paraId="235684CD" w14:textId="77777777" w:rsidR="003E589A" w:rsidRDefault="003E589A" w:rsidP="003E589A">
      <w:pPr>
        <w:framePr w:hSpace="141" w:wrap="around" w:vAnchor="text" w:hAnchor="text" w:y="1"/>
        <w:tabs>
          <w:tab w:val="left" w:pos="0"/>
        </w:tabs>
        <w:suppressOverlap/>
        <w:rPr>
          <w:rFonts w:eastAsia="Arial" w:cs="Arial"/>
          <w:sz w:val="22"/>
          <w:szCs w:val="22"/>
        </w:rPr>
      </w:pPr>
    </w:p>
    <w:p w14:paraId="493175FA" w14:textId="77777777" w:rsidR="003E589A" w:rsidRDefault="003E589A" w:rsidP="003E589A">
      <w:pPr>
        <w:framePr w:hSpace="141" w:wrap="around" w:vAnchor="text" w:hAnchor="text" w:y="1"/>
        <w:tabs>
          <w:tab w:val="left" w:pos="0"/>
        </w:tabs>
        <w:suppressOverlap/>
        <w:rPr>
          <w:rFonts w:eastAsia="Arial" w:cs="Arial"/>
          <w:sz w:val="22"/>
          <w:szCs w:val="22"/>
        </w:rPr>
      </w:pPr>
      <w:r>
        <w:rPr>
          <w:rFonts w:eastAsia="Arial" w:cs="Arial"/>
          <w:sz w:val="22"/>
          <w:szCs w:val="22"/>
        </w:rPr>
        <w:t>V.-  Las personas físicas y morales que cubran en una sola emisión la cuota anual del impuesto predial, se les otorgarán los incentivos que a continuación se mencionan:</w:t>
      </w:r>
    </w:p>
    <w:p w14:paraId="0987D8EE" w14:textId="77777777" w:rsidR="003E589A" w:rsidRDefault="003E589A" w:rsidP="003E589A">
      <w:pPr>
        <w:framePr w:hSpace="141" w:wrap="around" w:vAnchor="text" w:hAnchor="text" w:y="1"/>
        <w:tabs>
          <w:tab w:val="left" w:pos="0"/>
        </w:tabs>
        <w:suppressOverlap/>
        <w:rPr>
          <w:rFonts w:eastAsia="Arial" w:cs="Arial"/>
          <w:sz w:val="22"/>
          <w:szCs w:val="22"/>
        </w:rPr>
      </w:pPr>
    </w:p>
    <w:p w14:paraId="3B99E586" w14:textId="77777777" w:rsidR="003E589A" w:rsidRDefault="003E589A" w:rsidP="003E589A">
      <w:pPr>
        <w:framePr w:hSpace="141" w:wrap="around" w:vAnchor="text" w:hAnchor="text" w:y="1"/>
        <w:ind w:left="142" w:hanging="142"/>
        <w:suppressOverlap/>
        <w:rPr>
          <w:rFonts w:eastAsia="Arial" w:cs="Arial"/>
          <w:sz w:val="22"/>
          <w:szCs w:val="22"/>
        </w:rPr>
      </w:pPr>
      <w:r>
        <w:rPr>
          <w:rFonts w:eastAsia="Arial" w:cs="Arial"/>
          <w:sz w:val="22"/>
          <w:szCs w:val="22"/>
        </w:rPr>
        <w:t>1. El equivalente al 15% del monto de impuesto que se cause, cuando el pago se realice durante el mes de enero.</w:t>
      </w:r>
    </w:p>
    <w:p w14:paraId="1A070EF6" w14:textId="77777777" w:rsidR="003E589A" w:rsidRDefault="003E589A" w:rsidP="003E589A">
      <w:pPr>
        <w:framePr w:hSpace="141" w:wrap="around" w:vAnchor="text" w:hAnchor="text" w:y="1"/>
        <w:ind w:left="142" w:hanging="142"/>
        <w:suppressOverlap/>
        <w:rPr>
          <w:rFonts w:eastAsia="Arial" w:cs="Arial"/>
          <w:sz w:val="22"/>
          <w:szCs w:val="22"/>
        </w:rPr>
      </w:pPr>
      <w:r>
        <w:rPr>
          <w:rFonts w:eastAsia="Arial" w:cs="Arial"/>
          <w:sz w:val="22"/>
          <w:szCs w:val="22"/>
        </w:rPr>
        <w:t>2.  El equivalente a 10% de monto del impuesto que se cause, cuando el pago se realice durante el mes de febrero.</w:t>
      </w:r>
    </w:p>
    <w:p w14:paraId="1BD5BF92" w14:textId="77777777" w:rsidR="003E589A" w:rsidRDefault="003E589A" w:rsidP="003E589A">
      <w:pPr>
        <w:framePr w:hSpace="141" w:wrap="around" w:vAnchor="text" w:hAnchor="text" w:y="1"/>
        <w:ind w:left="142" w:hanging="142"/>
        <w:suppressOverlap/>
        <w:rPr>
          <w:rFonts w:eastAsia="Arial" w:cs="Arial"/>
          <w:sz w:val="22"/>
          <w:szCs w:val="22"/>
        </w:rPr>
      </w:pPr>
      <w:r>
        <w:rPr>
          <w:rFonts w:eastAsia="Arial" w:cs="Arial"/>
          <w:sz w:val="22"/>
          <w:szCs w:val="22"/>
        </w:rPr>
        <w:t>3.  El equivalente al 5% del monto del impuesto que se cause, cuando el pago se realice durante el mes de marzo.</w:t>
      </w:r>
    </w:p>
    <w:p w14:paraId="72231376" w14:textId="77777777" w:rsidR="003E589A" w:rsidRDefault="003E589A" w:rsidP="003E589A">
      <w:pPr>
        <w:framePr w:hSpace="141" w:wrap="around" w:vAnchor="text" w:hAnchor="text" w:y="1"/>
        <w:ind w:left="142" w:hanging="142"/>
        <w:suppressOverlap/>
        <w:rPr>
          <w:rFonts w:eastAsia="Arial" w:cs="Arial"/>
          <w:sz w:val="22"/>
          <w:szCs w:val="22"/>
        </w:rPr>
      </w:pPr>
      <w:r>
        <w:rPr>
          <w:rFonts w:eastAsia="Arial" w:cs="Arial"/>
          <w:sz w:val="22"/>
          <w:szCs w:val="22"/>
        </w:rPr>
        <w:t>4.  El incentivo que se otorga no es aplicable cuando se realicen pagos bimestrales.</w:t>
      </w:r>
    </w:p>
    <w:p w14:paraId="46AE8463" w14:textId="77777777" w:rsidR="003E589A" w:rsidRDefault="003E589A" w:rsidP="003E589A">
      <w:pPr>
        <w:framePr w:hSpace="141" w:wrap="around" w:vAnchor="text" w:hAnchor="text" w:y="1"/>
        <w:tabs>
          <w:tab w:val="left" w:pos="0"/>
        </w:tabs>
        <w:suppressOverlap/>
        <w:rPr>
          <w:rFonts w:eastAsia="Arial" w:cs="Arial"/>
          <w:sz w:val="22"/>
          <w:szCs w:val="22"/>
        </w:rPr>
      </w:pPr>
    </w:p>
    <w:p w14:paraId="3019A0CF" w14:textId="77777777" w:rsidR="003E589A" w:rsidRDefault="003E589A" w:rsidP="003E589A">
      <w:pPr>
        <w:framePr w:hSpace="141" w:wrap="around" w:vAnchor="text" w:hAnchor="text" w:y="1"/>
        <w:suppressOverlap/>
        <w:rPr>
          <w:rFonts w:eastAsia="Arial" w:cs="Arial"/>
          <w:sz w:val="22"/>
          <w:szCs w:val="22"/>
        </w:rPr>
      </w:pPr>
      <w:r>
        <w:rPr>
          <w:rFonts w:eastAsia="Arial" w:cs="Arial"/>
          <w:sz w:val="22"/>
          <w:szCs w:val="22"/>
        </w:rPr>
        <w:t>VI.- Se otorgará un incentivo equivalente al 50% del impuesto anual que se cause, a los pensionados, jubilados, adultos mayores y personas con discapacidad. Aplicándose únicamente sobre el año actual en cualquier fecha del año.</w:t>
      </w:r>
    </w:p>
    <w:p w14:paraId="623AECAE" w14:textId="77777777" w:rsidR="003E589A" w:rsidRDefault="003E589A" w:rsidP="003E589A">
      <w:pPr>
        <w:framePr w:hSpace="141" w:wrap="around" w:vAnchor="text" w:hAnchor="text" w:y="1"/>
        <w:suppressOverlap/>
        <w:rPr>
          <w:rFonts w:eastAsia="Arial" w:cs="Arial"/>
          <w:sz w:val="22"/>
          <w:szCs w:val="22"/>
        </w:rPr>
      </w:pPr>
    </w:p>
    <w:p w14:paraId="0996B3FE" w14:textId="77777777" w:rsidR="003E589A" w:rsidRDefault="003E589A" w:rsidP="003E589A">
      <w:pPr>
        <w:framePr w:hSpace="141" w:wrap="around" w:vAnchor="text" w:hAnchor="text" w:y="1"/>
        <w:tabs>
          <w:tab w:val="left" w:pos="0"/>
        </w:tabs>
        <w:suppressOverlap/>
        <w:rPr>
          <w:rFonts w:eastAsia="Arial" w:cs="Arial"/>
          <w:sz w:val="22"/>
          <w:szCs w:val="22"/>
        </w:rPr>
      </w:pPr>
      <w:r>
        <w:rPr>
          <w:rFonts w:eastAsia="Arial" w:cs="Arial"/>
          <w:sz w:val="22"/>
          <w:szCs w:val="22"/>
        </w:rPr>
        <w:t>Para tener derecho al incentivo, que se refiere al presente artículo, se deberá cumplir con los siguientes requisitos:</w:t>
      </w:r>
    </w:p>
    <w:p w14:paraId="7583D683" w14:textId="77777777" w:rsidR="003E589A" w:rsidRDefault="003E589A" w:rsidP="003E589A">
      <w:pPr>
        <w:framePr w:hSpace="141" w:wrap="around" w:vAnchor="text" w:hAnchor="text" w:y="1"/>
        <w:tabs>
          <w:tab w:val="left" w:pos="0"/>
        </w:tabs>
        <w:suppressOverlap/>
        <w:rPr>
          <w:rFonts w:eastAsia="Arial" w:cs="Arial"/>
          <w:sz w:val="22"/>
          <w:szCs w:val="22"/>
        </w:rPr>
      </w:pPr>
    </w:p>
    <w:p w14:paraId="5DC9451E" w14:textId="77777777" w:rsidR="003E589A" w:rsidRDefault="003E589A" w:rsidP="003E589A">
      <w:pPr>
        <w:framePr w:hSpace="141" w:wrap="around" w:vAnchor="text" w:hAnchor="text" w:y="1"/>
        <w:tabs>
          <w:tab w:val="left" w:pos="0"/>
        </w:tabs>
        <w:ind w:left="284" w:hanging="284"/>
        <w:suppressOverlap/>
        <w:rPr>
          <w:rFonts w:eastAsia="Arial" w:cs="Arial"/>
          <w:sz w:val="22"/>
          <w:szCs w:val="22"/>
        </w:rPr>
      </w:pPr>
      <w:r>
        <w:rPr>
          <w:rFonts w:eastAsia="Arial" w:cs="Arial"/>
          <w:sz w:val="22"/>
          <w:szCs w:val="22"/>
        </w:rPr>
        <w:t>1. Que el predio respecto del que se otorga el incentivo, sea en el que tengan señalado su domicilio y esté registrado a su nombre.</w:t>
      </w:r>
    </w:p>
    <w:p w14:paraId="0D6D6E89" w14:textId="77777777" w:rsidR="003E589A" w:rsidRDefault="003E589A" w:rsidP="003E589A">
      <w:pPr>
        <w:framePr w:hSpace="141" w:wrap="around" w:vAnchor="text" w:hAnchor="text" w:y="1"/>
        <w:ind w:left="284" w:hanging="284"/>
        <w:suppressOverlap/>
        <w:rPr>
          <w:rFonts w:eastAsia="Arial" w:cs="Arial"/>
          <w:sz w:val="22"/>
          <w:szCs w:val="22"/>
        </w:rPr>
      </w:pPr>
      <w:r>
        <w:rPr>
          <w:rFonts w:eastAsia="Arial" w:cs="Arial"/>
          <w:sz w:val="22"/>
          <w:szCs w:val="22"/>
        </w:rPr>
        <w:t>2. El incentivo que se otorga en el presente artículo, no es aplicable cuando se realicen pagos bimestrales.</w:t>
      </w:r>
    </w:p>
    <w:p w14:paraId="3A36410E" w14:textId="77777777" w:rsidR="003E589A" w:rsidRDefault="003E589A" w:rsidP="003E589A">
      <w:pPr>
        <w:framePr w:hSpace="141" w:wrap="around" w:vAnchor="text" w:hAnchor="text" w:y="1"/>
        <w:ind w:left="360" w:hanging="360"/>
        <w:suppressOverlap/>
        <w:rPr>
          <w:rFonts w:eastAsia="Arial" w:cs="Arial"/>
          <w:sz w:val="22"/>
          <w:szCs w:val="22"/>
        </w:rPr>
      </w:pPr>
      <w:r>
        <w:rPr>
          <w:rFonts w:eastAsia="Arial" w:cs="Arial"/>
          <w:sz w:val="22"/>
          <w:szCs w:val="22"/>
        </w:rPr>
        <w:t>3. La cuenta predial sujeta al estímulo deberá estar al corriente de pago.</w:t>
      </w:r>
    </w:p>
    <w:p w14:paraId="4E6A9445" w14:textId="77777777" w:rsidR="003E589A" w:rsidRDefault="003E589A" w:rsidP="003E589A">
      <w:pPr>
        <w:framePr w:hSpace="141" w:wrap="around" w:vAnchor="text" w:hAnchor="text" w:y="1"/>
        <w:tabs>
          <w:tab w:val="left" w:pos="0"/>
        </w:tabs>
        <w:suppressOverlap/>
        <w:rPr>
          <w:rFonts w:eastAsia="Arial" w:cs="Arial"/>
          <w:sz w:val="22"/>
          <w:szCs w:val="22"/>
        </w:rPr>
      </w:pPr>
    </w:p>
    <w:p w14:paraId="69C70144" w14:textId="77777777" w:rsidR="003E589A" w:rsidRDefault="003E589A" w:rsidP="003E589A">
      <w:pPr>
        <w:framePr w:hSpace="141" w:wrap="around" w:vAnchor="text" w:hAnchor="text" w:y="1"/>
        <w:tabs>
          <w:tab w:val="left" w:pos="0"/>
        </w:tabs>
        <w:suppressOverlap/>
        <w:rPr>
          <w:rFonts w:eastAsia="Arial" w:cs="Arial"/>
          <w:sz w:val="22"/>
          <w:szCs w:val="22"/>
        </w:rPr>
      </w:pPr>
      <w:r>
        <w:rPr>
          <w:rFonts w:eastAsia="Arial" w:cs="Arial"/>
          <w:sz w:val="22"/>
          <w:szCs w:val="22"/>
        </w:rPr>
        <w:t>VII.- Se otorgará un incentivo equivalente al 100% del impuesto causado en forma anual, a las instituciones de beneficencia e instituciones educativas públicas, seguridad pública (policía federal y SEDENA), respecto de los predios que sean de su propiedad y que acrediten ante la tesorería municipal que cuentan con autorización o reconocimiento de validez en los términos de ley de materia.</w:t>
      </w:r>
    </w:p>
    <w:p w14:paraId="1288849E" w14:textId="77777777" w:rsidR="003E589A" w:rsidRDefault="003E589A" w:rsidP="003E589A">
      <w:pPr>
        <w:framePr w:hSpace="141" w:wrap="around" w:vAnchor="text" w:hAnchor="text" w:y="1"/>
        <w:tabs>
          <w:tab w:val="left" w:pos="0"/>
        </w:tabs>
        <w:suppressOverlap/>
        <w:rPr>
          <w:rFonts w:eastAsia="Arial" w:cs="Arial"/>
          <w:sz w:val="22"/>
          <w:szCs w:val="22"/>
        </w:rPr>
      </w:pPr>
    </w:p>
    <w:p w14:paraId="1A545EFE" w14:textId="77777777" w:rsidR="003E589A" w:rsidRDefault="003E589A" w:rsidP="003E589A">
      <w:pPr>
        <w:framePr w:hSpace="141" w:wrap="around" w:vAnchor="text" w:hAnchor="text" w:y="1"/>
        <w:tabs>
          <w:tab w:val="left" w:pos="0"/>
        </w:tabs>
        <w:suppressOverlap/>
        <w:rPr>
          <w:rFonts w:eastAsia="Arial" w:cs="Arial"/>
          <w:sz w:val="22"/>
          <w:szCs w:val="22"/>
        </w:rPr>
      </w:pPr>
      <w:r>
        <w:rPr>
          <w:rFonts w:eastAsia="Arial" w:cs="Arial"/>
          <w:sz w:val="22"/>
          <w:szCs w:val="22"/>
        </w:rPr>
        <w:t>VIII.- A las empresas de nueva creación, respecto al predio donde ésta se localice, que generen nuevos empleos directos, se les otorgaran los incentivos que a continuación se mencionan, sobre el impuesto predial que se cause:</w:t>
      </w:r>
    </w:p>
    <w:p w14:paraId="31CCF597" w14:textId="77777777" w:rsidR="003E589A" w:rsidRDefault="003E589A" w:rsidP="003E589A">
      <w:pPr>
        <w:framePr w:hSpace="141" w:wrap="around" w:vAnchor="text" w:hAnchor="text" w:y="1"/>
        <w:tabs>
          <w:tab w:val="left" w:pos="0"/>
        </w:tabs>
        <w:suppressOverlap/>
        <w:rPr>
          <w:rFonts w:eastAsia="Arial" w:cs="Arial"/>
          <w:sz w:val="22"/>
          <w:szCs w:val="22"/>
        </w:rPr>
      </w:pPr>
    </w:p>
    <w:tbl>
      <w:tblPr>
        <w:tblpPr w:leftFromText="180" w:rightFromText="180" w:topFromText="180" w:bottomFromText="180" w:vertAnchor="text" w:tblpX="95"/>
        <w:tblW w:w="6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236"/>
        <w:gridCol w:w="1620"/>
        <w:gridCol w:w="1620"/>
      </w:tblGrid>
      <w:tr w:rsidR="003E589A" w14:paraId="69F050E6" w14:textId="77777777" w:rsidTr="00392304">
        <w:trPr>
          <w:trHeight w:val="306"/>
        </w:trPr>
        <w:tc>
          <w:tcPr>
            <w:tcW w:w="32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F667FE" w14:textId="77777777" w:rsidR="003E589A" w:rsidRDefault="003E589A" w:rsidP="00392304">
            <w:pPr>
              <w:rPr>
                <w:rFonts w:eastAsia="Arial" w:cs="Arial"/>
                <w:b/>
                <w:sz w:val="22"/>
                <w:szCs w:val="22"/>
              </w:rPr>
            </w:pPr>
            <w:r>
              <w:rPr>
                <w:rFonts w:eastAsia="Arial" w:cs="Arial"/>
                <w:b/>
                <w:sz w:val="22"/>
                <w:szCs w:val="22"/>
              </w:rPr>
              <w:t>Número de empleos directos Generados por Empresas</w:t>
            </w:r>
          </w:p>
        </w:tc>
        <w:tc>
          <w:tcPr>
            <w:tcW w:w="16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002F59" w14:textId="77777777" w:rsidR="003E589A" w:rsidRDefault="003E589A" w:rsidP="00392304">
            <w:pPr>
              <w:jc w:val="center"/>
              <w:rPr>
                <w:rFonts w:eastAsia="Arial" w:cs="Arial"/>
                <w:b/>
                <w:sz w:val="22"/>
                <w:szCs w:val="22"/>
              </w:rPr>
            </w:pPr>
            <w:r>
              <w:rPr>
                <w:rFonts w:eastAsia="Arial" w:cs="Arial"/>
                <w:b/>
                <w:sz w:val="22"/>
                <w:szCs w:val="22"/>
              </w:rPr>
              <w:t>% de incentivo</w:t>
            </w:r>
          </w:p>
        </w:tc>
        <w:tc>
          <w:tcPr>
            <w:tcW w:w="16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254C64" w14:textId="77777777" w:rsidR="003E589A" w:rsidRDefault="003E589A" w:rsidP="00392304">
            <w:pPr>
              <w:jc w:val="center"/>
              <w:rPr>
                <w:rFonts w:eastAsia="Arial" w:cs="Arial"/>
                <w:b/>
                <w:sz w:val="22"/>
                <w:szCs w:val="22"/>
              </w:rPr>
            </w:pPr>
            <w:r>
              <w:rPr>
                <w:rFonts w:eastAsia="Arial" w:cs="Arial"/>
                <w:b/>
                <w:sz w:val="22"/>
                <w:szCs w:val="22"/>
              </w:rPr>
              <w:t>Periodo al que aplica</w:t>
            </w:r>
          </w:p>
        </w:tc>
      </w:tr>
      <w:tr w:rsidR="003E589A" w14:paraId="3F7B48F8" w14:textId="77777777" w:rsidTr="00392304">
        <w:trPr>
          <w:trHeight w:val="157"/>
        </w:trPr>
        <w:tc>
          <w:tcPr>
            <w:tcW w:w="32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5C66B7" w14:textId="77777777" w:rsidR="003E589A" w:rsidRDefault="003E589A" w:rsidP="00392304">
            <w:pPr>
              <w:rPr>
                <w:rFonts w:eastAsia="Arial" w:cs="Arial"/>
                <w:sz w:val="22"/>
                <w:szCs w:val="22"/>
              </w:rPr>
            </w:pPr>
            <w:r>
              <w:rPr>
                <w:rFonts w:eastAsia="Arial" w:cs="Arial"/>
                <w:sz w:val="22"/>
                <w:szCs w:val="22"/>
              </w:rPr>
              <w:t>10 a 50</w:t>
            </w:r>
          </w:p>
        </w:tc>
        <w:tc>
          <w:tcPr>
            <w:tcW w:w="16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DD482E" w14:textId="77777777" w:rsidR="003E589A" w:rsidRDefault="003E589A" w:rsidP="00392304">
            <w:pPr>
              <w:jc w:val="center"/>
              <w:rPr>
                <w:rFonts w:eastAsia="Arial" w:cs="Arial"/>
                <w:sz w:val="22"/>
                <w:szCs w:val="22"/>
              </w:rPr>
            </w:pPr>
            <w:r>
              <w:rPr>
                <w:rFonts w:eastAsia="Arial" w:cs="Arial"/>
                <w:sz w:val="22"/>
                <w:szCs w:val="22"/>
              </w:rPr>
              <w:t>15</w:t>
            </w:r>
          </w:p>
        </w:tc>
        <w:tc>
          <w:tcPr>
            <w:tcW w:w="16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626F46A" w14:textId="77777777" w:rsidR="003E589A" w:rsidRDefault="003E589A" w:rsidP="00392304">
            <w:pPr>
              <w:jc w:val="center"/>
              <w:rPr>
                <w:rFonts w:eastAsia="Arial" w:cs="Arial"/>
                <w:sz w:val="22"/>
                <w:szCs w:val="22"/>
              </w:rPr>
            </w:pPr>
            <w:r>
              <w:rPr>
                <w:rFonts w:eastAsia="Arial" w:cs="Arial"/>
                <w:sz w:val="22"/>
                <w:szCs w:val="22"/>
              </w:rPr>
              <w:t>2025</w:t>
            </w:r>
          </w:p>
        </w:tc>
      </w:tr>
      <w:tr w:rsidR="003E589A" w14:paraId="136E2B2E" w14:textId="77777777" w:rsidTr="00392304">
        <w:trPr>
          <w:trHeight w:val="147"/>
        </w:trPr>
        <w:tc>
          <w:tcPr>
            <w:tcW w:w="32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AB305A" w14:textId="77777777" w:rsidR="003E589A" w:rsidRDefault="003E589A" w:rsidP="00392304">
            <w:pPr>
              <w:rPr>
                <w:rFonts w:eastAsia="Arial" w:cs="Arial"/>
                <w:sz w:val="22"/>
                <w:szCs w:val="22"/>
              </w:rPr>
            </w:pPr>
            <w:r>
              <w:rPr>
                <w:rFonts w:eastAsia="Arial" w:cs="Arial"/>
                <w:sz w:val="22"/>
                <w:szCs w:val="22"/>
              </w:rPr>
              <w:t>51 a 150</w:t>
            </w:r>
          </w:p>
        </w:tc>
        <w:tc>
          <w:tcPr>
            <w:tcW w:w="16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6AD9DD" w14:textId="77777777" w:rsidR="003E589A" w:rsidRDefault="003E589A" w:rsidP="00392304">
            <w:pPr>
              <w:jc w:val="center"/>
              <w:rPr>
                <w:rFonts w:eastAsia="Arial" w:cs="Arial"/>
                <w:sz w:val="22"/>
                <w:szCs w:val="22"/>
              </w:rPr>
            </w:pPr>
            <w:r>
              <w:rPr>
                <w:rFonts w:eastAsia="Arial" w:cs="Arial"/>
                <w:sz w:val="22"/>
                <w:szCs w:val="22"/>
              </w:rPr>
              <w:t>25</w:t>
            </w:r>
          </w:p>
        </w:tc>
        <w:tc>
          <w:tcPr>
            <w:tcW w:w="16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734E627" w14:textId="77777777" w:rsidR="003E589A" w:rsidRDefault="003E589A" w:rsidP="00392304">
            <w:pPr>
              <w:jc w:val="center"/>
              <w:rPr>
                <w:rFonts w:eastAsia="Arial" w:cs="Arial"/>
                <w:sz w:val="22"/>
                <w:szCs w:val="22"/>
              </w:rPr>
            </w:pPr>
            <w:r>
              <w:rPr>
                <w:rFonts w:eastAsia="Arial" w:cs="Arial"/>
                <w:sz w:val="22"/>
                <w:szCs w:val="22"/>
              </w:rPr>
              <w:t>2025</w:t>
            </w:r>
          </w:p>
        </w:tc>
      </w:tr>
      <w:tr w:rsidR="003E589A" w14:paraId="57AD7DC0" w14:textId="77777777" w:rsidTr="00392304">
        <w:trPr>
          <w:trHeight w:val="157"/>
        </w:trPr>
        <w:tc>
          <w:tcPr>
            <w:tcW w:w="32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7B425B" w14:textId="77777777" w:rsidR="003E589A" w:rsidRDefault="003E589A" w:rsidP="00392304">
            <w:pPr>
              <w:rPr>
                <w:rFonts w:eastAsia="Arial" w:cs="Arial"/>
                <w:sz w:val="22"/>
                <w:szCs w:val="22"/>
              </w:rPr>
            </w:pPr>
            <w:r>
              <w:rPr>
                <w:rFonts w:eastAsia="Arial" w:cs="Arial"/>
                <w:sz w:val="22"/>
                <w:szCs w:val="22"/>
              </w:rPr>
              <w:t>151 a 250</w:t>
            </w:r>
          </w:p>
        </w:tc>
        <w:tc>
          <w:tcPr>
            <w:tcW w:w="16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AD4AD8" w14:textId="77777777" w:rsidR="003E589A" w:rsidRDefault="003E589A" w:rsidP="00392304">
            <w:pPr>
              <w:jc w:val="center"/>
              <w:rPr>
                <w:rFonts w:eastAsia="Arial" w:cs="Arial"/>
                <w:sz w:val="22"/>
                <w:szCs w:val="22"/>
              </w:rPr>
            </w:pPr>
            <w:r>
              <w:rPr>
                <w:rFonts w:eastAsia="Arial" w:cs="Arial"/>
                <w:sz w:val="22"/>
                <w:szCs w:val="22"/>
              </w:rPr>
              <w:t>35</w:t>
            </w:r>
          </w:p>
        </w:tc>
        <w:tc>
          <w:tcPr>
            <w:tcW w:w="16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E1CF346" w14:textId="77777777" w:rsidR="003E589A" w:rsidRDefault="003E589A" w:rsidP="00392304">
            <w:pPr>
              <w:jc w:val="center"/>
              <w:rPr>
                <w:rFonts w:eastAsia="Arial" w:cs="Arial"/>
                <w:sz w:val="22"/>
                <w:szCs w:val="22"/>
              </w:rPr>
            </w:pPr>
            <w:r>
              <w:rPr>
                <w:rFonts w:eastAsia="Arial" w:cs="Arial"/>
                <w:sz w:val="22"/>
                <w:szCs w:val="22"/>
              </w:rPr>
              <w:t>2025</w:t>
            </w:r>
          </w:p>
        </w:tc>
      </w:tr>
      <w:tr w:rsidR="003E589A" w14:paraId="363329E3" w14:textId="77777777" w:rsidTr="00392304">
        <w:trPr>
          <w:trHeight w:val="147"/>
        </w:trPr>
        <w:tc>
          <w:tcPr>
            <w:tcW w:w="32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BE06DE" w14:textId="77777777" w:rsidR="003E589A" w:rsidRDefault="003E589A" w:rsidP="00392304">
            <w:pPr>
              <w:rPr>
                <w:rFonts w:eastAsia="Arial" w:cs="Arial"/>
                <w:sz w:val="22"/>
                <w:szCs w:val="22"/>
              </w:rPr>
            </w:pPr>
            <w:r>
              <w:rPr>
                <w:rFonts w:eastAsia="Arial" w:cs="Arial"/>
                <w:sz w:val="22"/>
                <w:szCs w:val="22"/>
              </w:rPr>
              <w:t>250 a 500</w:t>
            </w:r>
          </w:p>
        </w:tc>
        <w:tc>
          <w:tcPr>
            <w:tcW w:w="16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1A3D80" w14:textId="77777777" w:rsidR="003E589A" w:rsidRDefault="003E589A" w:rsidP="00392304">
            <w:pPr>
              <w:jc w:val="center"/>
              <w:rPr>
                <w:rFonts w:eastAsia="Arial" w:cs="Arial"/>
                <w:sz w:val="22"/>
                <w:szCs w:val="22"/>
              </w:rPr>
            </w:pPr>
            <w:r>
              <w:rPr>
                <w:rFonts w:eastAsia="Arial" w:cs="Arial"/>
                <w:sz w:val="22"/>
                <w:szCs w:val="22"/>
              </w:rPr>
              <w:t>50</w:t>
            </w:r>
          </w:p>
        </w:tc>
        <w:tc>
          <w:tcPr>
            <w:tcW w:w="16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7B642F2" w14:textId="77777777" w:rsidR="003E589A" w:rsidRDefault="003E589A" w:rsidP="00392304">
            <w:pPr>
              <w:jc w:val="center"/>
              <w:rPr>
                <w:rFonts w:eastAsia="Arial" w:cs="Arial"/>
                <w:sz w:val="22"/>
                <w:szCs w:val="22"/>
              </w:rPr>
            </w:pPr>
            <w:r>
              <w:rPr>
                <w:rFonts w:eastAsia="Arial" w:cs="Arial"/>
                <w:sz w:val="22"/>
                <w:szCs w:val="22"/>
              </w:rPr>
              <w:t>2025</w:t>
            </w:r>
          </w:p>
        </w:tc>
      </w:tr>
    </w:tbl>
    <w:p w14:paraId="63DAB97D" w14:textId="77777777" w:rsidR="003E589A" w:rsidRDefault="003E589A" w:rsidP="003E589A">
      <w:pPr>
        <w:rPr>
          <w:rFonts w:eastAsia="Arial" w:cs="Arial"/>
          <w:sz w:val="22"/>
          <w:szCs w:val="22"/>
        </w:rPr>
      </w:pPr>
    </w:p>
    <w:p w14:paraId="590AC9F3" w14:textId="77777777" w:rsidR="003E589A" w:rsidRDefault="003E589A" w:rsidP="003E589A">
      <w:pPr>
        <w:rPr>
          <w:rFonts w:eastAsia="Arial" w:cs="Arial"/>
          <w:sz w:val="22"/>
          <w:szCs w:val="22"/>
        </w:rPr>
      </w:pPr>
    </w:p>
    <w:p w14:paraId="0DF24B71" w14:textId="77777777" w:rsidR="003E589A" w:rsidRDefault="003E589A" w:rsidP="003E589A">
      <w:pPr>
        <w:rPr>
          <w:rFonts w:eastAsia="Arial" w:cs="Arial"/>
          <w:sz w:val="22"/>
          <w:szCs w:val="22"/>
        </w:rPr>
      </w:pPr>
    </w:p>
    <w:p w14:paraId="2344F190" w14:textId="77777777" w:rsidR="003E589A" w:rsidRDefault="003E589A" w:rsidP="003E589A">
      <w:pPr>
        <w:rPr>
          <w:rFonts w:eastAsia="Arial" w:cs="Arial"/>
          <w:sz w:val="22"/>
          <w:szCs w:val="22"/>
        </w:rPr>
      </w:pPr>
    </w:p>
    <w:p w14:paraId="26F3EE0A" w14:textId="77777777" w:rsidR="003E589A" w:rsidRDefault="003E589A" w:rsidP="003E589A">
      <w:pPr>
        <w:rPr>
          <w:rFonts w:eastAsia="Arial" w:cs="Arial"/>
          <w:sz w:val="22"/>
          <w:szCs w:val="22"/>
        </w:rPr>
      </w:pPr>
    </w:p>
    <w:p w14:paraId="76FFCF78" w14:textId="77777777" w:rsidR="003E589A" w:rsidRDefault="003E589A" w:rsidP="003E589A">
      <w:pPr>
        <w:rPr>
          <w:rFonts w:eastAsia="Arial" w:cs="Arial"/>
          <w:sz w:val="22"/>
          <w:szCs w:val="22"/>
        </w:rPr>
      </w:pPr>
    </w:p>
    <w:p w14:paraId="4EC726A1" w14:textId="77777777" w:rsidR="003E589A" w:rsidRDefault="003E589A" w:rsidP="003E589A">
      <w:pPr>
        <w:rPr>
          <w:rFonts w:eastAsia="Arial" w:cs="Arial"/>
          <w:sz w:val="22"/>
          <w:szCs w:val="22"/>
        </w:rPr>
      </w:pPr>
    </w:p>
    <w:p w14:paraId="4921C807" w14:textId="77777777" w:rsidR="003E589A" w:rsidRDefault="003E589A" w:rsidP="003E589A">
      <w:pPr>
        <w:rPr>
          <w:rFonts w:eastAsia="Arial" w:cs="Arial"/>
          <w:sz w:val="22"/>
          <w:szCs w:val="22"/>
        </w:rPr>
      </w:pPr>
    </w:p>
    <w:p w14:paraId="300390B5" w14:textId="77777777" w:rsidR="003E589A" w:rsidRDefault="003E589A" w:rsidP="003E589A">
      <w:pPr>
        <w:rPr>
          <w:rFonts w:eastAsia="Arial" w:cs="Arial"/>
          <w:sz w:val="22"/>
          <w:szCs w:val="22"/>
        </w:rPr>
      </w:pPr>
    </w:p>
    <w:p w14:paraId="13D33344" w14:textId="77777777" w:rsidR="003E589A" w:rsidRDefault="003E589A" w:rsidP="003E589A">
      <w:pPr>
        <w:rPr>
          <w:rFonts w:eastAsia="Arial" w:cs="Arial"/>
          <w:sz w:val="22"/>
          <w:szCs w:val="22"/>
        </w:rPr>
      </w:pPr>
      <w:r>
        <w:rPr>
          <w:rFonts w:eastAsia="Arial" w:cs="Arial"/>
          <w:sz w:val="22"/>
          <w:szCs w:val="22"/>
        </w:rPr>
        <w:t xml:space="preserve">Para obtener este incentivo, la empresa debe celebrar convenio por escrito con el Municipio de Nava. Así mismo, el incentivo solo podrá otorgarse cuando sea comprobada la creación de empleos directos mediante las liquidaciones correspondientes de la empresa al Instituto Mexicano del Seguro Social y se hará efectivo para los bimestres del año que falten por liquidar. Para hacer válido lo anterior el interesado deberá comprobar con la siguiente documentación ante Catastro: </w:t>
      </w:r>
    </w:p>
    <w:p w14:paraId="2862846E" w14:textId="77777777" w:rsidR="003E589A" w:rsidRDefault="003E589A" w:rsidP="003E589A">
      <w:pPr>
        <w:rPr>
          <w:rFonts w:eastAsia="Arial" w:cs="Arial"/>
          <w:sz w:val="22"/>
          <w:szCs w:val="22"/>
        </w:rPr>
      </w:pPr>
    </w:p>
    <w:p w14:paraId="667F49CC" w14:textId="77777777" w:rsidR="003E589A" w:rsidRDefault="003E589A" w:rsidP="003E589A">
      <w:pPr>
        <w:rPr>
          <w:rFonts w:eastAsia="Arial" w:cs="Arial"/>
          <w:sz w:val="22"/>
          <w:szCs w:val="22"/>
        </w:rPr>
      </w:pPr>
      <w:r>
        <w:rPr>
          <w:rFonts w:eastAsia="Arial" w:cs="Arial"/>
          <w:sz w:val="22"/>
          <w:szCs w:val="22"/>
        </w:rPr>
        <w:t xml:space="preserve">1.- Presentar alta de Secretaría de Hacienda y Crédito Público. </w:t>
      </w:r>
    </w:p>
    <w:p w14:paraId="3C3F0F25" w14:textId="77777777" w:rsidR="003E589A" w:rsidRDefault="003E589A" w:rsidP="003E589A">
      <w:pPr>
        <w:rPr>
          <w:rFonts w:eastAsia="Arial" w:cs="Arial"/>
          <w:sz w:val="22"/>
          <w:szCs w:val="22"/>
        </w:rPr>
      </w:pPr>
      <w:r>
        <w:rPr>
          <w:rFonts w:eastAsia="Arial" w:cs="Arial"/>
          <w:sz w:val="22"/>
          <w:szCs w:val="22"/>
        </w:rPr>
        <w:t>2.- Liquidaciones de la empresa ante el Instituto Mexicano del Seguro Social.</w:t>
      </w:r>
    </w:p>
    <w:p w14:paraId="5A34D7D4" w14:textId="77777777" w:rsidR="003E589A" w:rsidRDefault="003E589A" w:rsidP="003E589A">
      <w:pPr>
        <w:rPr>
          <w:rFonts w:eastAsia="Arial" w:cs="Arial"/>
          <w:sz w:val="22"/>
          <w:szCs w:val="22"/>
        </w:rPr>
      </w:pPr>
      <w:r>
        <w:rPr>
          <w:rFonts w:eastAsia="Arial" w:cs="Arial"/>
          <w:sz w:val="22"/>
          <w:szCs w:val="22"/>
        </w:rPr>
        <w:t>3.- Certificado de propiedad del inmueble.</w:t>
      </w:r>
    </w:p>
    <w:p w14:paraId="3848D49B" w14:textId="77777777" w:rsidR="003E589A" w:rsidRDefault="003E589A" w:rsidP="003E589A">
      <w:pPr>
        <w:rPr>
          <w:rFonts w:eastAsia="Arial" w:cs="Arial"/>
          <w:sz w:val="22"/>
          <w:szCs w:val="22"/>
        </w:rPr>
      </w:pPr>
    </w:p>
    <w:p w14:paraId="5D110A0F" w14:textId="77777777" w:rsidR="003E589A" w:rsidRDefault="003E589A" w:rsidP="003E589A">
      <w:pPr>
        <w:tabs>
          <w:tab w:val="left" w:pos="0"/>
        </w:tabs>
        <w:rPr>
          <w:rFonts w:eastAsia="Arial" w:cs="Arial"/>
          <w:sz w:val="22"/>
          <w:szCs w:val="22"/>
        </w:rPr>
      </w:pPr>
      <w:r>
        <w:rPr>
          <w:rFonts w:eastAsia="Arial" w:cs="Arial"/>
          <w:sz w:val="22"/>
          <w:szCs w:val="22"/>
        </w:rPr>
        <w:t>Los incentivos mencionados no son acumulables.</w:t>
      </w:r>
    </w:p>
    <w:p w14:paraId="71BBD3C9" w14:textId="77777777" w:rsidR="003E589A" w:rsidRDefault="003E589A" w:rsidP="003E589A">
      <w:pPr>
        <w:ind w:right="50"/>
        <w:rPr>
          <w:rFonts w:eastAsia="Arial" w:cs="Arial"/>
          <w:sz w:val="22"/>
          <w:szCs w:val="22"/>
        </w:rPr>
      </w:pPr>
    </w:p>
    <w:p w14:paraId="4DB8CD44" w14:textId="77777777" w:rsidR="003E589A" w:rsidRDefault="003E589A" w:rsidP="003E589A">
      <w:pPr>
        <w:jc w:val="center"/>
        <w:rPr>
          <w:rFonts w:eastAsia="Arial" w:cs="Arial"/>
          <w:b/>
          <w:sz w:val="22"/>
          <w:szCs w:val="22"/>
        </w:rPr>
      </w:pPr>
      <w:r>
        <w:rPr>
          <w:rFonts w:eastAsia="Arial" w:cs="Arial"/>
          <w:b/>
          <w:sz w:val="22"/>
          <w:szCs w:val="22"/>
        </w:rPr>
        <w:t>CAPÍTULO SEGUNDO</w:t>
      </w:r>
    </w:p>
    <w:p w14:paraId="45A77E4C" w14:textId="77777777" w:rsidR="003E589A" w:rsidRDefault="003E589A" w:rsidP="003E589A">
      <w:pPr>
        <w:jc w:val="center"/>
        <w:rPr>
          <w:rFonts w:eastAsia="Arial" w:cs="Arial"/>
          <w:b/>
          <w:sz w:val="22"/>
          <w:szCs w:val="22"/>
        </w:rPr>
      </w:pPr>
      <w:r>
        <w:rPr>
          <w:rFonts w:eastAsia="Arial" w:cs="Arial"/>
          <w:b/>
          <w:sz w:val="22"/>
          <w:szCs w:val="22"/>
        </w:rPr>
        <w:t>DEL IMPUESTO SOBRE ADQUISICIÓN DE INMUEBLES</w:t>
      </w:r>
    </w:p>
    <w:p w14:paraId="45A50639" w14:textId="77777777" w:rsidR="003E589A" w:rsidRDefault="003E589A" w:rsidP="003E589A">
      <w:pPr>
        <w:rPr>
          <w:rFonts w:eastAsia="Arial" w:cs="Arial"/>
          <w:sz w:val="22"/>
          <w:szCs w:val="22"/>
        </w:rPr>
      </w:pPr>
    </w:p>
    <w:p w14:paraId="66EC7FA9" w14:textId="77777777" w:rsidR="003E589A" w:rsidRDefault="003E589A" w:rsidP="003E589A">
      <w:pPr>
        <w:rPr>
          <w:rFonts w:eastAsia="Arial" w:cs="Arial"/>
          <w:sz w:val="22"/>
          <w:szCs w:val="22"/>
        </w:rPr>
      </w:pPr>
      <w:r>
        <w:rPr>
          <w:rFonts w:eastAsia="Arial" w:cs="Arial"/>
          <w:b/>
          <w:sz w:val="22"/>
          <w:szCs w:val="22"/>
        </w:rPr>
        <w:t>ARTÍCULO 3.-</w:t>
      </w:r>
      <w:r>
        <w:rPr>
          <w:rFonts w:eastAsia="Arial" w:cs="Arial"/>
          <w:sz w:val="22"/>
          <w:szCs w:val="22"/>
        </w:rPr>
        <w:t xml:space="preserve"> Es objeto de este impuesto, la adquisición de inmuebles que consistan en el suelo, en las construcciones o en el suelo y las construcciones adheridas a él, ubicados en el Municipio de Nava, Coahuila de Zaragoza, así como los derechos relacionados con los mismos a que a este capítulo se refiere. Se pagará aplicando la tasa del 3% sobre la base gravable prevista en el Código Financiero para los Municipios del Estado de Coahuila de Zaragoza.</w:t>
      </w:r>
    </w:p>
    <w:p w14:paraId="19EA7720" w14:textId="77777777" w:rsidR="003E589A" w:rsidRDefault="003E589A" w:rsidP="003E589A">
      <w:pPr>
        <w:rPr>
          <w:rFonts w:eastAsia="Arial" w:cs="Arial"/>
          <w:sz w:val="22"/>
          <w:szCs w:val="22"/>
        </w:rPr>
      </w:pPr>
    </w:p>
    <w:p w14:paraId="52E8BC59" w14:textId="77777777" w:rsidR="003E589A" w:rsidRDefault="003E589A" w:rsidP="003E589A">
      <w:pPr>
        <w:rPr>
          <w:rFonts w:eastAsia="Arial" w:cs="Arial"/>
          <w:sz w:val="22"/>
          <w:szCs w:val="22"/>
        </w:rPr>
      </w:pPr>
      <w:r>
        <w:rPr>
          <w:rFonts w:eastAsia="Arial" w:cs="Arial"/>
          <w:sz w:val="22"/>
          <w:szCs w:val="22"/>
        </w:rPr>
        <w:t>Al fallecer el titular de un predio rustico o urbano, se consideran como propietario del mismo al cónyuge supérstite y/o sus hijos, si los hubiera, o según lo establecido en testamento. También en caso que lo hubiere, tal como indican las leyes y códigos de la materia. Solo se cobrará el ISAI (Impuesto Sobre Adquisición de Bienes Inmuebles) cuando por decisión del o los herederos, la propiedad se traslade a uno o varios de los integrantes de la sucesión o cuando sea trasladada a un tercero ajeno a la sucesión.</w:t>
      </w:r>
    </w:p>
    <w:p w14:paraId="458E853D" w14:textId="77777777" w:rsidR="003E589A" w:rsidRDefault="003E589A" w:rsidP="003E589A">
      <w:pPr>
        <w:rPr>
          <w:rFonts w:eastAsia="Arial" w:cs="Arial"/>
          <w:sz w:val="22"/>
          <w:szCs w:val="22"/>
        </w:rPr>
      </w:pPr>
    </w:p>
    <w:p w14:paraId="079A4603" w14:textId="77777777" w:rsidR="003E589A" w:rsidRDefault="003E589A" w:rsidP="003E589A">
      <w:pPr>
        <w:rPr>
          <w:rFonts w:eastAsia="Arial" w:cs="Arial"/>
          <w:sz w:val="22"/>
          <w:szCs w:val="22"/>
        </w:rPr>
      </w:pPr>
      <w:r>
        <w:rPr>
          <w:rFonts w:eastAsia="Arial" w:cs="Arial"/>
          <w:sz w:val="22"/>
          <w:szCs w:val="22"/>
        </w:rPr>
        <w:t>Cuando la sesión de derechos, sea por donación o herencia de padres a hijos o viceversa, de abuelos a nietos o viceversa, o entre cónyuges, se considerará el pago del 1.5% de ISAI.</w:t>
      </w:r>
    </w:p>
    <w:p w14:paraId="447C9431" w14:textId="77777777" w:rsidR="003E589A" w:rsidRDefault="003E589A" w:rsidP="003E589A">
      <w:pPr>
        <w:rPr>
          <w:rFonts w:eastAsia="Arial" w:cs="Arial"/>
          <w:sz w:val="22"/>
          <w:szCs w:val="22"/>
        </w:rPr>
      </w:pPr>
    </w:p>
    <w:p w14:paraId="7A4DF0FE" w14:textId="77777777" w:rsidR="003E589A" w:rsidRDefault="003E589A" w:rsidP="003E589A">
      <w:pPr>
        <w:rPr>
          <w:rFonts w:eastAsia="Arial" w:cs="Arial"/>
          <w:sz w:val="22"/>
          <w:szCs w:val="22"/>
        </w:rPr>
      </w:pPr>
      <w:r>
        <w:rPr>
          <w:rFonts w:eastAsia="Arial" w:cs="Arial"/>
          <w:sz w:val="22"/>
          <w:szCs w:val="22"/>
        </w:rPr>
        <w:t xml:space="preserve">Se aplicará tasa 0% en el cobro de ISAI en los traslados de dominio que realicen por medio de las dependencias federales, estatales y municipales como INFONAVIT, FOVISSSTE, IEV, CERTTURC, RAN Y CORETT, en predios cuyo valor </w:t>
      </w:r>
      <w:r w:rsidRPr="00C36B55">
        <w:rPr>
          <w:rFonts w:eastAsia="Arial" w:cs="Arial"/>
          <w:sz w:val="22"/>
          <w:szCs w:val="22"/>
        </w:rPr>
        <w:t>catastral, y/o valor de operación, sea hasta por $ 630,000.00 y que el beneficiario no cuente con casa habitación. Podrá ser utilizado una sola ocasión y los metros de terreno no serán mayores de 200 m2 y la construcción</w:t>
      </w:r>
      <w:r>
        <w:rPr>
          <w:rFonts w:eastAsia="Arial" w:cs="Arial"/>
          <w:sz w:val="22"/>
          <w:szCs w:val="22"/>
        </w:rPr>
        <w:t xml:space="preserve"> no más de 105 m2.</w:t>
      </w:r>
    </w:p>
    <w:p w14:paraId="1B232E45" w14:textId="77777777" w:rsidR="003E589A" w:rsidRDefault="003E589A" w:rsidP="003E589A">
      <w:pPr>
        <w:rPr>
          <w:rFonts w:eastAsia="Arial" w:cs="Arial"/>
          <w:sz w:val="22"/>
          <w:szCs w:val="22"/>
        </w:rPr>
      </w:pPr>
    </w:p>
    <w:p w14:paraId="2FB2D96B" w14:textId="77777777" w:rsidR="003E589A" w:rsidRDefault="003E589A" w:rsidP="003E589A">
      <w:pPr>
        <w:rPr>
          <w:rFonts w:eastAsia="Arial" w:cs="Arial"/>
          <w:sz w:val="22"/>
          <w:szCs w:val="22"/>
        </w:rPr>
      </w:pPr>
      <w:r>
        <w:rPr>
          <w:rFonts w:eastAsia="Arial" w:cs="Arial"/>
          <w:sz w:val="22"/>
          <w:szCs w:val="22"/>
        </w:rPr>
        <w:t>En las escrituras tramitadas por CERTTURC no se efectuará cobro por concepto de subdivisión.</w:t>
      </w:r>
    </w:p>
    <w:p w14:paraId="7B4BBB3A" w14:textId="77777777" w:rsidR="003E589A" w:rsidRDefault="003E589A" w:rsidP="003E589A">
      <w:pPr>
        <w:rPr>
          <w:rFonts w:eastAsia="Arial" w:cs="Arial"/>
          <w:sz w:val="22"/>
          <w:szCs w:val="22"/>
        </w:rPr>
      </w:pPr>
    </w:p>
    <w:p w14:paraId="235AACB6" w14:textId="77777777" w:rsidR="003E589A" w:rsidRDefault="003E589A" w:rsidP="003E589A">
      <w:pPr>
        <w:rPr>
          <w:rFonts w:eastAsia="Arial" w:cs="Arial"/>
          <w:sz w:val="22"/>
          <w:szCs w:val="22"/>
        </w:rPr>
      </w:pPr>
      <w:r>
        <w:rPr>
          <w:rFonts w:eastAsia="Arial" w:cs="Arial"/>
          <w:sz w:val="22"/>
          <w:szCs w:val="22"/>
        </w:rPr>
        <w:lastRenderedPageBreak/>
        <w:t>En las adquisiciones de inmuebles que realicen las Dependencias Federales, Entidades de la Administración Pública del Estado y los Municipios, que tengan por objeto promover, construir y enajenar unidades habitacionales o lotes de terreno de tipo popular, para satisfacer las necesidades de vivienda de personas de bajos ingresos económicos, o por causa de utilidad pública o social se aplicará la tasa del 0%.</w:t>
      </w:r>
    </w:p>
    <w:p w14:paraId="68A099B5" w14:textId="77777777" w:rsidR="003E589A" w:rsidRDefault="003E589A" w:rsidP="003E589A">
      <w:pPr>
        <w:rPr>
          <w:rFonts w:eastAsia="Arial" w:cs="Arial"/>
          <w:sz w:val="22"/>
          <w:szCs w:val="22"/>
        </w:rPr>
      </w:pPr>
    </w:p>
    <w:p w14:paraId="74359B8D" w14:textId="77777777" w:rsidR="003E589A" w:rsidRDefault="003E589A" w:rsidP="003E589A">
      <w:pPr>
        <w:rPr>
          <w:rFonts w:eastAsia="Arial" w:cs="Arial"/>
          <w:sz w:val="22"/>
          <w:szCs w:val="22"/>
        </w:rPr>
      </w:pPr>
      <w:r>
        <w:rPr>
          <w:rFonts w:eastAsia="Arial" w:cs="Arial"/>
          <w:sz w:val="22"/>
          <w:szCs w:val="22"/>
        </w:rPr>
        <w:t>Los promotores, desarrolladores e industriales que construyan viviendas de interés social en el municipio, que sean beneficiados por el estímulo que se otorga, al término de la construcción deberán acreditar ante el Municipio el tipo de construcción que se realizó.</w:t>
      </w:r>
    </w:p>
    <w:p w14:paraId="479D7884" w14:textId="77777777" w:rsidR="003E589A" w:rsidRDefault="003E589A" w:rsidP="003E589A">
      <w:pPr>
        <w:rPr>
          <w:rFonts w:eastAsia="Arial" w:cs="Arial"/>
          <w:sz w:val="22"/>
          <w:szCs w:val="22"/>
        </w:rPr>
      </w:pPr>
    </w:p>
    <w:p w14:paraId="7F254960" w14:textId="77777777" w:rsidR="003E589A" w:rsidRDefault="003E589A" w:rsidP="003E589A">
      <w:pPr>
        <w:rPr>
          <w:rFonts w:eastAsia="Arial" w:cs="Arial"/>
          <w:sz w:val="22"/>
          <w:szCs w:val="22"/>
        </w:rPr>
      </w:pPr>
      <w:r>
        <w:rPr>
          <w:rFonts w:eastAsia="Arial" w:cs="Arial"/>
          <w:sz w:val="22"/>
          <w:szCs w:val="22"/>
        </w:rPr>
        <w:t>Para los efectos de este artículo se considerará como vivienda de interés social o popular nueva o usada, la que cumpla con cualquiera de los dos siguientes incisos:</w:t>
      </w:r>
    </w:p>
    <w:p w14:paraId="547CD784" w14:textId="77777777" w:rsidR="003E589A" w:rsidRDefault="003E589A" w:rsidP="003E589A">
      <w:pPr>
        <w:rPr>
          <w:rFonts w:eastAsia="Arial" w:cs="Arial"/>
          <w:sz w:val="22"/>
          <w:szCs w:val="22"/>
        </w:rPr>
      </w:pPr>
    </w:p>
    <w:p w14:paraId="5464D5AB" w14:textId="77777777" w:rsidR="003E589A" w:rsidRDefault="003E589A" w:rsidP="003E589A">
      <w:pPr>
        <w:rPr>
          <w:rFonts w:eastAsia="Arial" w:cs="Arial"/>
          <w:sz w:val="22"/>
          <w:szCs w:val="22"/>
        </w:rPr>
      </w:pPr>
      <w:r>
        <w:rPr>
          <w:rFonts w:eastAsia="Arial" w:cs="Arial"/>
          <w:sz w:val="22"/>
          <w:szCs w:val="22"/>
        </w:rPr>
        <w:t>1) Aquella cuya superficie no exceda de 200 m2 de terreno y de 105 m2 de construcción.</w:t>
      </w:r>
    </w:p>
    <w:p w14:paraId="3B65DE7B" w14:textId="77777777" w:rsidR="003E589A" w:rsidRDefault="003E589A" w:rsidP="003E589A">
      <w:pPr>
        <w:ind w:left="360"/>
        <w:rPr>
          <w:rFonts w:eastAsia="Arial" w:cs="Arial"/>
          <w:sz w:val="22"/>
          <w:szCs w:val="22"/>
        </w:rPr>
      </w:pPr>
    </w:p>
    <w:p w14:paraId="4E14FAF6" w14:textId="77777777" w:rsidR="003E589A" w:rsidRDefault="003E589A" w:rsidP="003E589A">
      <w:pPr>
        <w:rPr>
          <w:rFonts w:eastAsia="Arial" w:cs="Arial"/>
          <w:sz w:val="22"/>
          <w:szCs w:val="22"/>
        </w:rPr>
      </w:pPr>
      <w:r>
        <w:rPr>
          <w:rFonts w:eastAsia="Arial" w:cs="Arial"/>
          <w:sz w:val="22"/>
          <w:szCs w:val="22"/>
        </w:rPr>
        <w:t>2) Aquellas cuyo valor al término de su edificación no exceda del que resulte multiplicar por 25 Unidades de Medida y Actualización (UMA) elevadas al año.</w:t>
      </w:r>
    </w:p>
    <w:p w14:paraId="15EC86E3" w14:textId="77777777" w:rsidR="003E589A" w:rsidRDefault="003E589A" w:rsidP="003E589A">
      <w:pPr>
        <w:rPr>
          <w:rFonts w:eastAsia="Arial" w:cs="Arial"/>
          <w:sz w:val="22"/>
          <w:szCs w:val="22"/>
        </w:rPr>
      </w:pPr>
    </w:p>
    <w:p w14:paraId="2DFF6BF0" w14:textId="77777777" w:rsidR="003E589A" w:rsidRDefault="003E589A" w:rsidP="003E589A">
      <w:pPr>
        <w:jc w:val="center"/>
        <w:rPr>
          <w:rFonts w:eastAsia="Arial" w:cs="Arial"/>
          <w:b/>
          <w:sz w:val="22"/>
          <w:szCs w:val="22"/>
        </w:rPr>
      </w:pPr>
      <w:r>
        <w:rPr>
          <w:rFonts w:eastAsia="Arial" w:cs="Arial"/>
          <w:b/>
          <w:sz w:val="22"/>
          <w:szCs w:val="22"/>
        </w:rPr>
        <w:t>CAPÍTULO TERCERO</w:t>
      </w:r>
    </w:p>
    <w:p w14:paraId="3ADC95E1" w14:textId="77777777" w:rsidR="003E589A" w:rsidRDefault="003E589A" w:rsidP="003E589A">
      <w:pPr>
        <w:jc w:val="center"/>
        <w:rPr>
          <w:rFonts w:eastAsia="Arial" w:cs="Arial"/>
          <w:b/>
          <w:sz w:val="22"/>
          <w:szCs w:val="22"/>
        </w:rPr>
      </w:pPr>
      <w:r>
        <w:rPr>
          <w:rFonts w:eastAsia="Arial" w:cs="Arial"/>
          <w:b/>
          <w:sz w:val="22"/>
          <w:szCs w:val="22"/>
        </w:rPr>
        <w:t>DEL IMPUESTO SOBRE EL EJERCICIO DE ACTIVIDADES MERCANTILES</w:t>
      </w:r>
    </w:p>
    <w:p w14:paraId="3B6E9B5A" w14:textId="77777777" w:rsidR="003E589A" w:rsidRDefault="003E589A" w:rsidP="003E589A">
      <w:pPr>
        <w:rPr>
          <w:rFonts w:eastAsia="Arial" w:cs="Arial"/>
          <w:sz w:val="22"/>
          <w:szCs w:val="22"/>
        </w:rPr>
      </w:pPr>
    </w:p>
    <w:p w14:paraId="1D4A9188" w14:textId="77777777" w:rsidR="003E589A" w:rsidRDefault="003E589A" w:rsidP="003E589A">
      <w:pPr>
        <w:ind w:right="50"/>
        <w:rPr>
          <w:rFonts w:eastAsia="Arial" w:cs="Arial"/>
          <w:sz w:val="22"/>
          <w:szCs w:val="22"/>
        </w:rPr>
      </w:pPr>
      <w:r>
        <w:rPr>
          <w:rFonts w:eastAsia="Arial" w:cs="Arial"/>
          <w:b/>
          <w:sz w:val="22"/>
          <w:szCs w:val="22"/>
        </w:rPr>
        <w:t>ARTÍCULO 4.-</w:t>
      </w:r>
      <w:r>
        <w:rPr>
          <w:rFonts w:eastAsia="Arial" w:cs="Arial"/>
          <w:sz w:val="22"/>
          <w:szCs w:val="22"/>
        </w:rPr>
        <w:t xml:space="preserve"> Son objeto de este impuesto las actividades no comprendidas en la Ley del Impuesto al Valor Agregado o expresamente exceptuadas por la misma del pago de dicho impuesto y además, susceptibles de ser gravadas por el Municipio de Nava, Coahuila de Zaragoza, en los términos de las disposiciones legales aplicables.</w:t>
      </w:r>
    </w:p>
    <w:p w14:paraId="50BDCCF8" w14:textId="77777777" w:rsidR="003E589A" w:rsidRDefault="003E589A" w:rsidP="003E589A">
      <w:pPr>
        <w:ind w:right="50"/>
        <w:rPr>
          <w:rFonts w:eastAsia="Arial" w:cs="Arial"/>
          <w:sz w:val="22"/>
          <w:szCs w:val="22"/>
        </w:rPr>
      </w:pPr>
    </w:p>
    <w:p w14:paraId="1C6D39A3" w14:textId="77777777" w:rsidR="003E589A" w:rsidRDefault="003E589A" w:rsidP="003E589A">
      <w:pPr>
        <w:rPr>
          <w:rFonts w:eastAsia="Arial" w:cs="Arial"/>
          <w:sz w:val="22"/>
          <w:szCs w:val="22"/>
        </w:rPr>
      </w:pPr>
      <w:r>
        <w:rPr>
          <w:rFonts w:eastAsia="Arial" w:cs="Arial"/>
          <w:sz w:val="22"/>
          <w:szCs w:val="22"/>
        </w:rPr>
        <w:t>Este impuesto se pagará de acuerdo a las tasas y cuotas siguientes:</w:t>
      </w:r>
    </w:p>
    <w:p w14:paraId="2548D924" w14:textId="77777777" w:rsidR="003E589A" w:rsidRDefault="003E589A" w:rsidP="003E589A">
      <w:pPr>
        <w:rPr>
          <w:rFonts w:eastAsia="Arial" w:cs="Arial"/>
          <w:sz w:val="22"/>
          <w:szCs w:val="22"/>
        </w:rPr>
      </w:pPr>
    </w:p>
    <w:p w14:paraId="76BEF305" w14:textId="77777777" w:rsidR="003E589A" w:rsidRDefault="003E589A" w:rsidP="003E589A">
      <w:pPr>
        <w:rPr>
          <w:rFonts w:eastAsia="Arial" w:cs="Arial"/>
          <w:sz w:val="22"/>
          <w:szCs w:val="22"/>
        </w:rPr>
      </w:pPr>
      <w:r w:rsidRPr="00D5028C">
        <w:rPr>
          <w:rFonts w:eastAsia="Arial" w:cs="Arial"/>
          <w:sz w:val="22"/>
          <w:szCs w:val="22"/>
        </w:rPr>
        <w:t>I.- Comerciantes establecidos con local fijo $ 213.00 mensual.</w:t>
      </w:r>
      <w:r>
        <w:rPr>
          <w:rFonts w:eastAsia="Arial" w:cs="Arial"/>
          <w:sz w:val="22"/>
          <w:szCs w:val="22"/>
        </w:rPr>
        <w:t xml:space="preserve">                                   </w:t>
      </w:r>
    </w:p>
    <w:p w14:paraId="167E08D2" w14:textId="77777777" w:rsidR="003E589A" w:rsidRDefault="003E589A" w:rsidP="003E589A">
      <w:pPr>
        <w:rPr>
          <w:rFonts w:eastAsia="Arial" w:cs="Arial"/>
          <w:sz w:val="22"/>
          <w:szCs w:val="22"/>
        </w:rPr>
      </w:pPr>
    </w:p>
    <w:p w14:paraId="7C251975" w14:textId="77777777" w:rsidR="003E589A" w:rsidRDefault="003E589A" w:rsidP="003E589A">
      <w:pPr>
        <w:rPr>
          <w:rFonts w:eastAsia="Arial" w:cs="Arial"/>
          <w:sz w:val="22"/>
          <w:szCs w:val="22"/>
        </w:rPr>
      </w:pPr>
      <w:r>
        <w:rPr>
          <w:rFonts w:eastAsia="Arial" w:cs="Arial"/>
          <w:sz w:val="22"/>
          <w:szCs w:val="22"/>
        </w:rPr>
        <w:t>II.- Comerciantes ambulantes.</w:t>
      </w:r>
    </w:p>
    <w:p w14:paraId="364E8E0C" w14:textId="77777777" w:rsidR="003E589A" w:rsidRDefault="003E589A" w:rsidP="003E589A">
      <w:pPr>
        <w:rPr>
          <w:rFonts w:eastAsia="Arial" w:cs="Arial"/>
          <w:sz w:val="22"/>
          <w:szCs w:val="22"/>
        </w:rPr>
      </w:pPr>
      <w:r>
        <w:rPr>
          <w:rFonts w:eastAsia="Arial" w:cs="Arial"/>
          <w:sz w:val="22"/>
          <w:szCs w:val="22"/>
        </w:rPr>
        <w:t xml:space="preserve">           </w:t>
      </w:r>
    </w:p>
    <w:p w14:paraId="7EAC359A" w14:textId="77777777" w:rsidR="003E589A" w:rsidRDefault="003E589A" w:rsidP="003E589A">
      <w:pPr>
        <w:ind w:left="634" w:hanging="425"/>
        <w:rPr>
          <w:rFonts w:eastAsia="Arial" w:cs="Arial"/>
          <w:sz w:val="22"/>
          <w:szCs w:val="22"/>
        </w:rPr>
      </w:pPr>
      <w:r>
        <w:rPr>
          <w:rFonts w:eastAsia="Arial" w:cs="Arial"/>
          <w:sz w:val="22"/>
          <w:szCs w:val="22"/>
        </w:rPr>
        <w:t>1.- Que expendan habitualmente en la vía pública, mercancía que no sea para consumo humano $112.00 mensual.</w:t>
      </w:r>
    </w:p>
    <w:p w14:paraId="2F914D95" w14:textId="77777777" w:rsidR="003E589A" w:rsidRDefault="003E589A" w:rsidP="003E589A">
      <w:pPr>
        <w:ind w:left="634" w:hanging="425"/>
        <w:rPr>
          <w:rFonts w:eastAsia="Arial" w:cs="Arial"/>
          <w:sz w:val="22"/>
          <w:szCs w:val="22"/>
        </w:rPr>
      </w:pPr>
      <w:r>
        <w:rPr>
          <w:rFonts w:eastAsia="Arial" w:cs="Arial"/>
          <w:sz w:val="22"/>
          <w:szCs w:val="22"/>
        </w:rPr>
        <w:t>2.- Que expendan habitualmente en la vía pública mercancía para consumo humano:</w:t>
      </w:r>
    </w:p>
    <w:p w14:paraId="745A11AF" w14:textId="77777777" w:rsidR="003E589A" w:rsidRDefault="003E589A" w:rsidP="003E589A">
      <w:pPr>
        <w:ind w:left="634"/>
        <w:rPr>
          <w:rFonts w:eastAsia="Arial" w:cs="Arial"/>
          <w:sz w:val="22"/>
          <w:szCs w:val="22"/>
        </w:rPr>
      </w:pPr>
      <w:r>
        <w:rPr>
          <w:rFonts w:eastAsia="Arial" w:cs="Arial"/>
          <w:sz w:val="22"/>
          <w:szCs w:val="22"/>
        </w:rPr>
        <w:t>a).- Por aguas frescas, frutas y rebanados, dulces y otros $127.00 mensual.</w:t>
      </w:r>
    </w:p>
    <w:p w14:paraId="3E656E7F" w14:textId="77777777" w:rsidR="003E589A" w:rsidRDefault="003E589A" w:rsidP="003E589A">
      <w:pPr>
        <w:ind w:left="634"/>
        <w:rPr>
          <w:rFonts w:eastAsia="Arial" w:cs="Arial"/>
          <w:sz w:val="22"/>
          <w:szCs w:val="22"/>
        </w:rPr>
      </w:pPr>
      <w:r>
        <w:rPr>
          <w:rFonts w:eastAsia="Arial" w:cs="Arial"/>
          <w:sz w:val="22"/>
          <w:szCs w:val="22"/>
        </w:rPr>
        <w:t>b).- Por alimentos preparados, tales como tortas, tacos, lonches y similares $ 255.00 mensual.</w:t>
      </w:r>
    </w:p>
    <w:p w14:paraId="544CC4CB" w14:textId="77777777" w:rsidR="003E589A" w:rsidRDefault="003E589A" w:rsidP="003E589A">
      <w:pPr>
        <w:ind w:left="634" w:hanging="425"/>
        <w:rPr>
          <w:rFonts w:eastAsia="Arial" w:cs="Arial"/>
          <w:sz w:val="22"/>
          <w:szCs w:val="22"/>
        </w:rPr>
      </w:pPr>
      <w:r>
        <w:rPr>
          <w:rFonts w:eastAsia="Arial" w:cs="Arial"/>
          <w:sz w:val="22"/>
          <w:szCs w:val="22"/>
        </w:rPr>
        <w:t>3.- Que expendan habitualmente en puestos semifijos $142.00 mensual.</w:t>
      </w:r>
    </w:p>
    <w:p w14:paraId="2026849A" w14:textId="77777777" w:rsidR="003E589A" w:rsidRDefault="003E589A" w:rsidP="003E589A">
      <w:pPr>
        <w:ind w:left="634" w:hanging="425"/>
        <w:rPr>
          <w:rFonts w:eastAsia="Arial" w:cs="Arial"/>
          <w:sz w:val="22"/>
          <w:szCs w:val="22"/>
        </w:rPr>
      </w:pPr>
      <w:r>
        <w:rPr>
          <w:rFonts w:eastAsia="Arial" w:cs="Arial"/>
          <w:sz w:val="22"/>
          <w:szCs w:val="22"/>
        </w:rPr>
        <w:t xml:space="preserve">4.- Que expendan habitualmente en </w:t>
      </w:r>
      <w:bookmarkStart w:id="1" w:name="_GoBack"/>
      <w:r>
        <w:rPr>
          <w:rFonts w:eastAsia="Arial" w:cs="Arial"/>
          <w:sz w:val="22"/>
          <w:szCs w:val="22"/>
        </w:rPr>
        <w:t>puestos fijos</w:t>
      </w:r>
      <w:bookmarkEnd w:id="1"/>
      <w:r>
        <w:rPr>
          <w:rFonts w:eastAsia="Arial" w:cs="Arial"/>
          <w:sz w:val="22"/>
          <w:szCs w:val="22"/>
        </w:rPr>
        <w:t xml:space="preserve"> $195.00.00 mensual.</w:t>
      </w:r>
    </w:p>
    <w:p w14:paraId="00B9CE28" w14:textId="77777777" w:rsidR="003E589A" w:rsidRDefault="003E589A" w:rsidP="003E589A">
      <w:pPr>
        <w:ind w:left="634" w:hanging="425"/>
        <w:rPr>
          <w:rFonts w:eastAsia="Arial" w:cs="Arial"/>
          <w:sz w:val="22"/>
          <w:szCs w:val="22"/>
        </w:rPr>
      </w:pPr>
      <w:r>
        <w:rPr>
          <w:rFonts w:eastAsia="Arial" w:cs="Arial"/>
          <w:sz w:val="22"/>
          <w:szCs w:val="22"/>
        </w:rPr>
        <w:t>5.- Comerciantes eventuales que expendan las mercancías citadas en los numerales anteriores $94.00 diarios.</w:t>
      </w:r>
    </w:p>
    <w:p w14:paraId="73268F92" w14:textId="77777777" w:rsidR="003E589A" w:rsidRDefault="003E589A" w:rsidP="003E589A">
      <w:pPr>
        <w:ind w:left="634" w:hanging="425"/>
        <w:rPr>
          <w:rFonts w:eastAsia="Arial" w:cs="Arial"/>
          <w:sz w:val="22"/>
          <w:szCs w:val="22"/>
        </w:rPr>
      </w:pPr>
      <w:r>
        <w:rPr>
          <w:rFonts w:eastAsia="Arial" w:cs="Arial"/>
          <w:sz w:val="22"/>
          <w:szCs w:val="22"/>
        </w:rPr>
        <w:t>6.- Tianguis, Mercados Rodantes y otros $70.00 diarios.</w:t>
      </w:r>
    </w:p>
    <w:p w14:paraId="295ED957" w14:textId="77777777" w:rsidR="003E589A" w:rsidRDefault="003E589A" w:rsidP="003E589A">
      <w:pPr>
        <w:ind w:left="492" w:hanging="283"/>
        <w:rPr>
          <w:rFonts w:eastAsia="Arial" w:cs="Arial"/>
          <w:i/>
          <w:sz w:val="22"/>
          <w:szCs w:val="22"/>
        </w:rPr>
      </w:pPr>
      <w:r>
        <w:rPr>
          <w:rFonts w:eastAsia="Arial" w:cs="Arial"/>
          <w:sz w:val="22"/>
          <w:szCs w:val="22"/>
        </w:rPr>
        <w:t>7.- Fiestas, Verbenas y otros $93.00 diarios</w:t>
      </w:r>
      <w:r>
        <w:rPr>
          <w:rFonts w:eastAsia="Arial" w:cs="Arial"/>
          <w:i/>
          <w:sz w:val="22"/>
          <w:szCs w:val="22"/>
        </w:rPr>
        <w:t>.</w:t>
      </w:r>
    </w:p>
    <w:p w14:paraId="36C4A304" w14:textId="77777777" w:rsidR="003E589A" w:rsidRDefault="003E589A" w:rsidP="003E589A">
      <w:pPr>
        <w:ind w:left="492" w:hanging="283"/>
        <w:rPr>
          <w:rFonts w:eastAsia="Arial" w:cs="Arial"/>
          <w:sz w:val="22"/>
          <w:szCs w:val="22"/>
        </w:rPr>
      </w:pPr>
      <w:r>
        <w:rPr>
          <w:rFonts w:eastAsia="Arial" w:cs="Arial"/>
          <w:sz w:val="22"/>
          <w:szCs w:val="22"/>
        </w:rPr>
        <w:t>8.- Que expendan en la Plaza Principal helados, fritos y refrescos $572.00 mensual.</w:t>
      </w:r>
    </w:p>
    <w:p w14:paraId="30AEA413" w14:textId="77777777" w:rsidR="003E589A" w:rsidRDefault="003E589A" w:rsidP="003E589A">
      <w:pPr>
        <w:ind w:left="492" w:hanging="283"/>
        <w:rPr>
          <w:rFonts w:eastAsia="Arial" w:cs="Arial"/>
          <w:sz w:val="22"/>
          <w:szCs w:val="22"/>
        </w:rPr>
      </w:pPr>
      <w:r>
        <w:rPr>
          <w:rFonts w:eastAsia="Arial" w:cs="Arial"/>
          <w:sz w:val="22"/>
          <w:szCs w:val="22"/>
        </w:rPr>
        <w:t>9.- Que expendan en la Plaza Principal alimentos preparados $1,182.00 mensual.</w:t>
      </w:r>
    </w:p>
    <w:p w14:paraId="36D93BA7" w14:textId="77777777" w:rsidR="003E589A" w:rsidRDefault="003E589A" w:rsidP="003E589A">
      <w:pPr>
        <w:ind w:left="492" w:hanging="283"/>
        <w:rPr>
          <w:rFonts w:eastAsia="Arial" w:cs="Arial"/>
          <w:sz w:val="22"/>
          <w:szCs w:val="22"/>
        </w:rPr>
      </w:pPr>
      <w:r>
        <w:rPr>
          <w:rFonts w:eastAsia="Arial" w:cs="Arial"/>
          <w:sz w:val="22"/>
          <w:szCs w:val="22"/>
        </w:rPr>
        <w:t>10.- Licencia de funcionamiento $389.00.</w:t>
      </w:r>
    </w:p>
    <w:p w14:paraId="46D24BD6" w14:textId="77777777" w:rsidR="003E589A" w:rsidRDefault="003E589A" w:rsidP="003E589A">
      <w:pPr>
        <w:ind w:left="492" w:hanging="283"/>
        <w:rPr>
          <w:rFonts w:eastAsia="Arial" w:cs="Arial"/>
          <w:sz w:val="22"/>
          <w:szCs w:val="22"/>
        </w:rPr>
      </w:pPr>
      <w:r>
        <w:rPr>
          <w:rFonts w:eastAsia="Arial" w:cs="Arial"/>
          <w:sz w:val="22"/>
          <w:szCs w:val="22"/>
        </w:rPr>
        <w:lastRenderedPageBreak/>
        <w:t>11.- Eventos en fiestas patrias, desfiles en noviembre y eventos de diciembre en plaza principal, venta de comida y otros $389.00 diarios.</w:t>
      </w:r>
    </w:p>
    <w:p w14:paraId="0CB4263D" w14:textId="77777777" w:rsidR="003E589A" w:rsidRDefault="003E589A" w:rsidP="003E589A">
      <w:pPr>
        <w:ind w:left="492" w:hanging="283"/>
        <w:rPr>
          <w:rFonts w:eastAsia="Arial" w:cs="Arial"/>
          <w:sz w:val="22"/>
          <w:szCs w:val="22"/>
        </w:rPr>
      </w:pPr>
      <w:r>
        <w:rPr>
          <w:rFonts w:eastAsia="Arial" w:cs="Arial"/>
          <w:sz w:val="22"/>
          <w:szCs w:val="22"/>
        </w:rPr>
        <w:t>12.- Por la renta de estacionamiento en espacios privados el 10% de sus ingresos diarios.</w:t>
      </w:r>
    </w:p>
    <w:p w14:paraId="762BAF4C" w14:textId="77777777" w:rsidR="003E589A" w:rsidRDefault="003E589A" w:rsidP="003E589A">
      <w:pPr>
        <w:ind w:left="492" w:hanging="283"/>
        <w:rPr>
          <w:rFonts w:eastAsia="Arial" w:cs="Arial"/>
          <w:sz w:val="22"/>
          <w:szCs w:val="22"/>
        </w:rPr>
      </w:pPr>
      <w:r>
        <w:rPr>
          <w:rFonts w:eastAsia="Arial" w:cs="Arial"/>
          <w:sz w:val="22"/>
          <w:szCs w:val="22"/>
        </w:rPr>
        <w:t>13.- Que ocupen espacio en terrenos de la feria, durante el periodo de la misma:</w:t>
      </w:r>
    </w:p>
    <w:p w14:paraId="04F0FF35" w14:textId="77777777" w:rsidR="003E589A" w:rsidRDefault="003E589A" w:rsidP="003E589A">
      <w:pPr>
        <w:ind w:left="1418" w:hanging="784"/>
        <w:rPr>
          <w:rFonts w:eastAsia="Arial" w:cs="Arial"/>
          <w:sz w:val="22"/>
          <w:szCs w:val="22"/>
        </w:rPr>
      </w:pPr>
      <w:r>
        <w:rPr>
          <w:rFonts w:eastAsia="Arial" w:cs="Arial"/>
          <w:sz w:val="22"/>
          <w:szCs w:val="22"/>
        </w:rPr>
        <w:t xml:space="preserve">a) Para venta mercantil $137.00 m2 </w:t>
      </w:r>
    </w:p>
    <w:p w14:paraId="2C7B4CD4" w14:textId="77777777" w:rsidR="003E589A" w:rsidRDefault="003E589A" w:rsidP="003E589A">
      <w:pPr>
        <w:ind w:left="1418" w:hanging="784"/>
        <w:rPr>
          <w:rFonts w:eastAsia="Arial" w:cs="Arial"/>
          <w:sz w:val="22"/>
          <w:szCs w:val="22"/>
        </w:rPr>
      </w:pPr>
      <w:r>
        <w:rPr>
          <w:rFonts w:eastAsia="Arial" w:cs="Arial"/>
          <w:sz w:val="22"/>
          <w:szCs w:val="22"/>
        </w:rPr>
        <w:t>b) Para juegos mecánicos $272.00 m2</w:t>
      </w:r>
    </w:p>
    <w:p w14:paraId="113F19D1" w14:textId="77777777" w:rsidR="003E589A" w:rsidRDefault="003E589A" w:rsidP="003E589A">
      <w:pPr>
        <w:rPr>
          <w:rFonts w:eastAsia="Arial" w:cs="Arial"/>
          <w:sz w:val="22"/>
          <w:szCs w:val="22"/>
        </w:rPr>
      </w:pPr>
    </w:p>
    <w:p w14:paraId="3CCE0E43" w14:textId="77777777" w:rsidR="003E589A" w:rsidRDefault="003E589A" w:rsidP="003E589A">
      <w:pPr>
        <w:rPr>
          <w:rFonts w:eastAsia="Arial" w:cs="Arial"/>
          <w:sz w:val="22"/>
          <w:szCs w:val="22"/>
        </w:rPr>
      </w:pPr>
      <w:r>
        <w:rPr>
          <w:rFonts w:eastAsia="Arial" w:cs="Arial"/>
          <w:sz w:val="22"/>
          <w:szCs w:val="22"/>
        </w:rPr>
        <w:t>III. En Mini Ferias y Fiestas Tradicionales:</w:t>
      </w:r>
    </w:p>
    <w:p w14:paraId="4806080A" w14:textId="77777777" w:rsidR="003E589A" w:rsidRDefault="003E589A" w:rsidP="003E589A">
      <w:pPr>
        <w:rPr>
          <w:rFonts w:eastAsia="Arial" w:cs="Arial"/>
          <w:sz w:val="22"/>
          <w:szCs w:val="22"/>
        </w:rPr>
      </w:pPr>
    </w:p>
    <w:p w14:paraId="2A6F5076" w14:textId="7AB766F9" w:rsidR="003E589A" w:rsidRDefault="003E589A" w:rsidP="003E589A">
      <w:pPr>
        <w:rPr>
          <w:rFonts w:eastAsia="Arial" w:cs="Arial"/>
          <w:sz w:val="22"/>
          <w:szCs w:val="22"/>
        </w:rPr>
      </w:pPr>
      <w:r>
        <w:rPr>
          <w:rFonts w:eastAsia="Arial" w:cs="Arial"/>
          <w:sz w:val="22"/>
          <w:szCs w:val="22"/>
        </w:rPr>
        <w:t>a) Productos para consumo humano $41</w:t>
      </w:r>
      <w:r w:rsidR="00A31AB1">
        <w:rPr>
          <w:rFonts w:eastAsia="Arial" w:cs="Arial"/>
          <w:sz w:val="22"/>
          <w:szCs w:val="22"/>
        </w:rPr>
        <w:t>5.52</w:t>
      </w:r>
      <w:r>
        <w:rPr>
          <w:rFonts w:eastAsia="Arial" w:cs="Arial"/>
          <w:sz w:val="22"/>
          <w:szCs w:val="22"/>
        </w:rPr>
        <w:t xml:space="preserve"> diarios.</w:t>
      </w:r>
    </w:p>
    <w:p w14:paraId="0B6E76C4" w14:textId="0F0039A7" w:rsidR="003E589A" w:rsidRDefault="003E589A" w:rsidP="003E589A">
      <w:pPr>
        <w:rPr>
          <w:rFonts w:eastAsia="Arial" w:cs="Arial"/>
          <w:sz w:val="22"/>
          <w:szCs w:val="22"/>
        </w:rPr>
      </w:pPr>
      <w:r>
        <w:rPr>
          <w:rFonts w:eastAsia="Arial" w:cs="Arial"/>
          <w:sz w:val="22"/>
          <w:szCs w:val="22"/>
        </w:rPr>
        <w:t>b) Venta de artículos varios (artesanías, entre otros) $43</w:t>
      </w:r>
      <w:r w:rsidR="00A31AB1">
        <w:rPr>
          <w:rFonts w:eastAsia="Arial" w:cs="Arial"/>
          <w:sz w:val="22"/>
          <w:szCs w:val="22"/>
        </w:rPr>
        <w:t>3.54</w:t>
      </w:r>
      <w:r>
        <w:rPr>
          <w:rFonts w:eastAsia="Arial" w:cs="Arial"/>
          <w:sz w:val="22"/>
          <w:szCs w:val="22"/>
        </w:rPr>
        <w:t xml:space="preserve"> diarios.</w:t>
      </w:r>
    </w:p>
    <w:p w14:paraId="27CF0403" w14:textId="77777777" w:rsidR="003E589A" w:rsidRDefault="003E589A" w:rsidP="003E589A">
      <w:pPr>
        <w:rPr>
          <w:rFonts w:eastAsia="Arial" w:cs="Arial"/>
          <w:sz w:val="22"/>
          <w:szCs w:val="22"/>
        </w:rPr>
      </w:pPr>
      <w:r>
        <w:rPr>
          <w:rFonts w:eastAsia="Arial" w:cs="Arial"/>
          <w:sz w:val="22"/>
          <w:szCs w:val="22"/>
        </w:rPr>
        <w:t xml:space="preserve">     </w:t>
      </w:r>
    </w:p>
    <w:p w14:paraId="4BD9B384" w14:textId="77777777" w:rsidR="003E589A" w:rsidRDefault="003E589A" w:rsidP="003E589A">
      <w:pPr>
        <w:rPr>
          <w:rFonts w:eastAsia="Arial" w:cs="Arial"/>
          <w:sz w:val="22"/>
          <w:szCs w:val="22"/>
        </w:rPr>
      </w:pPr>
      <w:r>
        <w:rPr>
          <w:rFonts w:eastAsia="Arial" w:cs="Arial"/>
          <w:sz w:val="22"/>
          <w:szCs w:val="22"/>
        </w:rPr>
        <w:t xml:space="preserve">Se exceptúa del cobro comprendido dentro de este artículo, a las personas físicas que desarrollen actividades no comprendidas en la Ley de Impuesto al Valor Agregado o expresamente exceptuadas por la misma del pago de este impuesto y además, susceptibles de ser gravadas por los municipios y el estado que sean voceadores de periódicos y que tengan como actividad preponderante la venta de periódicos en la vía pública, así sea en cruceros, esquinas, banquetas, caminando, en bicicletas o bajo cualquier otra forma de comercialización del periódico. Lo anterior por considerarse una actividad que contribuye al ejercicio de la libertad de expresión al mismo tiempo que fomenta el derecho a la información y a la lectura. </w:t>
      </w:r>
    </w:p>
    <w:p w14:paraId="79C8B347" w14:textId="77777777" w:rsidR="003E589A" w:rsidRDefault="003E589A" w:rsidP="003E589A">
      <w:pPr>
        <w:ind w:right="50"/>
        <w:rPr>
          <w:rFonts w:eastAsia="Arial" w:cs="Arial"/>
          <w:sz w:val="12"/>
          <w:szCs w:val="12"/>
        </w:rPr>
      </w:pPr>
    </w:p>
    <w:p w14:paraId="2392B350" w14:textId="77777777" w:rsidR="003E589A" w:rsidRDefault="003E589A" w:rsidP="003E589A">
      <w:pPr>
        <w:jc w:val="center"/>
        <w:rPr>
          <w:rFonts w:eastAsia="Arial" w:cs="Arial"/>
          <w:b/>
          <w:sz w:val="22"/>
          <w:szCs w:val="22"/>
        </w:rPr>
      </w:pPr>
      <w:r>
        <w:rPr>
          <w:rFonts w:eastAsia="Arial" w:cs="Arial"/>
          <w:b/>
          <w:sz w:val="22"/>
          <w:szCs w:val="22"/>
        </w:rPr>
        <w:t>CAPÍTULO CUARTO</w:t>
      </w:r>
    </w:p>
    <w:p w14:paraId="4DF5DC1A" w14:textId="77777777" w:rsidR="003E589A" w:rsidRDefault="003E589A" w:rsidP="003E589A">
      <w:pPr>
        <w:jc w:val="center"/>
        <w:rPr>
          <w:rFonts w:eastAsia="Arial" w:cs="Arial"/>
          <w:b/>
          <w:sz w:val="22"/>
          <w:szCs w:val="22"/>
        </w:rPr>
      </w:pPr>
      <w:r>
        <w:rPr>
          <w:rFonts w:eastAsia="Arial" w:cs="Arial"/>
          <w:b/>
          <w:sz w:val="22"/>
          <w:szCs w:val="22"/>
        </w:rPr>
        <w:t>DEL IMPUESTO SOBRE ESPECTÁCULOS Y DIVERSIONES PÚBLICAS</w:t>
      </w:r>
    </w:p>
    <w:p w14:paraId="6C09BBB1" w14:textId="77777777" w:rsidR="003E589A" w:rsidRDefault="003E589A" w:rsidP="003E589A">
      <w:pPr>
        <w:ind w:right="50"/>
        <w:rPr>
          <w:rFonts w:eastAsia="Arial" w:cs="Arial"/>
          <w:sz w:val="22"/>
          <w:szCs w:val="22"/>
        </w:rPr>
      </w:pPr>
    </w:p>
    <w:p w14:paraId="4C7264DE" w14:textId="77777777" w:rsidR="003E589A" w:rsidRDefault="003E589A" w:rsidP="003E589A">
      <w:pPr>
        <w:rPr>
          <w:rFonts w:eastAsia="Arial" w:cs="Arial"/>
          <w:sz w:val="22"/>
          <w:szCs w:val="22"/>
        </w:rPr>
      </w:pPr>
      <w:r>
        <w:rPr>
          <w:rFonts w:eastAsia="Arial" w:cs="Arial"/>
          <w:b/>
          <w:sz w:val="22"/>
          <w:szCs w:val="22"/>
        </w:rPr>
        <w:t>ARTÍCULO 5.-</w:t>
      </w:r>
      <w:r>
        <w:rPr>
          <w:rFonts w:eastAsia="Arial" w:cs="Arial"/>
          <w:sz w:val="22"/>
          <w:szCs w:val="22"/>
        </w:rPr>
        <w:t xml:space="preserve"> Es objeto de este impuesto la realización de espectáculos y diversiones públicas no gravadas por el Impuesto al Valor Agregado, se pagará de conformidad a los conceptos, tasas y cuotas siguientes:</w:t>
      </w:r>
    </w:p>
    <w:p w14:paraId="5B948452" w14:textId="77777777" w:rsidR="003E589A" w:rsidRDefault="003E589A" w:rsidP="003E589A">
      <w:pPr>
        <w:ind w:right="50"/>
        <w:rPr>
          <w:rFonts w:eastAsia="Arial" w:cs="Arial"/>
          <w:sz w:val="22"/>
          <w:szCs w:val="22"/>
        </w:rPr>
      </w:pPr>
    </w:p>
    <w:p w14:paraId="6BA5184D" w14:textId="77777777" w:rsidR="003E589A" w:rsidRDefault="003E589A" w:rsidP="003E589A">
      <w:pPr>
        <w:rPr>
          <w:rFonts w:eastAsia="Arial" w:cs="Arial"/>
          <w:sz w:val="22"/>
          <w:szCs w:val="22"/>
        </w:rPr>
      </w:pPr>
      <w:r>
        <w:rPr>
          <w:rFonts w:eastAsia="Arial" w:cs="Arial"/>
          <w:sz w:val="22"/>
          <w:szCs w:val="22"/>
        </w:rPr>
        <w:t>I.- Funciones de Circo y Carpas        4% sobre ingresos brutos.</w:t>
      </w:r>
    </w:p>
    <w:p w14:paraId="37A22BFF" w14:textId="77777777" w:rsidR="003E589A" w:rsidRDefault="003E589A" w:rsidP="003E589A">
      <w:pPr>
        <w:tabs>
          <w:tab w:val="left" w:pos="4536"/>
        </w:tabs>
        <w:rPr>
          <w:rFonts w:eastAsia="Arial" w:cs="Arial"/>
          <w:sz w:val="22"/>
          <w:szCs w:val="22"/>
        </w:rPr>
      </w:pPr>
    </w:p>
    <w:p w14:paraId="637EB05F" w14:textId="77777777" w:rsidR="003E589A" w:rsidRDefault="003E589A" w:rsidP="003E589A">
      <w:pPr>
        <w:rPr>
          <w:rFonts w:eastAsia="Arial" w:cs="Arial"/>
          <w:sz w:val="22"/>
          <w:szCs w:val="22"/>
        </w:rPr>
      </w:pPr>
      <w:r>
        <w:rPr>
          <w:rFonts w:eastAsia="Arial" w:cs="Arial"/>
          <w:sz w:val="22"/>
          <w:szCs w:val="22"/>
        </w:rPr>
        <w:t xml:space="preserve">II.- Funciones de Teatro </w:t>
      </w:r>
      <w:r>
        <w:rPr>
          <w:rFonts w:eastAsia="Arial" w:cs="Arial"/>
          <w:sz w:val="22"/>
          <w:szCs w:val="22"/>
        </w:rPr>
        <w:tab/>
      </w:r>
      <w:r>
        <w:rPr>
          <w:rFonts w:eastAsia="Arial" w:cs="Arial"/>
          <w:sz w:val="22"/>
          <w:szCs w:val="22"/>
        </w:rPr>
        <w:tab/>
        <w:t>4% sobre ingresos brutos.</w:t>
      </w:r>
    </w:p>
    <w:p w14:paraId="0E412B72" w14:textId="77777777" w:rsidR="003E589A" w:rsidRDefault="003E589A" w:rsidP="003E589A">
      <w:pPr>
        <w:tabs>
          <w:tab w:val="left" w:pos="4536"/>
        </w:tabs>
        <w:rPr>
          <w:rFonts w:eastAsia="Arial" w:cs="Arial"/>
          <w:sz w:val="22"/>
          <w:szCs w:val="22"/>
        </w:rPr>
      </w:pPr>
    </w:p>
    <w:p w14:paraId="752C5C59" w14:textId="77777777" w:rsidR="003E589A" w:rsidRDefault="003E589A" w:rsidP="003E589A">
      <w:pPr>
        <w:ind w:left="3600" w:hanging="3600"/>
        <w:rPr>
          <w:rFonts w:eastAsia="Arial" w:cs="Arial"/>
          <w:sz w:val="22"/>
          <w:szCs w:val="22"/>
        </w:rPr>
      </w:pPr>
      <w:r>
        <w:rPr>
          <w:rFonts w:eastAsia="Arial" w:cs="Arial"/>
          <w:sz w:val="22"/>
          <w:szCs w:val="22"/>
        </w:rPr>
        <w:t>III.- Carreras de Caballos                  10% sobre ingresos brutos.</w:t>
      </w:r>
    </w:p>
    <w:p w14:paraId="41DFBB6B" w14:textId="77777777" w:rsidR="003E589A" w:rsidRDefault="003E589A" w:rsidP="003E589A">
      <w:pPr>
        <w:tabs>
          <w:tab w:val="left" w:pos="3600"/>
        </w:tabs>
        <w:ind w:left="3600"/>
        <w:rPr>
          <w:rFonts w:eastAsia="Arial" w:cs="Arial"/>
          <w:sz w:val="22"/>
          <w:szCs w:val="22"/>
        </w:rPr>
      </w:pPr>
      <w:r>
        <w:rPr>
          <w:rFonts w:eastAsia="Arial" w:cs="Arial"/>
          <w:sz w:val="22"/>
          <w:szCs w:val="22"/>
        </w:rPr>
        <w:t>previa autorización de la Secretaría de Gobernación.</w:t>
      </w:r>
    </w:p>
    <w:p w14:paraId="3F25BFBA" w14:textId="77777777" w:rsidR="003E589A" w:rsidRDefault="003E589A" w:rsidP="003E589A">
      <w:pPr>
        <w:tabs>
          <w:tab w:val="left" w:pos="3600"/>
        </w:tabs>
        <w:ind w:left="3600"/>
        <w:rPr>
          <w:rFonts w:eastAsia="Arial" w:cs="Arial"/>
          <w:sz w:val="22"/>
          <w:szCs w:val="22"/>
        </w:rPr>
      </w:pPr>
    </w:p>
    <w:p w14:paraId="263923D4" w14:textId="77777777" w:rsidR="003E589A" w:rsidRDefault="003E589A" w:rsidP="003E589A">
      <w:pPr>
        <w:ind w:left="3686" w:hanging="3686"/>
        <w:rPr>
          <w:rFonts w:eastAsia="Arial" w:cs="Arial"/>
          <w:sz w:val="22"/>
          <w:szCs w:val="22"/>
        </w:rPr>
      </w:pPr>
      <w:r>
        <w:rPr>
          <w:rFonts w:eastAsia="Arial" w:cs="Arial"/>
          <w:sz w:val="22"/>
          <w:szCs w:val="22"/>
        </w:rPr>
        <w:t>IV.- Bailes con fines de lucro</w:t>
      </w:r>
      <w:r>
        <w:rPr>
          <w:rFonts w:eastAsia="Arial" w:cs="Arial"/>
          <w:sz w:val="22"/>
          <w:szCs w:val="22"/>
        </w:rPr>
        <w:tab/>
        <w:t>10% sobre ingresos brutos en entradas y venta de bebidas alcohólicas.</w:t>
      </w:r>
    </w:p>
    <w:p w14:paraId="508AD5B9" w14:textId="498296F2" w:rsidR="003E589A" w:rsidRDefault="003E589A" w:rsidP="00954411">
      <w:pPr>
        <w:tabs>
          <w:tab w:val="left" w:pos="4536"/>
        </w:tabs>
        <w:rPr>
          <w:rFonts w:eastAsia="Arial" w:cs="Arial"/>
          <w:sz w:val="22"/>
          <w:szCs w:val="22"/>
        </w:rPr>
      </w:pPr>
      <w:r>
        <w:rPr>
          <w:rFonts w:eastAsia="Arial" w:cs="Arial"/>
          <w:sz w:val="22"/>
          <w:szCs w:val="22"/>
        </w:rPr>
        <w:tab/>
      </w:r>
      <w:r>
        <w:rPr>
          <w:rFonts w:eastAsia="Arial" w:cs="Arial"/>
          <w:sz w:val="22"/>
          <w:szCs w:val="22"/>
        </w:rPr>
        <w:tab/>
      </w:r>
      <w:r>
        <w:rPr>
          <w:rFonts w:eastAsia="Arial" w:cs="Arial"/>
          <w:sz w:val="22"/>
          <w:szCs w:val="22"/>
        </w:rPr>
        <w:tab/>
      </w:r>
    </w:p>
    <w:p w14:paraId="560F6DDD" w14:textId="02A6EA33" w:rsidR="003E589A" w:rsidRDefault="00954411" w:rsidP="003E589A">
      <w:pPr>
        <w:rPr>
          <w:rFonts w:eastAsia="Arial" w:cs="Arial"/>
          <w:sz w:val="22"/>
          <w:szCs w:val="22"/>
        </w:rPr>
      </w:pPr>
      <w:r>
        <w:rPr>
          <w:rFonts w:eastAsia="Arial" w:cs="Arial"/>
          <w:sz w:val="22"/>
          <w:szCs w:val="22"/>
        </w:rPr>
        <w:t>V</w:t>
      </w:r>
      <w:r w:rsidR="003E589A">
        <w:rPr>
          <w:rFonts w:eastAsia="Arial" w:cs="Arial"/>
          <w:sz w:val="22"/>
          <w:szCs w:val="22"/>
        </w:rPr>
        <w:t>. - Cierre de calle $213.00</w:t>
      </w:r>
    </w:p>
    <w:p w14:paraId="28F6A847" w14:textId="77777777" w:rsidR="003E589A" w:rsidRDefault="003E589A" w:rsidP="003E589A">
      <w:pPr>
        <w:rPr>
          <w:rFonts w:eastAsia="Arial" w:cs="Arial"/>
          <w:sz w:val="22"/>
          <w:szCs w:val="22"/>
        </w:rPr>
      </w:pPr>
    </w:p>
    <w:p w14:paraId="19A28256" w14:textId="3B364BB3" w:rsidR="003E589A" w:rsidRDefault="00954411" w:rsidP="003E589A">
      <w:pPr>
        <w:rPr>
          <w:rFonts w:eastAsia="Arial" w:cs="Arial"/>
          <w:sz w:val="22"/>
          <w:szCs w:val="22"/>
        </w:rPr>
      </w:pPr>
      <w:r>
        <w:rPr>
          <w:rFonts w:eastAsia="Arial" w:cs="Arial"/>
          <w:sz w:val="22"/>
          <w:szCs w:val="22"/>
        </w:rPr>
        <w:t>V</w:t>
      </w:r>
      <w:r w:rsidR="003E589A">
        <w:rPr>
          <w:rFonts w:eastAsia="Arial" w:cs="Arial"/>
          <w:sz w:val="22"/>
          <w:szCs w:val="22"/>
        </w:rPr>
        <w:t xml:space="preserve">I.- Ferias </w:t>
      </w:r>
      <w:r w:rsidR="003E589A">
        <w:rPr>
          <w:rFonts w:eastAsia="Arial" w:cs="Arial"/>
          <w:sz w:val="22"/>
          <w:szCs w:val="22"/>
        </w:rPr>
        <w:tab/>
      </w:r>
      <w:r w:rsidR="003E589A">
        <w:rPr>
          <w:rFonts w:eastAsia="Arial" w:cs="Arial"/>
          <w:sz w:val="22"/>
          <w:szCs w:val="22"/>
        </w:rPr>
        <w:tab/>
      </w:r>
      <w:r w:rsidR="003E589A">
        <w:rPr>
          <w:rFonts w:eastAsia="Arial" w:cs="Arial"/>
          <w:sz w:val="22"/>
          <w:szCs w:val="22"/>
        </w:rPr>
        <w:tab/>
      </w:r>
      <w:r w:rsidR="003E589A">
        <w:rPr>
          <w:rFonts w:eastAsia="Arial" w:cs="Arial"/>
          <w:sz w:val="22"/>
          <w:szCs w:val="22"/>
        </w:rPr>
        <w:tab/>
        <w:t>5% sobre el ingreso bruto.</w:t>
      </w:r>
    </w:p>
    <w:p w14:paraId="0A6EEF38" w14:textId="77777777" w:rsidR="003E589A" w:rsidRDefault="003E589A" w:rsidP="003E589A">
      <w:pPr>
        <w:rPr>
          <w:rFonts w:eastAsia="Arial" w:cs="Arial"/>
          <w:sz w:val="22"/>
          <w:szCs w:val="22"/>
        </w:rPr>
      </w:pPr>
    </w:p>
    <w:p w14:paraId="5CDBDFE1" w14:textId="65B6261D" w:rsidR="003E589A" w:rsidRDefault="00954411" w:rsidP="003E589A">
      <w:pPr>
        <w:rPr>
          <w:rFonts w:eastAsia="Arial" w:cs="Arial"/>
          <w:sz w:val="22"/>
          <w:szCs w:val="22"/>
        </w:rPr>
      </w:pPr>
      <w:r>
        <w:rPr>
          <w:rFonts w:eastAsia="Arial" w:cs="Arial"/>
          <w:sz w:val="22"/>
          <w:szCs w:val="22"/>
        </w:rPr>
        <w:t>VI</w:t>
      </w:r>
      <w:r w:rsidR="003E589A">
        <w:rPr>
          <w:rFonts w:eastAsia="Arial" w:cs="Arial"/>
          <w:sz w:val="22"/>
          <w:szCs w:val="22"/>
        </w:rPr>
        <w:t xml:space="preserve">I.- Charreadas y Jaripeos </w:t>
      </w:r>
      <w:r w:rsidR="003E589A">
        <w:rPr>
          <w:rFonts w:eastAsia="Arial" w:cs="Arial"/>
          <w:sz w:val="22"/>
          <w:szCs w:val="22"/>
        </w:rPr>
        <w:tab/>
      </w:r>
      <w:r w:rsidR="003E589A">
        <w:rPr>
          <w:rFonts w:eastAsia="Arial" w:cs="Arial"/>
          <w:sz w:val="22"/>
          <w:szCs w:val="22"/>
        </w:rPr>
        <w:tab/>
        <w:t>10% sobre el ingreso bruto.</w:t>
      </w:r>
    </w:p>
    <w:p w14:paraId="7A289ED7" w14:textId="77777777" w:rsidR="003E589A" w:rsidRPr="00506D1E" w:rsidRDefault="003E589A" w:rsidP="003E589A">
      <w:pPr>
        <w:rPr>
          <w:rFonts w:eastAsia="Arial" w:cs="Arial"/>
          <w:szCs w:val="22"/>
        </w:rPr>
      </w:pPr>
    </w:p>
    <w:p w14:paraId="036291B9" w14:textId="424A9D76" w:rsidR="003E589A" w:rsidRDefault="00954411" w:rsidP="003E589A">
      <w:pPr>
        <w:rPr>
          <w:rFonts w:eastAsia="Arial" w:cs="Arial"/>
          <w:sz w:val="22"/>
          <w:szCs w:val="22"/>
        </w:rPr>
      </w:pPr>
      <w:r>
        <w:rPr>
          <w:rFonts w:eastAsia="Arial" w:cs="Arial"/>
          <w:sz w:val="22"/>
          <w:szCs w:val="22"/>
        </w:rPr>
        <w:t>VIII</w:t>
      </w:r>
      <w:r w:rsidR="003E589A">
        <w:rPr>
          <w:rFonts w:eastAsia="Arial" w:cs="Arial"/>
          <w:sz w:val="22"/>
          <w:szCs w:val="22"/>
        </w:rPr>
        <w:t xml:space="preserve">.- Eventos Deportivos </w:t>
      </w:r>
      <w:r w:rsidR="003E589A">
        <w:rPr>
          <w:rFonts w:eastAsia="Arial" w:cs="Arial"/>
          <w:sz w:val="22"/>
          <w:szCs w:val="22"/>
        </w:rPr>
        <w:tab/>
      </w:r>
      <w:r w:rsidR="003E589A">
        <w:rPr>
          <w:rFonts w:eastAsia="Arial" w:cs="Arial"/>
          <w:sz w:val="22"/>
          <w:szCs w:val="22"/>
        </w:rPr>
        <w:tab/>
        <w:t>5% sobre ingresos brutos.</w:t>
      </w:r>
    </w:p>
    <w:p w14:paraId="777D242B" w14:textId="77777777" w:rsidR="003E589A" w:rsidRDefault="003E589A" w:rsidP="003E589A">
      <w:pPr>
        <w:tabs>
          <w:tab w:val="left" w:pos="5670"/>
        </w:tabs>
        <w:rPr>
          <w:rFonts w:eastAsia="Arial" w:cs="Arial"/>
          <w:sz w:val="22"/>
          <w:szCs w:val="22"/>
        </w:rPr>
      </w:pPr>
    </w:p>
    <w:p w14:paraId="16E18E25" w14:textId="5482262E" w:rsidR="003E589A" w:rsidRDefault="00954411" w:rsidP="003E589A">
      <w:pPr>
        <w:tabs>
          <w:tab w:val="left" w:pos="5670"/>
        </w:tabs>
        <w:rPr>
          <w:rFonts w:eastAsia="Arial" w:cs="Arial"/>
          <w:sz w:val="22"/>
          <w:szCs w:val="22"/>
        </w:rPr>
      </w:pPr>
      <w:r>
        <w:rPr>
          <w:rFonts w:eastAsia="Arial" w:cs="Arial"/>
          <w:sz w:val="22"/>
          <w:szCs w:val="22"/>
        </w:rPr>
        <w:t>I</w:t>
      </w:r>
      <w:r w:rsidR="003E589A">
        <w:rPr>
          <w:rFonts w:eastAsia="Arial" w:cs="Arial"/>
          <w:sz w:val="22"/>
          <w:szCs w:val="22"/>
        </w:rPr>
        <w:t>X.-   Eventos Culturales no se realizará cobro alguno.</w:t>
      </w:r>
    </w:p>
    <w:p w14:paraId="6616D31E" w14:textId="77777777" w:rsidR="003E589A" w:rsidRDefault="003E589A" w:rsidP="003E589A">
      <w:pPr>
        <w:tabs>
          <w:tab w:val="left" w:pos="5670"/>
        </w:tabs>
        <w:rPr>
          <w:rFonts w:eastAsia="Arial" w:cs="Arial"/>
          <w:sz w:val="22"/>
          <w:szCs w:val="22"/>
        </w:rPr>
      </w:pPr>
    </w:p>
    <w:p w14:paraId="14AE1026" w14:textId="357BD0A6" w:rsidR="003E589A" w:rsidRDefault="00954411" w:rsidP="003E589A">
      <w:pPr>
        <w:rPr>
          <w:rFonts w:eastAsia="Arial" w:cs="Arial"/>
          <w:sz w:val="22"/>
          <w:szCs w:val="22"/>
        </w:rPr>
      </w:pPr>
      <w:r>
        <w:rPr>
          <w:rFonts w:eastAsia="Arial" w:cs="Arial"/>
          <w:sz w:val="22"/>
          <w:szCs w:val="22"/>
        </w:rPr>
        <w:lastRenderedPageBreak/>
        <w:t>X</w:t>
      </w:r>
      <w:r w:rsidR="003E589A">
        <w:rPr>
          <w:rFonts w:eastAsia="Arial" w:cs="Arial"/>
          <w:sz w:val="22"/>
          <w:szCs w:val="22"/>
        </w:rPr>
        <w:t xml:space="preserve">.-    Presentaciones Artísticas </w:t>
      </w:r>
      <w:r w:rsidR="003E589A">
        <w:rPr>
          <w:rFonts w:eastAsia="Arial" w:cs="Arial"/>
          <w:sz w:val="22"/>
          <w:szCs w:val="22"/>
        </w:rPr>
        <w:tab/>
        <w:t>10% sobre ingresos brutos.</w:t>
      </w:r>
    </w:p>
    <w:p w14:paraId="74AE4B02" w14:textId="77777777" w:rsidR="003E589A" w:rsidRDefault="003E589A" w:rsidP="003E589A">
      <w:pPr>
        <w:tabs>
          <w:tab w:val="left" w:pos="5670"/>
        </w:tabs>
        <w:rPr>
          <w:rFonts w:eastAsia="Arial" w:cs="Arial"/>
          <w:sz w:val="22"/>
          <w:szCs w:val="22"/>
        </w:rPr>
      </w:pPr>
    </w:p>
    <w:p w14:paraId="5D807752" w14:textId="52B149A8" w:rsidR="003E589A" w:rsidRDefault="00954411" w:rsidP="003E589A">
      <w:pPr>
        <w:tabs>
          <w:tab w:val="left" w:pos="5670"/>
        </w:tabs>
        <w:rPr>
          <w:rFonts w:eastAsia="Arial" w:cs="Arial"/>
          <w:sz w:val="22"/>
          <w:szCs w:val="22"/>
        </w:rPr>
      </w:pPr>
      <w:r>
        <w:rPr>
          <w:rFonts w:eastAsia="Arial" w:cs="Arial"/>
          <w:sz w:val="22"/>
          <w:szCs w:val="22"/>
        </w:rPr>
        <w:t>X</w:t>
      </w:r>
      <w:r w:rsidR="003E589A">
        <w:rPr>
          <w:rFonts w:eastAsia="Arial" w:cs="Arial"/>
          <w:sz w:val="22"/>
          <w:szCs w:val="22"/>
        </w:rPr>
        <w:t>I.-   Funciones de Box, Lucha Libre y otros 5% sobre ingresos brutos.</w:t>
      </w:r>
    </w:p>
    <w:p w14:paraId="246E7EB3" w14:textId="77777777" w:rsidR="003E589A" w:rsidRDefault="003E589A" w:rsidP="003E589A">
      <w:pPr>
        <w:tabs>
          <w:tab w:val="left" w:pos="5670"/>
        </w:tabs>
        <w:rPr>
          <w:rFonts w:eastAsia="Arial" w:cs="Arial"/>
          <w:sz w:val="22"/>
          <w:szCs w:val="22"/>
        </w:rPr>
      </w:pPr>
    </w:p>
    <w:p w14:paraId="3DFF60CF" w14:textId="4E21C5D7" w:rsidR="003E589A" w:rsidRDefault="00954411" w:rsidP="003E589A">
      <w:pPr>
        <w:tabs>
          <w:tab w:val="left" w:pos="0"/>
        </w:tabs>
        <w:rPr>
          <w:rFonts w:eastAsia="Arial" w:cs="Arial"/>
          <w:sz w:val="22"/>
          <w:szCs w:val="22"/>
        </w:rPr>
      </w:pPr>
      <w:r>
        <w:rPr>
          <w:rFonts w:eastAsia="Arial" w:cs="Arial"/>
          <w:sz w:val="22"/>
          <w:szCs w:val="22"/>
        </w:rPr>
        <w:t>XI</w:t>
      </w:r>
      <w:r w:rsidR="003E589A">
        <w:rPr>
          <w:rFonts w:eastAsia="Arial" w:cs="Arial"/>
          <w:sz w:val="22"/>
          <w:szCs w:val="22"/>
        </w:rPr>
        <w:t>I.- Billares, por mesa de billar instalada sin venta de bebidas alcohólicas $23.00 por mes, en donde se expendan bebidas alcohólicas $33.00 mensual por mesa de billar.</w:t>
      </w:r>
    </w:p>
    <w:p w14:paraId="0931BF7E" w14:textId="77777777" w:rsidR="003E589A" w:rsidRDefault="003E589A" w:rsidP="003E589A">
      <w:pPr>
        <w:tabs>
          <w:tab w:val="left" w:pos="0"/>
        </w:tabs>
        <w:rPr>
          <w:rFonts w:eastAsia="Arial" w:cs="Arial"/>
          <w:sz w:val="22"/>
          <w:szCs w:val="22"/>
        </w:rPr>
      </w:pPr>
    </w:p>
    <w:p w14:paraId="548BF387" w14:textId="6AAF58CA" w:rsidR="003E589A" w:rsidRDefault="003E589A" w:rsidP="003E589A">
      <w:pPr>
        <w:tabs>
          <w:tab w:val="left" w:pos="0"/>
        </w:tabs>
        <w:rPr>
          <w:rFonts w:eastAsia="Arial" w:cs="Arial"/>
          <w:sz w:val="22"/>
          <w:szCs w:val="22"/>
        </w:rPr>
      </w:pPr>
      <w:r>
        <w:rPr>
          <w:rFonts w:eastAsia="Arial" w:cs="Arial"/>
          <w:sz w:val="22"/>
          <w:szCs w:val="22"/>
        </w:rPr>
        <w:t>XI</w:t>
      </w:r>
      <w:r w:rsidR="00954411">
        <w:rPr>
          <w:rFonts w:eastAsia="Arial" w:cs="Arial"/>
          <w:sz w:val="22"/>
          <w:szCs w:val="22"/>
        </w:rPr>
        <w:t>II</w:t>
      </w:r>
      <w:r>
        <w:rPr>
          <w:rFonts w:eastAsia="Arial" w:cs="Arial"/>
          <w:sz w:val="22"/>
          <w:szCs w:val="22"/>
        </w:rPr>
        <w:t>.- Salones con Rockolas y/o aparatos musicales, en donde se expendan bebidas alcohólicas $92.00 mensual.</w:t>
      </w:r>
    </w:p>
    <w:p w14:paraId="180A6912" w14:textId="77777777" w:rsidR="003E589A" w:rsidRDefault="003E589A" w:rsidP="003E589A">
      <w:pPr>
        <w:rPr>
          <w:rFonts w:eastAsia="Arial" w:cs="Arial"/>
          <w:sz w:val="22"/>
          <w:szCs w:val="22"/>
        </w:rPr>
      </w:pPr>
    </w:p>
    <w:p w14:paraId="626DA803" w14:textId="45C6E51F" w:rsidR="003E589A" w:rsidRDefault="003E589A" w:rsidP="003E589A">
      <w:pPr>
        <w:rPr>
          <w:rFonts w:eastAsia="Arial" w:cs="Arial"/>
          <w:sz w:val="22"/>
          <w:szCs w:val="22"/>
        </w:rPr>
      </w:pPr>
      <w:r>
        <w:rPr>
          <w:rFonts w:eastAsia="Arial" w:cs="Arial"/>
          <w:sz w:val="22"/>
          <w:szCs w:val="22"/>
        </w:rPr>
        <w:t>X</w:t>
      </w:r>
      <w:r w:rsidR="00954411">
        <w:rPr>
          <w:rFonts w:eastAsia="Arial" w:cs="Arial"/>
          <w:sz w:val="22"/>
          <w:szCs w:val="22"/>
        </w:rPr>
        <w:t>I</w:t>
      </w:r>
      <w:r>
        <w:rPr>
          <w:rFonts w:eastAsia="Arial" w:cs="Arial"/>
          <w:sz w:val="22"/>
          <w:szCs w:val="22"/>
        </w:rPr>
        <w:t>V.- Eventos donde participen Orquestas, Conjuntos o Grupos similares Locales, pagarán el 5% del monto del contrato. Los Foráneos, pagarán un 10% sobre contrato, en este caso, el contratante será responsable solidario del pago del Impuesto.</w:t>
      </w:r>
    </w:p>
    <w:p w14:paraId="23D35814" w14:textId="77777777" w:rsidR="003E589A" w:rsidRDefault="003E589A" w:rsidP="003E589A">
      <w:pPr>
        <w:rPr>
          <w:rFonts w:eastAsia="Arial" w:cs="Arial"/>
          <w:sz w:val="22"/>
          <w:szCs w:val="22"/>
        </w:rPr>
      </w:pPr>
    </w:p>
    <w:p w14:paraId="7DE6BAB3" w14:textId="61A39322" w:rsidR="003E589A" w:rsidRDefault="00954411" w:rsidP="003E589A">
      <w:pPr>
        <w:rPr>
          <w:rFonts w:eastAsia="Arial" w:cs="Arial"/>
          <w:sz w:val="22"/>
          <w:szCs w:val="22"/>
        </w:rPr>
      </w:pPr>
      <w:r>
        <w:rPr>
          <w:rFonts w:eastAsia="Arial" w:cs="Arial"/>
          <w:sz w:val="22"/>
          <w:szCs w:val="22"/>
        </w:rPr>
        <w:t>XV</w:t>
      </w:r>
      <w:r w:rsidR="003E589A">
        <w:rPr>
          <w:rFonts w:eastAsia="Arial" w:cs="Arial"/>
          <w:sz w:val="22"/>
          <w:szCs w:val="22"/>
        </w:rPr>
        <w:t>.- Cuando se sustituya la música viva por aparatos electro-musicales para un evento, se pagará una cuota de $236.00</w:t>
      </w:r>
    </w:p>
    <w:p w14:paraId="17955127" w14:textId="77777777" w:rsidR="003E589A" w:rsidRDefault="003E589A" w:rsidP="003E589A">
      <w:pPr>
        <w:rPr>
          <w:rFonts w:eastAsia="Arial" w:cs="Arial"/>
          <w:sz w:val="22"/>
          <w:szCs w:val="22"/>
        </w:rPr>
      </w:pPr>
    </w:p>
    <w:p w14:paraId="5656FCD7" w14:textId="631FCE47" w:rsidR="003E589A" w:rsidRDefault="00954411" w:rsidP="003E589A">
      <w:pPr>
        <w:rPr>
          <w:rFonts w:eastAsia="Arial" w:cs="Arial"/>
          <w:sz w:val="22"/>
          <w:szCs w:val="22"/>
        </w:rPr>
      </w:pPr>
      <w:r>
        <w:rPr>
          <w:rFonts w:eastAsia="Arial" w:cs="Arial"/>
          <w:sz w:val="22"/>
          <w:szCs w:val="22"/>
        </w:rPr>
        <w:t>XV</w:t>
      </w:r>
      <w:r w:rsidR="003E589A">
        <w:rPr>
          <w:rFonts w:eastAsia="Arial" w:cs="Arial"/>
          <w:sz w:val="22"/>
          <w:szCs w:val="22"/>
        </w:rPr>
        <w:t>I.- Juegos mecánicos $19</w:t>
      </w:r>
      <w:r w:rsidR="00A31AB1">
        <w:rPr>
          <w:rFonts w:eastAsia="Arial" w:cs="Arial"/>
          <w:sz w:val="22"/>
          <w:szCs w:val="22"/>
        </w:rPr>
        <w:t>0.8</w:t>
      </w:r>
      <w:r w:rsidR="003E589A">
        <w:rPr>
          <w:rFonts w:eastAsia="Arial" w:cs="Arial"/>
          <w:sz w:val="22"/>
          <w:szCs w:val="22"/>
        </w:rPr>
        <w:t>0 diarios por cada juego instalado.</w:t>
      </w:r>
    </w:p>
    <w:p w14:paraId="622E9C5F" w14:textId="77777777" w:rsidR="003E589A" w:rsidRDefault="003E589A" w:rsidP="003E589A">
      <w:pPr>
        <w:pBdr>
          <w:top w:val="nil"/>
          <w:left w:val="nil"/>
          <w:bottom w:val="nil"/>
          <w:right w:val="nil"/>
          <w:between w:val="nil"/>
        </w:pBdr>
        <w:spacing w:line="276" w:lineRule="auto"/>
        <w:rPr>
          <w:rFonts w:eastAsia="Arial" w:cs="Arial"/>
          <w:sz w:val="26"/>
          <w:szCs w:val="26"/>
        </w:rPr>
      </w:pPr>
    </w:p>
    <w:p w14:paraId="3131C14E" w14:textId="77777777" w:rsidR="003E589A" w:rsidRDefault="003E589A" w:rsidP="003E589A">
      <w:pPr>
        <w:jc w:val="center"/>
        <w:rPr>
          <w:rFonts w:eastAsia="Arial" w:cs="Arial"/>
          <w:b/>
          <w:sz w:val="22"/>
          <w:szCs w:val="22"/>
        </w:rPr>
      </w:pPr>
      <w:r>
        <w:rPr>
          <w:rFonts w:eastAsia="Arial" w:cs="Arial"/>
          <w:b/>
          <w:sz w:val="22"/>
          <w:szCs w:val="22"/>
        </w:rPr>
        <w:t>CAPÍTULO QUINTO</w:t>
      </w:r>
    </w:p>
    <w:p w14:paraId="5CD18A2D" w14:textId="77777777" w:rsidR="003E589A" w:rsidRDefault="003E589A" w:rsidP="003E589A">
      <w:pPr>
        <w:jc w:val="center"/>
        <w:rPr>
          <w:rFonts w:eastAsia="Arial" w:cs="Arial"/>
          <w:b/>
          <w:sz w:val="22"/>
          <w:szCs w:val="22"/>
        </w:rPr>
      </w:pPr>
      <w:r>
        <w:rPr>
          <w:rFonts w:eastAsia="Arial" w:cs="Arial"/>
          <w:b/>
          <w:sz w:val="22"/>
          <w:szCs w:val="22"/>
        </w:rPr>
        <w:t>DEL IMPUESTO SOBRE LOTERÍAS, RIFAS Y SORTEOS</w:t>
      </w:r>
    </w:p>
    <w:p w14:paraId="6DAECD11" w14:textId="77777777" w:rsidR="003E589A" w:rsidRDefault="003E589A" w:rsidP="003E589A">
      <w:pPr>
        <w:ind w:right="50"/>
        <w:rPr>
          <w:rFonts w:eastAsia="Arial" w:cs="Arial"/>
          <w:sz w:val="22"/>
          <w:szCs w:val="22"/>
        </w:rPr>
      </w:pPr>
    </w:p>
    <w:p w14:paraId="65FDF484" w14:textId="77777777" w:rsidR="003E589A" w:rsidRDefault="003E589A" w:rsidP="003E589A">
      <w:pPr>
        <w:ind w:right="50"/>
        <w:rPr>
          <w:rFonts w:eastAsia="Arial" w:cs="Arial"/>
          <w:b/>
          <w:sz w:val="22"/>
          <w:szCs w:val="22"/>
        </w:rPr>
      </w:pPr>
      <w:r>
        <w:rPr>
          <w:rFonts w:eastAsia="Arial" w:cs="Arial"/>
          <w:b/>
          <w:sz w:val="22"/>
          <w:szCs w:val="22"/>
        </w:rPr>
        <w:t>ARTÍCULO 6.-</w:t>
      </w:r>
      <w:r>
        <w:rPr>
          <w:rFonts w:eastAsia="Arial" w:cs="Arial"/>
          <w:sz w:val="22"/>
          <w:szCs w:val="22"/>
        </w:rPr>
        <w:t xml:space="preserve"> Es objeto de este impuesto la realización o explotación de loterías, rifas y sorteos, o juegos permitidos y autorizados conforme a la Ley Federal de Juegos y Sorteos, por los que se pagará con la tasa del 10% sobre los ingresos brutos que se perciban, siempre y cuando se trate de eventos con fines de lucro; en el caso de que estas sean con el propósito de promover ventas, servicios y otros, se pagará el mismo porcentaje aplicado sobre el valor comercial de los premios. Este impuesto se pagará a más tardar el día siguiente hábil de efectuada la lotería, rifa, sorteo o cualquier otro evento permitido. (Previo permiso de la Secretaría de Gobernación).</w:t>
      </w:r>
    </w:p>
    <w:p w14:paraId="5A9A6928" w14:textId="77777777" w:rsidR="003E589A" w:rsidRDefault="003E589A" w:rsidP="003E589A">
      <w:pPr>
        <w:jc w:val="center"/>
        <w:rPr>
          <w:rFonts w:eastAsia="Arial" w:cs="Arial"/>
          <w:b/>
          <w:sz w:val="6"/>
          <w:szCs w:val="6"/>
        </w:rPr>
      </w:pPr>
    </w:p>
    <w:p w14:paraId="70C11160" w14:textId="77777777" w:rsidR="003E589A" w:rsidRDefault="003E589A" w:rsidP="003E589A">
      <w:pPr>
        <w:jc w:val="center"/>
        <w:rPr>
          <w:rFonts w:eastAsia="Arial" w:cs="Arial"/>
          <w:b/>
          <w:sz w:val="22"/>
          <w:szCs w:val="22"/>
        </w:rPr>
      </w:pPr>
    </w:p>
    <w:p w14:paraId="39C474A7" w14:textId="77777777" w:rsidR="003E589A" w:rsidRDefault="003E589A" w:rsidP="003E589A">
      <w:pPr>
        <w:jc w:val="center"/>
        <w:rPr>
          <w:rFonts w:eastAsia="Arial" w:cs="Arial"/>
          <w:b/>
          <w:sz w:val="22"/>
          <w:szCs w:val="22"/>
        </w:rPr>
      </w:pPr>
      <w:r>
        <w:rPr>
          <w:rFonts w:eastAsia="Arial" w:cs="Arial"/>
          <w:b/>
          <w:sz w:val="22"/>
          <w:szCs w:val="22"/>
        </w:rPr>
        <w:t>CAPÍTULO SÉXTO</w:t>
      </w:r>
    </w:p>
    <w:p w14:paraId="40BC1059" w14:textId="77777777" w:rsidR="003E589A" w:rsidRDefault="003E589A" w:rsidP="003E589A">
      <w:pPr>
        <w:jc w:val="center"/>
        <w:rPr>
          <w:rFonts w:eastAsia="Arial" w:cs="Arial"/>
          <w:b/>
          <w:sz w:val="22"/>
          <w:szCs w:val="22"/>
        </w:rPr>
      </w:pPr>
      <w:r>
        <w:rPr>
          <w:rFonts w:eastAsia="Arial" w:cs="Arial"/>
          <w:b/>
          <w:sz w:val="22"/>
          <w:szCs w:val="22"/>
        </w:rPr>
        <w:t>DE LAS CONTRIBUCIONES ESPECIALES</w:t>
      </w:r>
    </w:p>
    <w:p w14:paraId="09CBEC78" w14:textId="77777777" w:rsidR="003E589A" w:rsidRDefault="003E589A" w:rsidP="003E589A">
      <w:pPr>
        <w:jc w:val="center"/>
        <w:rPr>
          <w:rFonts w:eastAsia="Arial" w:cs="Arial"/>
          <w:b/>
          <w:sz w:val="22"/>
          <w:szCs w:val="22"/>
        </w:rPr>
      </w:pPr>
    </w:p>
    <w:p w14:paraId="6F3B6BAB" w14:textId="77777777" w:rsidR="003E589A" w:rsidRDefault="003E589A" w:rsidP="003E589A">
      <w:pPr>
        <w:jc w:val="center"/>
        <w:rPr>
          <w:rFonts w:eastAsia="Arial" w:cs="Arial"/>
          <w:b/>
          <w:sz w:val="22"/>
          <w:szCs w:val="22"/>
        </w:rPr>
      </w:pPr>
      <w:r>
        <w:rPr>
          <w:rFonts w:eastAsia="Arial" w:cs="Arial"/>
          <w:b/>
          <w:sz w:val="22"/>
          <w:szCs w:val="22"/>
        </w:rPr>
        <w:t>SECCIÓN I</w:t>
      </w:r>
    </w:p>
    <w:p w14:paraId="559E622D" w14:textId="77777777" w:rsidR="003E589A" w:rsidRDefault="003E589A" w:rsidP="003E589A">
      <w:pPr>
        <w:jc w:val="center"/>
        <w:rPr>
          <w:rFonts w:eastAsia="Arial" w:cs="Arial"/>
          <w:b/>
          <w:sz w:val="22"/>
          <w:szCs w:val="22"/>
        </w:rPr>
      </w:pPr>
      <w:r>
        <w:rPr>
          <w:rFonts w:eastAsia="Arial" w:cs="Arial"/>
          <w:b/>
          <w:sz w:val="22"/>
          <w:szCs w:val="22"/>
        </w:rPr>
        <w:t>DE LA CONTRIBUCIÓN POR GASTO</w:t>
      </w:r>
    </w:p>
    <w:p w14:paraId="38293748" w14:textId="77777777" w:rsidR="003E589A" w:rsidRDefault="003E589A" w:rsidP="003E589A">
      <w:pPr>
        <w:rPr>
          <w:rFonts w:eastAsia="Arial" w:cs="Arial"/>
          <w:sz w:val="22"/>
          <w:szCs w:val="22"/>
        </w:rPr>
      </w:pPr>
    </w:p>
    <w:p w14:paraId="203AA451" w14:textId="77777777" w:rsidR="003E589A" w:rsidRDefault="003E589A" w:rsidP="003E589A">
      <w:pPr>
        <w:rPr>
          <w:rFonts w:eastAsia="Arial" w:cs="Arial"/>
          <w:sz w:val="22"/>
          <w:szCs w:val="22"/>
        </w:rPr>
      </w:pPr>
      <w:r>
        <w:rPr>
          <w:rFonts w:eastAsia="Arial" w:cs="Arial"/>
          <w:b/>
          <w:sz w:val="22"/>
          <w:szCs w:val="22"/>
        </w:rPr>
        <w:t>ARTÍCULO 7.-</w:t>
      </w:r>
      <w:r>
        <w:rPr>
          <w:rFonts w:eastAsia="Arial" w:cs="Arial"/>
          <w:sz w:val="22"/>
          <w:szCs w:val="22"/>
        </w:rPr>
        <w:t xml:space="preserve"> Es objeto de esta contribución el gasto público específico que se origine por el ejercicio de una determinada actividad de particulares. Son sujetos de la misma, las personas físicas o morales que, en la realización de sus actividades, por la naturaleza de estas, requieran el ejercicio por parte del Ayuntamiento de facultades u obligaciones establecidas por las leyes o reglamentos que resulten aplicables, para cuyo ejercicio se requiera erogación de gastos públicos especiales.</w:t>
      </w:r>
    </w:p>
    <w:p w14:paraId="04BE8521" w14:textId="77777777" w:rsidR="003E589A" w:rsidRDefault="003E589A" w:rsidP="003E589A">
      <w:pPr>
        <w:rPr>
          <w:rFonts w:eastAsia="Arial" w:cs="Arial"/>
          <w:sz w:val="22"/>
          <w:szCs w:val="22"/>
        </w:rPr>
      </w:pPr>
    </w:p>
    <w:p w14:paraId="1C060454" w14:textId="77777777" w:rsidR="003E589A" w:rsidRDefault="003E589A" w:rsidP="003E589A">
      <w:pPr>
        <w:jc w:val="center"/>
        <w:rPr>
          <w:rFonts w:eastAsia="Arial" w:cs="Arial"/>
          <w:b/>
          <w:sz w:val="22"/>
          <w:szCs w:val="22"/>
        </w:rPr>
      </w:pPr>
      <w:r>
        <w:rPr>
          <w:rFonts w:eastAsia="Arial" w:cs="Arial"/>
          <w:b/>
          <w:sz w:val="22"/>
          <w:szCs w:val="22"/>
        </w:rPr>
        <w:t>SECCIÓN II</w:t>
      </w:r>
    </w:p>
    <w:p w14:paraId="2DE0CCFA" w14:textId="77777777" w:rsidR="003E589A" w:rsidRDefault="003E589A" w:rsidP="003E589A">
      <w:pPr>
        <w:jc w:val="center"/>
        <w:rPr>
          <w:rFonts w:eastAsia="Arial" w:cs="Arial"/>
          <w:b/>
          <w:sz w:val="22"/>
          <w:szCs w:val="22"/>
        </w:rPr>
      </w:pPr>
      <w:r>
        <w:rPr>
          <w:rFonts w:eastAsia="Arial" w:cs="Arial"/>
          <w:b/>
          <w:sz w:val="22"/>
          <w:szCs w:val="22"/>
        </w:rPr>
        <w:t>POR OBRA PÚBLICA</w:t>
      </w:r>
    </w:p>
    <w:p w14:paraId="24247115" w14:textId="77777777" w:rsidR="003E589A" w:rsidRDefault="003E589A" w:rsidP="003E589A">
      <w:pPr>
        <w:rPr>
          <w:rFonts w:eastAsia="Arial" w:cs="Arial"/>
          <w:sz w:val="22"/>
          <w:szCs w:val="22"/>
        </w:rPr>
      </w:pPr>
    </w:p>
    <w:p w14:paraId="2512F970" w14:textId="77777777" w:rsidR="003E589A" w:rsidRDefault="003E589A" w:rsidP="003E589A">
      <w:pPr>
        <w:rPr>
          <w:rFonts w:eastAsia="Arial" w:cs="Arial"/>
          <w:sz w:val="22"/>
          <w:szCs w:val="22"/>
        </w:rPr>
      </w:pPr>
      <w:r>
        <w:rPr>
          <w:rFonts w:eastAsia="Arial" w:cs="Arial"/>
          <w:b/>
          <w:sz w:val="22"/>
          <w:szCs w:val="22"/>
        </w:rPr>
        <w:t>ARTÍCULO 8.-</w:t>
      </w:r>
      <w:r>
        <w:rPr>
          <w:rFonts w:eastAsia="Arial" w:cs="Arial"/>
          <w:sz w:val="22"/>
          <w:szCs w:val="22"/>
        </w:rPr>
        <w:t xml:space="preserve"> Es objeto de la contribución por obra pública, la construcción, reconstrucción y ampliación de las obras que se indican en el Código Financiero para los Municipios del Estado de </w:t>
      </w:r>
      <w:r>
        <w:rPr>
          <w:rFonts w:eastAsia="Arial" w:cs="Arial"/>
          <w:sz w:val="22"/>
          <w:szCs w:val="22"/>
        </w:rPr>
        <w:lastRenderedPageBreak/>
        <w:t>Coahuila de Zaragoza. En todo caso, el porcentaje a contribuir por los particulares se dividirá conforme al mencionado procedimiento entre los propietarios de los predios beneficiados o bien se determinará la cantidad a aportar por cada beneficiario, para la realización de la obra vía “obras por cooperación” entre autoridades y ciudadanos.</w:t>
      </w:r>
    </w:p>
    <w:p w14:paraId="63F80A1D" w14:textId="77777777" w:rsidR="003E589A" w:rsidRDefault="003E589A" w:rsidP="003E589A">
      <w:pPr>
        <w:rPr>
          <w:rFonts w:eastAsia="Arial" w:cs="Arial"/>
          <w:sz w:val="22"/>
          <w:szCs w:val="22"/>
        </w:rPr>
      </w:pPr>
    </w:p>
    <w:p w14:paraId="3DA8DEDD" w14:textId="77777777" w:rsidR="003E589A" w:rsidRDefault="003E589A" w:rsidP="003E589A">
      <w:pPr>
        <w:jc w:val="center"/>
        <w:rPr>
          <w:rFonts w:eastAsia="Arial" w:cs="Arial"/>
          <w:b/>
          <w:sz w:val="22"/>
          <w:szCs w:val="22"/>
        </w:rPr>
      </w:pPr>
      <w:r>
        <w:rPr>
          <w:rFonts w:eastAsia="Arial" w:cs="Arial"/>
          <w:b/>
          <w:sz w:val="22"/>
          <w:szCs w:val="22"/>
        </w:rPr>
        <w:t>SECCIÓN III</w:t>
      </w:r>
    </w:p>
    <w:p w14:paraId="127AA672" w14:textId="77777777" w:rsidR="003E589A" w:rsidRDefault="003E589A" w:rsidP="003E589A">
      <w:pPr>
        <w:jc w:val="center"/>
        <w:rPr>
          <w:rFonts w:eastAsia="Arial" w:cs="Arial"/>
          <w:b/>
          <w:sz w:val="22"/>
          <w:szCs w:val="22"/>
        </w:rPr>
      </w:pPr>
      <w:r>
        <w:rPr>
          <w:rFonts w:eastAsia="Arial" w:cs="Arial"/>
          <w:b/>
          <w:sz w:val="22"/>
          <w:szCs w:val="22"/>
        </w:rPr>
        <w:t>POR RESPONSABILIDAD OBJETIVA</w:t>
      </w:r>
    </w:p>
    <w:p w14:paraId="065014F2" w14:textId="77777777" w:rsidR="003E589A" w:rsidRDefault="003E589A" w:rsidP="003E589A">
      <w:pPr>
        <w:rPr>
          <w:rFonts w:eastAsia="Arial" w:cs="Arial"/>
          <w:sz w:val="22"/>
          <w:szCs w:val="22"/>
        </w:rPr>
      </w:pPr>
    </w:p>
    <w:p w14:paraId="49403DDD" w14:textId="77777777" w:rsidR="003E589A" w:rsidRDefault="003E589A" w:rsidP="003E589A">
      <w:pPr>
        <w:rPr>
          <w:rFonts w:eastAsia="Arial" w:cs="Arial"/>
          <w:sz w:val="22"/>
          <w:szCs w:val="22"/>
        </w:rPr>
      </w:pPr>
      <w:r>
        <w:rPr>
          <w:rFonts w:eastAsia="Arial" w:cs="Arial"/>
          <w:b/>
          <w:sz w:val="22"/>
          <w:szCs w:val="22"/>
        </w:rPr>
        <w:t>ARTÍCULO 9.-</w:t>
      </w:r>
      <w:r>
        <w:rPr>
          <w:rFonts w:eastAsia="Arial" w:cs="Arial"/>
          <w:sz w:val="22"/>
          <w:szCs w:val="22"/>
        </w:rPr>
        <w:t xml:space="preserve"> Es objeto de esta contribución la realización de actividades que dañen o deterioren bienes del dominio público propiedad del Municipio, tales como: instalaciones, infraestructura caminera, hidráulica y de servicios, de uso comunitario y beneficio social y se pagará en la Tesorería Municipal, dentro de los quince días siguientes en que se notifique al contribuyente el resultado de la cuantificación de los daños o deterioros causados.</w:t>
      </w:r>
    </w:p>
    <w:p w14:paraId="409218BC" w14:textId="77777777" w:rsidR="003E589A" w:rsidRDefault="003E589A" w:rsidP="003E589A">
      <w:pPr>
        <w:rPr>
          <w:rFonts w:eastAsia="Arial" w:cs="Arial"/>
          <w:b/>
          <w:sz w:val="22"/>
          <w:szCs w:val="22"/>
        </w:rPr>
      </w:pPr>
    </w:p>
    <w:p w14:paraId="3FCBA8C8" w14:textId="77777777" w:rsidR="003E589A" w:rsidRDefault="003E589A" w:rsidP="003E589A">
      <w:pPr>
        <w:jc w:val="center"/>
        <w:rPr>
          <w:rFonts w:eastAsia="Arial" w:cs="Arial"/>
          <w:b/>
          <w:sz w:val="22"/>
          <w:szCs w:val="22"/>
        </w:rPr>
      </w:pPr>
      <w:r>
        <w:rPr>
          <w:rFonts w:eastAsia="Arial" w:cs="Arial"/>
          <w:b/>
          <w:sz w:val="22"/>
          <w:szCs w:val="22"/>
        </w:rPr>
        <w:t>SECCION IV</w:t>
      </w:r>
    </w:p>
    <w:p w14:paraId="0316DB40" w14:textId="77777777" w:rsidR="003E589A" w:rsidRDefault="003E589A" w:rsidP="003E589A">
      <w:pPr>
        <w:jc w:val="center"/>
        <w:rPr>
          <w:rFonts w:eastAsia="Arial" w:cs="Arial"/>
          <w:b/>
          <w:sz w:val="22"/>
          <w:szCs w:val="22"/>
        </w:rPr>
      </w:pPr>
      <w:r>
        <w:rPr>
          <w:rFonts w:eastAsia="Arial" w:cs="Arial"/>
          <w:b/>
          <w:sz w:val="22"/>
          <w:szCs w:val="22"/>
        </w:rPr>
        <w:t>POR MANTENIMIENTO, MEJORAMIENTO Y EQUIPAMIENTO</w:t>
      </w:r>
    </w:p>
    <w:p w14:paraId="1EE5CA85" w14:textId="77777777" w:rsidR="003E589A" w:rsidRDefault="003E589A" w:rsidP="003E589A">
      <w:pPr>
        <w:jc w:val="center"/>
        <w:rPr>
          <w:rFonts w:eastAsia="Arial" w:cs="Arial"/>
          <w:b/>
          <w:sz w:val="22"/>
          <w:szCs w:val="22"/>
        </w:rPr>
      </w:pPr>
      <w:r>
        <w:rPr>
          <w:rFonts w:eastAsia="Arial" w:cs="Arial"/>
          <w:b/>
          <w:sz w:val="22"/>
          <w:szCs w:val="22"/>
        </w:rPr>
        <w:t>DEL CUERPO DE BOMBEROS DE LOS MUNICIPIOS</w:t>
      </w:r>
    </w:p>
    <w:p w14:paraId="7097007F" w14:textId="77777777" w:rsidR="003E589A" w:rsidRDefault="003E589A" w:rsidP="003E589A">
      <w:pPr>
        <w:rPr>
          <w:rFonts w:eastAsia="Arial" w:cs="Arial"/>
          <w:b/>
          <w:sz w:val="22"/>
          <w:szCs w:val="22"/>
        </w:rPr>
      </w:pPr>
    </w:p>
    <w:p w14:paraId="6BFAF11C" w14:textId="77777777" w:rsidR="003E589A" w:rsidRDefault="003E589A" w:rsidP="003E589A">
      <w:pPr>
        <w:rPr>
          <w:rFonts w:eastAsia="Arial" w:cs="Arial"/>
          <w:sz w:val="22"/>
          <w:szCs w:val="22"/>
        </w:rPr>
      </w:pPr>
      <w:r>
        <w:rPr>
          <w:rFonts w:eastAsia="Arial" w:cs="Arial"/>
          <w:b/>
          <w:sz w:val="22"/>
          <w:szCs w:val="22"/>
        </w:rPr>
        <w:t>ARTICULO 10.-</w:t>
      </w:r>
      <w:r>
        <w:rPr>
          <w:rFonts w:eastAsia="Arial" w:cs="Arial"/>
          <w:sz w:val="22"/>
          <w:szCs w:val="22"/>
        </w:rPr>
        <w:t xml:space="preserve"> Es objeto de esta contribución la realización de pagos por concepto de impuestos, derechos y cualquier otra contribución que se cause conforme al Código Financiero para los Municipios del Estado de Coahuila de Zaragoza y demás disposiciones fiscales del Municipio, así como los accesorios que se paguen.</w:t>
      </w:r>
    </w:p>
    <w:p w14:paraId="1500AB72" w14:textId="77777777" w:rsidR="003E589A" w:rsidRDefault="003E589A" w:rsidP="003E589A">
      <w:pPr>
        <w:rPr>
          <w:rFonts w:eastAsia="Arial" w:cs="Arial"/>
          <w:sz w:val="22"/>
          <w:szCs w:val="22"/>
        </w:rPr>
      </w:pPr>
    </w:p>
    <w:p w14:paraId="55BDFA05" w14:textId="77777777" w:rsidR="003E589A" w:rsidRDefault="003E589A" w:rsidP="003E589A">
      <w:pPr>
        <w:rPr>
          <w:rFonts w:eastAsia="Arial" w:cs="Arial"/>
          <w:sz w:val="22"/>
          <w:szCs w:val="22"/>
        </w:rPr>
      </w:pPr>
      <w:r>
        <w:rPr>
          <w:rFonts w:eastAsia="Arial" w:cs="Arial"/>
          <w:sz w:val="22"/>
          <w:szCs w:val="22"/>
        </w:rPr>
        <w:t>La cuota de mantenimiento y equipamiento del cuerpo de bomberos será un 2% del impuesto predial o $25.00 anual, lo que resulte mayor.</w:t>
      </w:r>
    </w:p>
    <w:p w14:paraId="742D8833" w14:textId="77777777" w:rsidR="003E589A" w:rsidRDefault="003E589A" w:rsidP="003E589A">
      <w:pPr>
        <w:pBdr>
          <w:top w:val="nil"/>
          <w:left w:val="nil"/>
          <w:bottom w:val="nil"/>
          <w:right w:val="nil"/>
          <w:between w:val="nil"/>
        </w:pBdr>
        <w:spacing w:line="276" w:lineRule="auto"/>
        <w:rPr>
          <w:rFonts w:eastAsia="Arial" w:cs="Arial"/>
          <w:sz w:val="26"/>
          <w:szCs w:val="26"/>
        </w:rPr>
      </w:pPr>
    </w:p>
    <w:p w14:paraId="11CF0C6F" w14:textId="77777777" w:rsidR="003E589A" w:rsidRDefault="003E589A" w:rsidP="003E589A">
      <w:pPr>
        <w:jc w:val="center"/>
        <w:rPr>
          <w:rFonts w:eastAsia="Arial" w:cs="Arial"/>
          <w:b/>
          <w:sz w:val="22"/>
          <w:szCs w:val="22"/>
        </w:rPr>
      </w:pPr>
      <w:r>
        <w:rPr>
          <w:rFonts w:eastAsia="Arial" w:cs="Arial"/>
          <w:b/>
          <w:sz w:val="22"/>
          <w:szCs w:val="22"/>
        </w:rPr>
        <w:t>CAPÍTULO SÉPTIMO</w:t>
      </w:r>
    </w:p>
    <w:p w14:paraId="4F1CB432" w14:textId="77777777" w:rsidR="003E589A" w:rsidRDefault="003E589A" w:rsidP="003E589A">
      <w:pPr>
        <w:jc w:val="center"/>
        <w:rPr>
          <w:rFonts w:eastAsia="Arial" w:cs="Arial"/>
          <w:b/>
          <w:sz w:val="22"/>
          <w:szCs w:val="22"/>
        </w:rPr>
      </w:pPr>
      <w:r>
        <w:rPr>
          <w:rFonts w:eastAsia="Arial" w:cs="Arial"/>
          <w:b/>
          <w:sz w:val="22"/>
          <w:szCs w:val="22"/>
        </w:rPr>
        <w:t>DE LOS DERECHOS POR LA PRESTACIÓN DE SERVICIOS PÚBLICOS</w:t>
      </w:r>
    </w:p>
    <w:p w14:paraId="1B39D302" w14:textId="77777777" w:rsidR="003E589A" w:rsidRDefault="003E589A" w:rsidP="003E589A">
      <w:pPr>
        <w:jc w:val="center"/>
        <w:rPr>
          <w:rFonts w:eastAsia="Arial" w:cs="Arial"/>
          <w:b/>
          <w:sz w:val="22"/>
          <w:szCs w:val="22"/>
        </w:rPr>
      </w:pPr>
    </w:p>
    <w:p w14:paraId="1460BC56" w14:textId="77777777" w:rsidR="003E589A" w:rsidRDefault="003E589A" w:rsidP="003E589A">
      <w:pPr>
        <w:jc w:val="center"/>
        <w:rPr>
          <w:rFonts w:eastAsia="Arial" w:cs="Arial"/>
          <w:b/>
          <w:sz w:val="22"/>
          <w:szCs w:val="22"/>
        </w:rPr>
      </w:pPr>
      <w:r>
        <w:rPr>
          <w:rFonts w:eastAsia="Arial" w:cs="Arial"/>
          <w:b/>
          <w:sz w:val="22"/>
          <w:szCs w:val="22"/>
        </w:rPr>
        <w:t>SECCIÓN I</w:t>
      </w:r>
    </w:p>
    <w:p w14:paraId="5E25E317" w14:textId="77777777" w:rsidR="003E589A" w:rsidRDefault="003E589A" w:rsidP="003E589A">
      <w:pPr>
        <w:jc w:val="center"/>
        <w:rPr>
          <w:rFonts w:eastAsia="Arial" w:cs="Arial"/>
          <w:b/>
          <w:sz w:val="22"/>
          <w:szCs w:val="22"/>
        </w:rPr>
      </w:pPr>
      <w:r>
        <w:rPr>
          <w:rFonts w:eastAsia="Arial" w:cs="Arial"/>
          <w:b/>
          <w:sz w:val="22"/>
          <w:szCs w:val="22"/>
        </w:rPr>
        <w:t>DE LOS SERVICIOS DE AGUA POTABLE Y ALCANTARILLADO</w:t>
      </w:r>
    </w:p>
    <w:p w14:paraId="6E85DDDE" w14:textId="77777777" w:rsidR="003E589A" w:rsidRDefault="003E589A" w:rsidP="003E589A">
      <w:pPr>
        <w:ind w:right="50"/>
        <w:rPr>
          <w:rFonts w:eastAsia="Arial" w:cs="Arial"/>
          <w:sz w:val="6"/>
          <w:szCs w:val="6"/>
        </w:rPr>
      </w:pPr>
    </w:p>
    <w:p w14:paraId="209D78CC" w14:textId="77777777" w:rsidR="003E589A" w:rsidRDefault="003E589A" w:rsidP="003E589A">
      <w:pPr>
        <w:ind w:right="50"/>
        <w:rPr>
          <w:rFonts w:eastAsia="Arial" w:cs="Arial"/>
          <w:b/>
          <w:sz w:val="22"/>
          <w:szCs w:val="22"/>
        </w:rPr>
      </w:pPr>
    </w:p>
    <w:p w14:paraId="542FFA5B" w14:textId="77777777" w:rsidR="003E589A" w:rsidRDefault="003E589A" w:rsidP="003E589A">
      <w:pPr>
        <w:ind w:right="50"/>
        <w:rPr>
          <w:rFonts w:eastAsia="Arial" w:cs="Arial"/>
          <w:sz w:val="22"/>
          <w:szCs w:val="22"/>
        </w:rPr>
      </w:pPr>
      <w:r>
        <w:rPr>
          <w:rFonts w:eastAsia="Arial" w:cs="Arial"/>
          <w:b/>
          <w:sz w:val="22"/>
          <w:szCs w:val="22"/>
        </w:rPr>
        <w:t>ARTÍCULO 11.-</w:t>
      </w:r>
      <w:r>
        <w:rPr>
          <w:rFonts w:eastAsia="Arial" w:cs="Arial"/>
          <w:sz w:val="22"/>
          <w:szCs w:val="22"/>
        </w:rPr>
        <w:t xml:space="preserve"> Es objeto de este derecho la prestación de los servicios de agua potable y alcantarillado a los habitantes del Municipio, en los términos de la Ley de Aguas para los Municipios del Estado de Coahuila de Zaragoza. Están sujetos al pago de este derecho, los propietarios o poseedores de predios que establece el artículo 36 de la Ley de Aguas para los Municipios del Estado de Coahuila de Zaragoza.</w:t>
      </w:r>
    </w:p>
    <w:p w14:paraId="4FA46381" w14:textId="77777777" w:rsidR="003E589A" w:rsidRDefault="003E589A" w:rsidP="003E589A">
      <w:pPr>
        <w:ind w:right="50"/>
        <w:rPr>
          <w:rFonts w:eastAsia="Arial" w:cs="Arial"/>
          <w:sz w:val="22"/>
          <w:szCs w:val="22"/>
        </w:rPr>
      </w:pPr>
    </w:p>
    <w:p w14:paraId="708A1BA9" w14:textId="77777777" w:rsidR="003E589A" w:rsidRDefault="003E589A" w:rsidP="003E589A">
      <w:pPr>
        <w:ind w:right="50"/>
        <w:rPr>
          <w:rFonts w:eastAsia="Arial" w:cs="Arial"/>
          <w:sz w:val="22"/>
          <w:szCs w:val="22"/>
        </w:rPr>
      </w:pPr>
      <w:r>
        <w:rPr>
          <w:rFonts w:eastAsia="Arial" w:cs="Arial"/>
          <w:sz w:val="22"/>
          <w:szCs w:val="22"/>
        </w:rPr>
        <w:t>Los Servicios de Agua Potable y Alcantarillado se cobrarán con base en las cuotas o tarifas que establezca la presente Ley de Ingresos Municipal. La determinación de cuotas y tarifas estará a lo dispuesto en el Capítulo Sexto de la Ley de Aguas para los Municipios del Estado de Coahuila de Zaragoza.</w:t>
      </w:r>
    </w:p>
    <w:p w14:paraId="7D540D64" w14:textId="77777777" w:rsidR="003E589A" w:rsidRDefault="003E589A" w:rsidP="003E589A">
      <w:pPr>
        <w:ind w:right="50"/>
        <w:rPr>
          <w:rFonts w:eastAsia="Arial" w:cs="Arial"/>
          <w:sz w:val="28"/>
          <w:szCs w:val="28"/>
        </w:rPr>
      </w:pPr>
    </w:p>
    <w:p w14:paraId="1C929DDB" w14:textId="77777777" w:rsidR="003E589A" w:rsidRDefault="003E589A" w:rsidP="003E589A">
      <w:pPr>
        <w:ind w:right="50"/>
        <w:rPr>
          <w:rFonts w:eastAsia="Arial" w:cs="Arial"/>
          <w:sz w:val="22"/>
          <w:szCs w:val="22"/>
        </w:rPr>
      </w:pPr>
      <w:r>
        <w:rPr>
          <w:rFonts w:eastAsia="Arial" w:cs="Arial"/>
          <w:sz w:val="22"/>
          <w:szCs w:val="22"/>
        </w:rPr>
        <w:t>Se cobrará de acuerdo a las siguientes tarifas:</w:t>
      </w:r>
    </w:p>
    <w:p w14:paraId="1ECE1896" w14:textId="77777777" w:rsidR="005776D8" w:rsidRDefault="005776D8" w:rsidP="00D5552F">
      <w:pPr>
        <w:rPr>
          <w:rFonts w:cs="Arial"/>
          <w:sz w:val="24"/>
          <w:szCs w:val="24"/>
        </w:rPr>
      </w:pPr>
    </w:p>
    <w:p w14:paraId="5AB4649F" w14:textId="77777777" w:rsidR="00663D83" w:rsidRPr="005E5F37" w:rsidRDefault="00663D83" w:rsidP="00663D83">
      <w:pPr>
        <w:framePr w:hSpace="141" w:wrap="around" w:vAnchor="text" w:hAnchor="text" w:y="1"/>
        <w:suppressOverlap/>
        <w:rPr>
          <w:rFonts w:eastAsia="Arial" w:cs="Arial"/>
          <w:sz w:val="22"/>
          <w:szCs w:val="22"/>
        </w:rPr>
      </w:pPr>
    </w:p>
    <w:p w14:paraId="55851142" w14:textId="77777777" w:rsidR="00663D83" w:rsidRDefault="00663D83" w:rsidP="00663D83">
      <w:pPr>
        <w:framePr w:hSpace="141" w:wrap="around" w:vAnchor="text" w:hAnchor="text" w:y="1"/>
        <w:ind w:right="50"/>
        <w:suppressOverlap/>
        <w:rPr>
          <w:rFonts w:eastAsia="Arial" w:cs="Arial"/>
          <w:sz w:val="22"/>
          <w:szCs w:val="22"/>
        </w:rPr>
      </w:pPr>
    </w:p>
    <w:p w14:paraId="6CF40796" w14:textId="77777777" w:rsidR="00663D83" w:rsidRDefault="00663D83" w:rsidP="00663D83">
      <w:pPr>
        <w:framePr w:hSpace="141" w:wrap="around" w:vAnchor="text" w:hAnchor="text" w:y="1"/>
        <w:ind w:right="50"/>
        <w:suppressOverlap/>
        <w:rPr>
          <w:rFonts w:eastAsia="Arial" w:cs="Arial"/>
          <w:sz w:val="16"/>
          <w:szCs w:val="16"/>
        </w:rPr>
      </w:pPr>
      <w:r>
        <w:rPr>
          <w:rFonts w:eastAsia="Arial" w:cs="Arial"/>
          <w:sz w:val="22"/>
          <w:szCs w:val="22"/>
        </w:rPr>
        <w:t>I.- Contratos de Agua Potable y Drenaje, conforme a la siguiente tabla:</w:t>
      </w:r>
    </w:p>
    <w:p w14:paraId="68D3F3EF" w14:textId="77777777" w:rsidR="00663D83" w:rsidRPr="00506D1E" w:rsidRDefault="00663D83" w:rsidP="00663D83">
      <w:pPr>
        <w:framePr w:hSpace="141" w:wrap="around" w:vAnchor="text" w:hAnchor="text" w:y="1"/>
        <w:ind w:right="50"/>
        <w:suppressOverlap/>
        <w:rPr>
          <w:rFonts w:eastAsia="Arial" w:cs="Arial"/>
          <w:sz w:val="22"/>
          <w:szCs w:val="16"/>
        </w:rPr>
      </w:pPr>
    </w:p>
    <w:tbl>
      <w:tblPr>
        <w:tblpPr w:leftFromText="180" w:rightFromText="180" w:topFromText="180" w:bottomFromText="180" w:vertAnchor="text" w:tblpX="145"/>
        <w:tblW w:w="9157"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400" w:firstRow="0" w:lastRow="0" w:firstColumn="0" w:lastColumn="0" w:noHBand="0" w:noVBand="1"/>
      </w:tblPr>
      <w:tblGrid>
        <w:gridCol w:w="4649"/>
        <w:gridCol w:w="2251"/>
        <w:gridCol w:w="2257"/>
      </w:tblGrid>
      <w:tr w:rsidR="00663D83" w14:paraId="4F252749" w14:textId="77777777" w:rsidTr="00392304">
        <w:trPr>
          <w:trHeight w:val="19"/>
        </w:trPr>
        <w:tc>
          <w:tcPr>
            <w:tcW w:w="9157" w:type="dxa"/>
            <w:gridSpan w:val="3"/>
            <w:tcBorders>
              <w:bottom w:val="single" w:sz="4" w:space="0" w:color="000000"/>
              <w:right w:val="single" w:sz="4" w:space="0" w:color="000000"/>
            </w:tcBorders>
            <w:tcMar>
              <w:top w:w="0" w:type="dxa"/>
              <w:left w:w="108" w:type="dxa"/>
              <w:bottom w:w="0" w:type="dxa"/>
              <w:right w:w="108" w:type="dxa"/>
            </w:tcMar>
          </w:tcPr>
          <w:p w14:paraId="26420E23" w14:textId="77777777" w:rsidR="00663D83" w:rsidRDefault="00663D83" w:rsidP="00392304">
            <w:pPr>
              <w:jc w:val="center"/>
              <w:rPr>
                <w:rFonts w:eastAsia="Arial" w:cs="Arial"/>
                <w:sz w:val="22"/>
                <w:szCs w:val="22"/>
              </w:rPr>
            </w:pPr>
            <w:r>
              <w:rPr>
                <w:rFonts w:eastAsia="Arial" w:cs="Arial"/>
                <w:sz w:val="22"/>
                <w:szCs w:val="22"/>
              </w:rPr>
              <w:t>CONTRATOS DE AGUA POTABLE Y DRENAJE</w:t>
            </w:r>
          </w:p>
        </w:tc>
      </w:tr>
      <w:tr w:rsidR="00663D83" w14:paraId="1938D7D6" w14:textId="77777777" w:rsidTr="00392304">
        <w:trPr>
          <w:trHeight w:val="19"/>
        </w:trPr>
        <w:tc>
          <w:tcPr>
            <w:tcW w:w="4649" w:type="dxa"/>
            <w:tcBorders>
              <w:top w:val="single" w:sz="4" w:space="0" w:color="000000"/>
              <w:bottom w:val="single" w:sz="4" w:space="0" w:color="000000"/>
              <w:right w:val="single" w:sz="4" w:space="0" w:color="000000"/>
            </w:tcBorders>
            <w:tcMar>
              <w:top w:w="0" w:type="dxa"/>
              <w:left w:w="108" w:type="dxa"/>
              <w:bottom w:w="0" w:type="dxa"/>
              <w:right w:w="108" w:type="dxa"/>
            </w:tcMar>
          </w:tcPr>
          <w:p w14:paraId="5F60FBCD" w14:textId="77777777" w:rsidR="00663D83" w:rsidRDefault="00663D83" w:rsidP="00392304">
            <w:pPr>
              <w:rPr>
                <w:rFonts w:eastAsia="Arial" w:cs="Arial"/>
                <w:sz w:val="22"/>
                <w:szCs w:val="22"/>
              </w:rPr>
            </w:pPr>
            <w:r>
              <w:rPr>
                <w:rFonts w:eastAsia="Arial" w:cs="Arial"/>
                <w:sz w:val="22"/>
                <w:szCs w:val="22"/>
              </w:rPr>
              <w:t>TIPO DE USUARIO</w:t>
            </w:r>
          </w:p>
        </w:tc>
        <w:tc>
          <w:tcPr>
            <w:tcW w:w="2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A8D0F9" w14:textId="77777777" w:rsidR="00663D83" w:rsidRDefault="00663D83" w:rsidP="00392304">
            <w:pPr>
              <w:jc w:val="center"/>
              <w:rPr>
                <w:rFonts w:eastAsia="Arial" w:cs="Arial"/>
                <w:sz w:val="22"/>
                <w:szCs w:val="22"/>
              </w:rPr>
            </w:pPr>
            <w:r>
              <w:rPr>
                <w:rFonts w:eastAsia="Arial" w:cs="Arial"/>
                <w:sz w:val="22"/>
                <w:szCs w:val="22"/>
              </w:rPr>
              <w:t>AGUA</w:t>
            </w:r>
          </w:p>
        </w:tc>
        <w:tc>
          <w:tcPr>
            <w:tcW w:w="2256" w:type="dxa"/>
            <w:tcBorders>
              <w:top w:val="single" w:sz="4" w:space="0" w:color="000000"/>
              <w:left w:val="single" w:sz="4" w:space="0" w:color="000000"/>
              <w:bottom w:val="single" w:sz="4" w:space="0" w:color="000000"/>
            </w:tcBorders>
            <w:tcMar>
              <w:top w:w="0" w:type="dxa"/>
              <w:left w:w="108" w:type="dxa"/>
              <w:bottom w:w="0" w:type="dxa"/>
              <w:right w:w="108" w:type="dxa"/>
            </w:tcMar>
          </w:tcPr>
          <w:p w14:paraId="3565B0B5" w14:textId="77777777" w:rsidR="00663D83" w:rsidRDefault="00663D83" w:rsidP="00392304">
            <w:pPr>
              <w:jc w:val="center"/>
              <w:rPr>
                <w:rFonts w:eastAsia="Arial" w:cs="Arial"/>
                <w:sz w:val="22"/>
                <w:szCs w:val="22"/>
              </w:rPr>
            </w:pPr>
            <w:r>
              <w:rPr>
                <w:rFonts w:eastAsia="Arial" w:cs="Arial"/>
                <w:sz w:val="22"/>
                <w:szCs w:val="22"/>
              </w:rPr>
              <w:t>DRENAJE</w:t>
            </w:r>
          </w:p>
        </w:tc>
      </w:tr>
      <w:tr w:rsidR="00663D83" w14:paraId="39DFC957" w14:textId="77777777" w:rsidTr="00392304">
        <w:trPr>
          <w:trHeight w:val="19"/>
        </w:trPr>
        <w:tc>
          <w:tcPr>
            <w:tcW w:w="4649" w:type="dxa"/>
            <w:tcBorders>
              <w:top w:val="single" w:sz="4" w:space="0" w:color="000000"/>
              <w:bottom w:val="single" w:sz="4" w:space="0" w:color="000000"/>
              <w:right w:val="single" w:sz="4" w:space="0" w:color="000000"/>
            </w:tcBorders>
            <w:tcMar>
              <w:top w:w="0" w:type="dxa"/>
              <w:left w:w="108" w:type="dxa"/>
              <w:bottom w:w="0" w:type="dxa"/>
              <w:right w:w="108" w:type="dxa"/>
            </w:tcMar>
          </w:tcPr>
          <w:p w14:paraId="34BCFC8B" w14:textId="77777777" w:rsidR="00663D83" w:rsidRDefault="00663D83" w:rsidP="00392304">
            <w:pPr>
              <w:rPr>
                <w:rFonts w:eastAsia="Arial" w:cs="Arial"/>
                <w:sz w:val="22"/>
                <w:szCs w:val="22"/>
              </w:rPr>
            </w:pPr>
            <w:r>
              <w:rPr>
                <w:rFonts w:eastAsia="Arial" w:cs="Arial"/>
                <w:sz w:val="22"/>
                <w:szCs w:val="22"/>
              </w:rPr>
              <w:t>DOMESTICO 1/2''</w:t>
            </w:r>
          </w:p>
        </w:tc>
        <w:tc>
          <w:tcPr>
            <w:tcW w:w="2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312521" w14:textId="77777777" w:rsidR="00663D83" w:rsidRDefault="00663D83" w:rsidP="00392304">
            <w:pPr>
              <w:jc w:val="right"/>
              <w:rPr>
                <w:rFonts w:eastAsia="Arial" w:cs="Arial"/>
                <w:sz w:val="22"/>
                <w:szCs w:val="22"/>
              </w:rPr>
            </w:pPr>
            <w:r>
              <w:rPr>
                <w:rFonts w:eastAsia="Arial" w:cs="Arial"/>
                <w:sz w:val="22"/>
                <w:szCs w:val="22"/>
              </w:rPr>
              <w:t>$        816.00</w:t>
            </w:r>
          </w:p>
        </w:tc>
        <w:tc>
          <w:tcPr>
            <w:tcW w:w="2256" w:type="dxa"/>
            <w:tcBorders>
              <w:top w:val="single" w:sz="4" w:space="0" w:color="000000"/>
              <w:left w:val="single" w:sz="4" w:space="0" w:color="000000"/>
              <w:bottom w:val="single" w:sz="4" w:space="0" w:color="000000"/>
            </w:tcBorders>
            <w:tcMar>
              <w:top w:w="0" w:type="dxa"/>
              <w:left w:w="108" w:type="dxa"/>
              <w:bottom w:w="0" w:type="dxa"/>
              <w:right w:w="108" w:type="dxa"/>
            </w:tcMar>
          </w:tcPr>
          <w:p w14:paraId="656A4B83" w14:textId="77777777" w:rsidR="00663D83" w:rsidRDefault="00663D83" w:rsidP="00392304">
            <w:pPr>
              <w:jc w:val="right"/>
              <w:rPr>
                <w:rFonts w:eastAsia="Arial" w:cs="Arial"/>
                <w:sz w:val="22"/>
                <w:szCs w:val="22"/>
              </w:rPr>
            </w:pPr>
            <w:r>
              <w:rPr>
                <w:rFonts w:eastAsia="Arial" w:cs="Arial"/>
                <w:sz w:val="22"/>
                <w:szCs w:val="22"/>
              </w:rPr>
              <w:t>$     784.00</w:t>
            </w:r>
          </w:p>
        </w:tc>
      </w:tr>
      <w:tr w:rsidR="00663D83" w14:paraId="5FC52EEE" w14:textId="77777777" w:rsidTr="00392304">
        <w:trPr>
          <w:trHeight w:val="19"/>
        </w:trPr>
        <w:tc>
          <w:tcPr>
            <w:tcW w:w="4649" w:type="dxa"/>
            <w:tcBorders>
              <w:top w:val="single" w:sz="4" w:space="0" w:color="000000"/>
              <w:bottom w:val="single" w:sz="4" w:space="0" w:color="000000"/>
              <w:right w:val="single" w:sz="4" w:space="0" w:color="000000"/>
            </w:tcBorders>
            <w:tcMar>
              <w:top w:w="0" w:type="dxa"/>
              <w:left w:w="108" w:type="dxa"/>
              <w:bottom w:w="0" w:type="dxa"/>
              <w:right w:w="108" w:type="dxa"/>
            </w:tcMar>
          </w:tcPr>
          <w:p w14:paraId="593BE5E5" w14:textId="77777777" w:rsidR="00663D83" w:rsidRDefault="00663D83" w:rsidP="00392304">
            <w:pPr>
              <w:rPr>
                <w:rFonts w:eastAsia="Arial" w:cs="Arial"/>
                <w:sz w:val="22"/>
                <w:szCs w:val="22"/>
              </w:rPr>
            </w:pPr>
            <w:r>
              <w:rPr>
                <w:rFonts w:eastAsia="Arial" w:cs="Arial"/>
                <w:sz w:val="22"/>
                <w:szCs w:val="22"/>
              </w:rPr>
              <w:t>DOMESTICO 3/4''</w:t>
            </w:r>
          </w:p>
        </w:tc>
        <w:tc>
          <w:tcPr>
            <w:tcW w:w="2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EF737B" w14:textId="77777777" w:rsidR="00663D83" w:rsidRDefault="00663D83" w:rsidP="00392304">
            <w:pPr>
              <w:jc w:val="right"/>
              <w:rPr>
                <w:rFonts w:eastAsia="Arial" w:cs="Arial"/>
                <w:sz w:val="22"/>
                <w:szCs w:val="22"/>
              </w:rPr>
            </w:pPr>
            <w:r>
              <w:rPr>
                <w:rFonts w:eastAsia="Arial" w:cs="Arial"/>
                <w:sz w:val="22"/>
                <w:szCs w:val="22"/>
              </w:rPr>
              <w:t>$       980.00</w:t>
            </w:r>
          </w:p>
        </w:tc>
        <w:tc>
          <w:tcPr>
            <w:tcW w:w="2256" w:type="dxa"/>
            <w:tcBorders>
              <w:top w:val="single" w:sz="4" w:space="0" w:color="000000"/>
              <w:left w:val="single" w:sz="4" w:space="0" w:color="000000"/>
              <w:bottom w:val="single" w:sz="4" w:space="0" w:color="000000"/>
            </w:tcBorders>
            <w:tcMar>
              <w:top w:w="0" w:type="dxa"/>
              <w:left w:w="108" w:type="dxa"/>
              <w:bottom w:w="0" w:type="dxa"/>
              <w:right w:w="108" w:type="dxa"/>
            </w:tcMar>
          </w:tcPr>
          <w:p w14:paraId="222E281A" w14:textId="77777777" w:rsidR="00663D83" w:rsidRDefault="00663D83" w:rsidP="00392304">
            <w:pPr>
              <w:jc w:val="right"/>
              <w:rPr>
                <w:rFonts w:eastAsia="Arial" w:cs="Arial"/>
                <w:sz w:val="22"/>
                <w:szCs w:val="22"/>
              </w:rPr>
            </w:pPr>
            <w:r>
              <w:rPr>
                <w:rFonts w:eastAsia="Arial" w:cs="Arial"/>
                <w:sz w:val="22"/>
                <w:szCs w:val="22"/>
              </w:rPr>
              <w:t>$     941.00</w:t>
            </w:r>
          </w:p>
        </w:tc>
      </w:tr>
      <w:tr w:rsidR="00663D83" w14:paraId="2B807560" w14:textId="77777777" w:rsidTr="00392304">
        <w:trPr>
          <w:trHeight w:val="19"/>
        </w:trPr>
        <w:tc>
          <w:tcPr>
            <w:tcW w:w="4649" w:type="dxa"/>
            <w:tcBorders>
              <w:top w:val="single" w:sz="4" w:space="0" w:color="000000"/>
              <w:bottom w:val="single" w:sz="4" w:space="0" w:color="000000"/>
              <w:right w:val="single" w:sz="4" w:space="0" w:color="000000"/>
            </w:tcBorders>
            <w:tcMar>
              <w:top w:w="0" w:type="dxa"/>
              <w:left w:w="108" w:type="dxa"/>
              <w:bottom w:w="0" w:type="dxa"/>
              <w:right w:w="108" w:type="dxa"/>
            </w:tcMar>
          </w:tcPr>
          <w:p w14:paraId="2AA65739" w14:textId="77777777" w:rsidR="00663D83" w:rsidRDefault="00663D83" w:rsidP="00392304">
            <w:pPr>
              <w:rPr>
                <w:rFonts w:eastAsia="Arial" w:cs="Arial"/>
                <w:sz w:val="22"/>
                <w:szCs w:val="22"/>
              </w:rPr>
            </w:pPr>
            <w:r>
              <w:rPr>
                <w:rFonts w:eastAsia="Arial" w:cs="Arial"/>
                <w:sz w:val="22"/>
                <w:szCs w:val="22"/>
              </w:rPr>
              <w:t>RESIDENCIAL ½</w:t>
            </w:r>
          </w:p>
        </w:tc>
        <w:tc>
          <w:tcPr>
            <w:tcW w:w="2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6CFBB9" w14:textId="77777777" w:rsidR="00663D83" w:rsidRDefault="00663D83" w:rsidP="00392304">
            <w:pPr>
              <w:jc w:val="right"/>
              <w:rPr>
                <w:rFonts w:eastAsia="Arial" w:cs="Arial"/>
                <w:sz w:val="22"/>
                <w:szCs w:val="22"/>
              </w:rPr>
            </w:pPr>
            <w:r>
              <w:rPr>
                <w:rFonts w:eastAsia="Arial" w:cs="Arial"/>
                <w:sz w:val="22"/>
                <w:szCs w:val="22"/>
              </w:rPr>
              <w:t>$     1,274.00</w:t>
            </w:r>
          </w:p>
        </w:tc>
        <w:tc>
          <w:tcPr>
            <w:tcW w:w="2256" w:type="dxa"/>
            <w:tcBorders>
              <w:top w:val="single" w:sz="4" w:space="0" w:color="000000"/>
              <w:left w:val="single" w:sz="4" w:space="0" w:color="000000"/>
              <w:bottom w:val="single" w:sz="4" w:space="0" w:color="000000"/>
            </w:tcBorders>
            <w:tcMar>
              <w:top w:w="0" w:type="dxa"/>
              <w:left w:w="108" w:type="dxa"/>
              <w:bottom w:w="0" w:type="dxa"/>
              <w:right w:w="108" w:type="dxa"/>
            </w:tcMar>
          </w:tcPr>
          <w:p w14:paraId="5201D620" w14:textId="77777777" w:rsidR="00663D83" w:rsidRDefault="00663D83" w:rsidP="00392304">
            <w:pPr>
              <w:jc w:val="right"/>
              <w:rPr>
                <w:rFonts w:eastAsia="Arial" w:cs="Arial"/>
                <w:sz w:val="22"/>
                <w:szCs w:val="22"/>
              </w:rPr>
            </w:pPr>
            <w:r>
              <w:rPr>
                <w:rFonts w:eastAsia="Arial" w:cs="Arial"/>
                <w:sz w:val="22"/>
                <w:szCs w:val="22"/>
              </w:rPr>
              <w:t>$  1,224.00</w:t>
            </w:r>
          </w:p>
        </w:tc>
      </w:tr>
      <w:tr w:rsidR="00663D83" w14:paraId="4EB3750A" w14:textId="77777777" w:rsidTr="00392304">
        <w:trPr>
          <w:trHeight w:val="19"/>
        </w:trPr>
        <w:tc>
          <w:tcPr>
            <w:tcW w:w="4649" w:type="dxa"/>
            <w:tcBorders>
              <w:top w:val="single" w:sz="4" w:space="0" w:color="000000"/>
              <w:bottom w:val="single" w:sz="4" w:space="0" w:color="000000"/>
              <w:right w:val="single" w:sz="4" w:space="0" w:color="000000"/>
            </w:tcBorders>
            <w:tcMar>
              <w:top w:w="0" w:type="dxa"/>
              <w:left w:w="108" w:type="dxa"/>
              <w:bottom w:w="0" w:type="dxa"/>
              <w:right w:w="108" w:type="dxa"/>
            </w:tcMar>
          </w:tcPr>
          <w:p w14:paraId="7A239EFD" w14:textId="77777777" w:rsidR="00663D83" w:rsidRDefault="00663D83" w:rsidP="00392304">
            <w:pPr>
              <w:rPr>
                <w:rFonts w:eastAsia="Arial" w:cs="Arial"/>
                <w:sz w:val="22"/>
                <w:szCs w:val="22"/>
              </w:rPr>
            </w:pPr>
            <w:r>
              <w:rPr>
                <w:rFonts w:eastAsia="Arial" w:cs="Arial"/>
                <w:sz w:val="22"/>
                <w:szCs w:val="22"/>
              </w:rPr>
              <w:t>RESIDENCIAL ¾</w:t>
            </w:r>
          </w:p>
        </w:tc>
        <w:tc>
          <w:tcPr>
            <w:tcW w:w="2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975C2D" w14:textId="77777777" w:rsidR="00663D83" w:rsidRDefault="00663D83" w:rsidP="00392304">
            <w:pPr>
              <w:jc w:val="right"/>
              <w:rPr>
                <w:rFonts w:eastAsia="Arial" w:cs="Arial"/>
                <w:sz w:val="22"/>
                <w:szCs w:val="22"/>
              </w:rPr>
            </w:pPr>
            <w:r>
              <w:rPr>
                <w:rFonts w:eastAsia="Arial" w:cs="Arial"/>
                <w:sz w:val="22"/>
                <w:szCs w:val="22"/>
              </w:rPr>
              <w:t>$     1,657.00</w:t>
            </w:r>
          </w:p>
        </w:tc>
        <w:tc>
          <w:tcPr>
            <w:tcW w:w="2256" w:type="dxa"/>
            <w:tcBorders>
              <w:top w:val="single" w:sz="4" w:space="0" w:color="000000"/>
              <w:left w:val="single" w:sz="4" w:space="0" w:color="000000"/>
              <w:bottom w:val="single" w:sz="4" w:space="0" w:color="000000"/>
            </w:tcBorders>
            <w:tcMar>
              <w:top w:w="0" w:type="dxa"/>
              <w:left w:w="108" w:type="dxa"/>
              <w:bottom w:w="0" w:type="dxa"/>
              <w:right w:w="108" w:type="dxa"/>
            </w:tcMar>
          </w:tcPr>
          <w:p w14:paraId="20B80563" w14:textId="77777777" w:rsidR="00663D83" w:rsidRDefault="00663D83" w:rsidP="00392304">
            <w:pPr>
              <w:jc w:val="right"/>
              <w:rPr>
                <w:rFonts w:eastAsia="Arial" w:cs="Arial"/>
                <w:sz w:val="22"/>
                <w:szCs w:val="22"/>
              </w:rPr>
            </w:pPr>
            <w:r>
              <w:rPr>
                <w:rFonts w:eastAsia="Arial" w:cs="Arial"/>
                <w:sz w:val="22"/>
                <w:szCs w:val="22"/>
              </w:rPr>
              <w:t>$  1,438.00</w:t>
            </w:r>
          </w:p>
        </w:tc>
      </w:tr>
      <w:tr w:rsidR="00663D83" w14:paraId="59CF43F2" w14:textId="77777777" w:rsidTr="00392304">
        <w:trPr>
          <w:trHeight w:val="19"/>
        </w:trPr>
        <w:tc>
          <w:tcPr>
            <w:tcW w:w="4649" w:type="dxa"/>
            <w:tcBorders>
              <w:top w:val="single" w:sz="4" w:space="0" w:color="000000"/>
              <w:bottom w:val="single" w:sz="4" w:space="0" w:color="000000"/>
              <w:right w:val="single" w:sz="4" w:space="0" w:color="000000"/>
            </w:tcBorders>
            <w:tcMar>
              <w:top w:w="0" w:type="dxa"/>
              <w:left w:w="108" w:type="dxa"/>
              <w:bottom w:w="0" w:type="dxa"/>
              <w:right w:w="108" w:type="dxa"/>
            </w:tcMar>
          </w:tcPr>
          <w:p w14:paraId="559DE4D0" w14:textId="77777777" w:rsidR="00663D83" w:rsidRDefault="00663D83" w:rsidP="00392304">
            <w:pPr>
              <w:rPr>
                <w:rFonts w:eastAsia="Arial" w:cs="Arial"/>
                <w:sz w:val="22"/>
                <w:szCs w:val="22"/>
              </w:rPr>
            </w:pPr>
            <w:r>
              <w:rPr>
                <w:rFonts w:eastAsia="Arial" w:cs="Arial"/>
                <w:sz w:val="22"/>
                <w:szCs w:val="22"/>
              </w:rPr>
              <w:t>COMERCIAL ½</w:t>
            </w:r>
          </w:p>
        </w:tc>
        <w:tc>
          <w:tcPr>
            <w:tcW w:w="2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5FD3C9" w14:textId="77777777" w:rsidR="00663D83" w:rsidRDefault="00663D83" w:rsidP="00392304">
            <w:pPr>
              <w:jc w:val="right"/>
              <w:rPr>
                <w:rFonts w:eastAsia="Arial" w:cs="Arial"/>
                <w:sz w:val="22"/>
                <w:szCs w:val="22"/>
              </w:rPr>
            </w:pPr>
            <w:r>
              <w:rPr>
                <w:rFonts w:eastAsia="Arial" w:cs="Arial"/>
                <w:sz w:val="22"/>
                <w:szCs w:val="22"/>
              </w:rPr>
              <w:t>$     2,290.00</w:t>
            </w:r>
          </w:p>
        </w:tc>
        <w:tc>
          <w:tcPr>
            <w:tcW w:w="2256" w:type="dxa"/>
            <w:tcBorders>
              <w:top w:val="single" w:sz="4" w:space="0" w:color="000000"/>
              <w:left w:val="single" w:sz="4" w:space="0" w:color="000000"/>
              <w:bottom w:val="single" w:sz="4" w:space="0" w:color="000000"/>
            </w:tcBorders>
            <w:tcMar>
              <w:top w:w="0" w:type="dxa"/>
              <w:left w:w="108" w:type="dxa"/>
              <w:bottom w:w="0" w:type="dxa"/>
              <w:right w:w="108" w:type="dxa"/>
            </w:tcMar>
          </w:tcPr>
          <w:p w14:paraId="684C7FCA" w14:textId="77777777" w:rsidR="00663D83" w:rsidRDefault="00663D83" w:rsidP="00392304">
            <w:pPr>
              <w:jc w:val="right"/>
              <w:rPr>
                <w:rFonts w:eastAsia="Arial" w:cs="Arial"/>
                <w:sz w:val="22"/>
                <w:szCs w:val="22"/>
              </w:rPr>
            </w:pPr>
            <w:r>
              <w:rPr>
                <w:rFonts w:eastAsia="Arial" w:cs="Arial"/>
                <w:sz w:val="22"/>
                <w:szCs w:val="22"/>
              </w:rPr>
              <w:t>$  1,501.00</w:t>
            </w:r>
          </w:p>
        </w:tc>
      </w:tr>
      <w:tr w:rsidR="00663D83" w14:paraId="2A41A7B9" w14:textId="77777777" w:rsidTr="00392304">
        <w:trPr>
          <w:trHeight w:val="19"/>
        </w:trPr>
        <w:tc>
          <w:tcPr>
            <w:tcW w:w="4649" w:type="dxa"/>
            <w:tcBorders>
              <w:top w:val="single" w:sz="4" w:space="0" w:color="000000"/>
              <w:bottom w:val="single" w:sz="4" w:space="0" w:color="000000"/>
              <w:right w:val="single" w:sz="4" w:space="0" w:color="000000"/>
            </w:tcBorders>
            <w:tcMar>
              <w:top w:w="0" w:type="dxa"/>
              <w:left w:w="108" w:type="dxa"/>
              <w:bottom w:w="0" w:type="dxa"/>
              <w:right w:w="108" w:type="dxa"/>
            </w:tcMar>
          </w:tcPr>
          <w:p w14:paraId="7F6E7367" w14:textId="77777777" w:rsidR="00663D83" w:rsidRDefault="00663D83" w:rsidP="00392304">
            <w:pPr>
              <w:rPr>
                <w:rFonts w:eastAsia="Arial" w:cs="Arial"/>
                <w:sz w:val="22"/>
                <w:szCs w:val="22"/>
              </w:rPr>
            </w:pPr>
            <w:r>
              <w:rPr>
                <w:rFonts w:eastAsia="Arial" w:cs="Arial"/>
                <w:sz w:val="22"/>
                <w:szCs w:val="22"/>
              </w:rPr>
              <w:t>COMERCIAL ¾</w:t>
            </w:r>
          </w:p>
        </w:tc>
        <w:tc>
          <w:tcPr>
            <w:tcW w:w="2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4E241D" w14:textId="77777777" w:rsidR="00663D83" w:rsidRDefault="00663D83" w:rsidP="00392304">
            <w:pPr>
              <w:jc w:val="right"/>
              <w:rPr>
                <w:rFonts w:eastAsia="Arial" w:cs="Arial"/>
                <w:sz w:val="22"/>
                <w:szCs w:val="22"/>
              </w:rPr>
            </w:pPr>
            <w:r>
              <w:rPr>
                <w:rFonts w:eastAsia="Arial" w:cs="Arial"/>
                <w:sz w:val="22"/>
                <w:szCs w:val="22"/>
              </w:rPr>
              <w:t>$     3,205.00</w:t>
            </w:r>
          </w:p>
        </w:tc>
        <w:tc>
          <w:tcPr>
            <w:tcW w:w="2256" w:type="dxa"/>
            <w:tcBorders>
              <w:top w:val="single" w:sz="4" w:space="0" w:color="000000"/>
              <w:left w:val="single" w:sz="4" w:space="0" w:color="000000"/>
              <w:bottom w:val="single" w:sz="4" w:space="0" w:color="000000"/>
            </w:tcBorders>
            <w:tcMar>
              <w:top w:w="0" w:type="dxa"/>
              <w:left w:w="108" w:type="dxa"/>
              <w:bottom w:w="0" w:type="dxa"/>
              <w:right w:w="108" w:type="dxa"/>
            </w:tcMar>
          </w:tcPr>
          <w:p w14:paraId="0FCC4361" w14:textId="77777777" w:rsidR="00663D83" w:rsidRDefault="00663D83" w:rsidP="00392304">
            <w:pPr>
              <w:jc w:val="right"/>
              <w:rPr>
                <w:rFonts w:eastAsia="Arial" w:cs="Arial"/>
                <w:sz w:val="22"/>
                <w:szCs w:val="22"/>
              </w:rPr>
            </w:pPr>
            <w:r>
              <w:rPr>
                <w:rFonts w:eastAsia="Arial" w:cs="Arial"/>
                <w:sz w:val="22"/>
                <w:szCs w:val="22"/>
              </w:rPr>
              <w:t>$  2,101.00</w:t>
            </w:r>
          </w:p>
        </w:tc>
      </w:tr>
      <w:tr w:rsidR="00663D83" w14:paraId="666D279F" w14:textId="77777777" w:rsidTr="00392304">
        <w:trPr>
          <w:trHeight w:val="19"/>
        </w:trPr>
        <w:tc>
          <w:tcPr>
            <w:tcW w:w="4649" w:type="dxa"/>
            <w:tcBorders>
              <w:top w:val="single" w:sz="4" w:space="0" w:color="000000"/>
              <w:bottom w:val="single" w:sz="4" w:space="0" w:color="000000"/>
              <w:right w:val="single" w:sz="4" w:space="0" w:color="000000"/>
            </w:tcBorders>
            <w:tcMar>
              <w:top w:w="0" w:type="dxa"/>
              <w:left w:w="108" w:type="dxa"/>
              <w:bottom w:w="0" w:type="dxa"/>
              <w:right w:w="108" w:type="dxa"/>
            </w:tcMar>
          </w:tcPr>
          <w:p w14:paraId="33CC22A0" w14:textId="77777777" w:rsidR="00663D83" w:rsidRDefault="00663D83" w:rsidP="00392304">
            <w:pPr>
              <w:rPr>
                <w:rFonts w:eastAsia="Arial" w:cs="Arial"/>
                <w:sz w:val="22"/>
                <w:szCs w:val="22"/>
              </w:rPr>
            </w:pPr>
            <w:r>
              <w:rPr>
                <w:rFonts w:eastAsia="Arial" w:cs="Arial"/>
                <w:sz w:val="22"/>
                <w:szCs w:val="22"/>
              </w:rPr>
              <w:t>INDUSTRIAL ½</w:t>
            </w:r>
          </w:p>
        </w:tc>
        <w:tc>
          <w:tcPr>
            <w:tcW w:w="2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59135D" w14:textId="77777777" w:rsidR="00663D83" w:rsidRDefault="00663D83" w:rsidP="00392304">
            <w:pPr>
              <w:jc w:val="right"/>
              <w:rPr>
                <w:rFonts w:eastAsia="Arial" w:cs="Arial"/>
                <w:sz w:val="22"/>
                <w:szCs w:val="22"/>
              </w:rPr>
            </w:pPr>
            <w:r>
              <w:rPr>
                <w:rFonts w:eastAsia="Arial" w:cs="Arial"/>
                <w:sz w:val="22"/>
                <w:szCs w:val="22"/>
              </w:rPr>
              <w:t>$     6,427.00</w:t>
            </w:r>
          </w:p>
        </w:tc>
        <w:tc>
          <w:tcPr>
            <w:tcW w:w="2256" w:type="dxa"/>
            <w:tcBorders>
              <w:top w:val="single" w:sz="4" w:space="0" w:color="000000"/>
              <w:left w:val="single" w:sz="4" w:space="0" w:color="000000"/>
              <w:bottom w:val="single" w:sz="4" w:space="0" w:color="000000"/>
            </w:tcBorders>
            <w:tcMar>
              <w:top w:w="0" w:type="dxa"/>
              <w:left w:w="108" w:type="dxa"/>
              <w:bottom w:w="0" w:type="dxa"/>
              <w:right w:w="108" w:type="dxa"/>
            </w:tcMar>
          </w:tcPr>
          <w:p w14:paraId="2948BC51" w14:textId="77777777" w:rsidR="00663D83" w:rsidRDefault="00663D83" w:rsidP="00392304">
            <w:pPr>
              <w:jc w:val="right"/>
              <w:rPr>
                <w:rFonts w:eastAsia="Arial" w:cs="Arial"/>
                <w:sz w:val="22"/>
                <w:szCs w:val="22"/>
              </w:rPr>
            </w:pPr>
            <w:r>
              <w:rPr>
                <w:rFonts w:eastAsia="Arial" w:cs="Arial"/>
                <w:sz w:val="22"/>
                <w:szCs w:val="22"/>
              </w:rPr>
              <w:t>$  4,926.00</w:t>
            </w:r>
          </w:p>
        </w:tc>
      </w:tr>
      <w:tr w:rsidR="00663D83" w14:paraId="426DBE89" w14:textId="77777777" w:rsidTr="00392304">
        <w:trPr>
          <w:trHeight w:val="19"/>
        </w:trPr>
        <w:tc>
          <w:tcPr>
            <w:tcW w:w="4649" w:type="dxa"/>
            <w:tcBorders>
              <w:top w:val="single" w:sz="4" w:space="0" w:color="000000"/>
              <w:bottom w:val="single" w:sz="4" w:space="0" w:color="000000"/>
              <w:right w:val="single" w:sz="4" w:space="0" w:color="000000"/>
            </w:tcBorders>
            <w:tcMar>
              <w:top w:w="0" w:type="dxa"/>
              <w:left w:w="108" w:type="dxa"/>
              <w:bottom w:w="0" w:type="dxa"/>
              <w:right w:w="108" w:type="dxa"/>
            </w:tcMar>
          </w:tcPr>
          <w:p w14:paraId="0495E172" w14:textId="77777777" w:rsidR="00663D83" w:rsidRDefault="00663D83" w:rsidP="00392304">
            <w:pPr>
              <w:rPr>
                <w:rFonts w:eastAsia="Arial" w:cs="Arial"/>
                <w:sz w:val="22"/>
                <w:szCs w:val="22"/>
              </w:rPr>
            </w:pPr>
            <w:r>
              <w:rPr>
                <w:rFonts w:eastAsia="Arial" w:cs="Arial"/>
                <w:sz w:val="22"/>
                <w:szCs w:val="22"/>
              </w:rPr>
              <w:t>INDUSTRIAL ¾</w:t>
            </w:r>
          </w:p>
        </w:tc>
        <w:tc>
          <w:tcPr>
            <w:tcW w:w="2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F68E5C" w14:textId="77777777" w:rsidR="00663D83" w:rsidRDefault="00663D83" w:rsidP="00392304">
            <w:pPr>
              <w:jc w:val="right"/>
              <w:rPr>
                <w:rFonts w:eastAsia="Arial" w:cs="Arial"/>
                <w:sz w:val="22"/>
                <w:szCs w:val="22"/>
              </w:rPr>
            </w:pPr>
            <w:r>
              <w:rPr>
                <w:rFonts w:eastAsia="Arial" w:cs="Arial"/>
                <w:sz w:val="22"/>
                <w:szCs w:val="22"/>
              </w:rPr>
              <w:t>$     8,998.00</w:t>
            </w:r>
          </w:p>
        </w:tc>
        <w:tc>
          <w:tcPr>
            <w:tcW w:w="2256" w:type="dxa"/>
            <w:tcBorders>
              <w:top w:val="single" w:sz="4" w:space="0" w:color="000000"/>
              <w:left w:val="single" w:sz="4" w:space="0" w:color="000000"/>
              <w:bottom w:val="single" w:sz="4" w:space="0" w:color="000000"/>
            </w:tcBorders>
            <w:tcMar>
              <w:top w:w="0" w:type="dxa"/>
              <w:left w:w="108" w:type="dxa"/>
              <w:bottom w:w="0" w:type="dxa"/>
              <w:right w:w="108" w:type="dxa"/>
            </w:tcMar>
          </w:tcPr>
          <w:p w14:paraId="01C01EE4" w14:textId="77777777" w:rsidR="00663D83" w:rsidRDefault="00663D83" w:rsidP="00392304">
            <w:pPr>
              <w:ind w:hanging="109"/>
              <w:jc w:val="right"/>
              <w:rPr>
                <w:rFonts w:eastAsia="Arial" w:cs="Arial"/>
                <w:sz w:val="22"/>
                <w:szCs w:val="22"/>
              </w:rPr>
            </w:pPr>
            <w:r>
              <w:rPr>
                <w:rFonts w:eastAsia="Arial" w:cs="Arial"/>
                <w:sz w:val="22"/>
                <w:szCs w:val="22"/>
              </w:rPr>
              <w:t>$  6,895.00</w:t>
            </w:r>
          </w:p>
        </w:tc>
      </w:tr>
      <w:tr w:rsidR="00663D83" w14:paraId="46BD2966" w14:textId="77777777" w:rsidTr="00392304">
        <w:trPr>
          <w:trHeight w:val="19"/>
        </w:trPr>
        <w:tc>
          <w:tcPr>
            <w:tcW w:w="4649" w:type="dxa"/>
            <w:tcBorders>
              <w:top w:val="single" w:sz="4" w:space="0" w:color="000000"/>
              <w:bottom w:val="single" w:sz="4" w:space="0" w:color="000000"/>
              <w:right w:val="single" w:sz="4" w:space="0" w:color="000000"/>
            </w:tcBorders>
            <w:tcMar>
              <w:top w:w="0" w:type="dxa"/>
              <w:left w:w="108" w:type="dxa"/>
              <w:bottom w:w="0" w:type="dxa"/>
              <w:right w:w="108" w:type="dxa"/>
            </w:tcMar>
          </w:tcPr>
          <w:p w14:paraId="07335FF9" w14:textId="77777777" w:rsidR="00663D83" w:rsidRDefault="00663D83" w:rsidP="00392304">
            <w:pPr>
              <w:rPr>
                <w:rFonts w:eastAsia="Arial" w:cs="Arial"/>
                <w:sz w:val="22"/>
                <w:szCs w:val="22"/>
              </w:rPr>
            </w:pPr>
            <w:r>
              <w:rPr>
                <w:rFonts w:eastAsia="Arial" w:cs="Arial"/>
                <w:sz w:val="22"/>
                <w:szCs w:val="22"/>
              </w:rPr>
              <w:t>COMERCIAL E INDUSTRIAL 1</w:t>
            </w:r>
          </w:p>
        </w:tc>
        <w:tc>
          <w:tcPr>
            <w:tcW w:w="2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F58189" w14:textId="77777777" w:rsidR="00663D83" w:rsidRDefault="00663D83" w:rsidP="00392304">
            <w:pPr>
              <w:jc w:val="right"/>
              <w:rPr>
                <w:rFonts w:eastAsia="Arial" w:cs="Arial"/>
                <w:sz w:val="22"/>
                <w:szCs w:val="22"/>
              </w:rPr>
            </w:pPr>
            <w:r>
              <w:rPr>
                <w:rFonts w:eastAsia="Arial" w:cs="Arial"/>
                <w:sz w:val="22"/>
                <w:szCs w:val="22"/>
              </w:rPr>
              <w:t>$  93,205.00</w:t>
            </w:r>
          </w:p>
        </w:tc>
        <w:tc>
          <w:tcPr>
            <w:tcW w:w="2256" w:type="dxa"/>
            <w:tcBorders>
              <w:top w:val="single" w:sz="4" w:space="0" w:color="000000"/>
              <w:left w:val="single" w:sz="4" w:space="0" w:color="000000"/>
              <w:bottom w:val="single" w:sz="4" w:space="0" w:color="000000"/>
            </w:tcBorders>
            <w:tcMar>
              <w:top w:w="0" w:type="dxa"/>
              <w:left w:w="108" w:type="dxa"/>
              <w:bottom w:w="0" w:type="dxa"/>
              <w:right w:w="108" w:type="dxa"/>
            </w:tcMar>
          </w:tcPr>
          <w:p w14:paraId="5D7759CE" w14:textId="77777777" w:rsidR="00663D83" w:rsidRDefault="00663D83" w:rsidP="00392304">
            <w:pPr>
              <w:ind w:hanging="109"/>
              <w:jc w:val="right"/>
              <w:rPr>
                <w:rFonts w:eastAsia="Arial" w:cs="Arial"/>
                <w:sz w:val="22"/>
                <w:szCs w:val="22"/>
              </w:rPr>
            </w:pPr>
            <w:r>
              <w:rPr>
                <w:rFonts w:eastAsia="Arial" w:cs="Arial"/>
                <w:sz w:val="22"/>
                <w:szCs w:val="22"/>
              </w:rPr>
              <w:t>$ 109,332.00</w:t>
            </w:r>
          </w:p>
        </w:tc>
      </w:tr>
      <w:tr w:rsidR="00663D83" w14:paraId="49C45A77" w14:textId="77777777" w:rsidTr="00392304">
        <w:trPr>
          <w:trHeight w:val="19"/>
        </w:trPr>
        <w:tc>
          <w:tcPr>
            <w:tcW w:w="4649" w:type="dxa"/>
            <w:tcBorders>
              <w:top w:val="single" w:sz="4" w:space="0" w:color="000000"/>
              <w:right w:val="single" w:sz="4" w:space="0" w:color="000000"/>
            </w:tcBorders>
            <w:tcMar>
              <w:top w:w="0" w:type="dxa"/>
              <w:left w:w="108" w:type="dxa"/>
              <w:bottom w:w="0" w:type="dxa"/>
              <w:right w:w="108" w:type="dxa"/>
            </w:tcMar>
          </w:tcPr>
          <w:p w14:paraId="61EA07AB" w14:textId="77777777" w:rsidR="00663D83" w:rsidRDefault="00663D83" w:rsidP="00392304">
            <w:pPr>
              <w:rPr>
                <w:rFonts w:eastAsia="Arial" w:cs="Arial"/>
                <w:sz w:val="22"/>
                <w:szCs w:val="22"/>
              </w:rPr>
            </w:pPr>
            <w:r>
              <w:rPr>
                <w:rFonts w:eastAsia="Arial" w:cs="Arial"/>
                <w:sz w:val="22"/>
                <w:szCs w:val="22"/>
              </w:rPr>
              <w:t>COMERCIAL E INDUSTRAIL 2</w:t>
            </w:r>
          </w:p>
        </w:tc>
        <w:tc>
          <w:tcPr>
            <w:tcW w:w="2251" w:type="dxa"/>
            <w:tcBorders>
              <w:top w:val="single" w:sz="4" w:space="0" w:color="000000"/>
              <w:left w:val="single" w:sz="4" w:space="0" w:color="000000"/>
              <w:right w:val="single" w:sz="4" w:space="0" w:color="000000"/>
            </w:tcBorders>
            <w:tcMar>
              <w:top w:w="0" w:type="dxa"/>
              <w:left w:w="108" w:type="dxa"/>
              <w:bottom w:w="0" w:type="dxa"/>
              <w:right w:w="108" w:type="dxa"/>
            </w:tcMar>
          </w:tcPr>
          <w:p w14:paraId="6A350E40" w14:textId="77777777" w:rsidR="00663D83" w:rsidRDefault="00663D83" w:rsidP="00392304">
            <w:pPr>
              <w:jc w:val="right"/>
              <w:rPr>
                <w:rFonts w:eastAsia="Arial" w:cs="Arial"/>
                <w:sz w:val="22"/>
                <w:szCs w:val="22"/>
              </w:rPr>
            </w:pPr>
            <w:r>
              <w:rPr>
                <w:rFonts w:eastAsia="Arial" w:cs="Arial"/>
                <w:sz w:val="22"/>
                <w:szCs w:val="22"/>
              </w:rPr>
              <w:t>$186,408.00</w:t>
            </w:r>
          </w:p>
        </w:tc>
        <w:tc>
          <w:tcPr>
            <w:tcW w:w="2256" w:type="dxa"/>
            <w:tcBorders>
              <w:top w:val="single" w:sz="4" w:space="0" w:color="000000"/>
              <w:left w:val="single" w:sz="4" w:space="0" w:color="000000"/>
            </w:tcBorders>
            <w:tcMar>
              <w:top w:w="0" w:type="dxa"/>
              <w:left w:w="108" w:type="dxa"/>
              <w:bottom w:w="0" w:type="dxa"/>
              <w:right w:w="108" w:type="dxa"/>
            </w:tcMar>
          </w:tcPr>
          <w:p w14:paraId="10709301" w14:textId="77777777" w:rsidR="00663D83" w:rsidRDefault="00663D83" w:rsidP="00392304">
            <w:pPr>
              <w:ind w:hanging="109"/>
              <w:jc w:val="right"/>
              <w:rPr>
                <w:rFonts w:eastAsia="Arial" w:cs="Arial"/>
                <w:sz w:val="22"/>
                <w:szCs w:val="22"/>
              </w:rPr>
            </w:pPr>
            <w:r>
              <w:rPr>
                <w:rFonts w:eastAsia="Arial" w:cs="Arial"/>
                <w:sz w:val="22"/>
                <w:szCs w:val="22"/>
              </w:rPr>
              <w:t xml:space="preserve">  $ 215,720.00</w:t>
            </w:r>
          </w:p>
        </w:tc>
      </w:tr>
    </w:tbl>
    <w:p w14:paraId="0CCF5D8D" w14:textId="77777777" w:rsidR="00663D83" w:rsidRDefault="00663D83" w:rsidP="00100719">
      <w:pPr>
        <w:tabs>
          <w:tab w:val="left" w:pos="5670"/>
        </w:tabs>
        <w:rPr>
          <w:rFonts w:eastAsia="Arial" w:cs="Arial"/>
          <w:sz w:val="22"/>
          <w:szCs w:val="22"/>
        </w:rPr>
      </w:pPr>
    </w:p>
    <w:p w14:paraId="0A44A74B" w14:textId="77777777" w:rsidR="00663D83" w:rsidRDefault="00663D83" w:rsidP="00100719">
      <w:pPr>
        <w:tabs>
          <w:tab w:val="left" w:pos="5670"/>
        </w:tabs>
        <w:rPr>
          <w:rFonts w:eastAsia="Arial" w:cs="Arial"/>
          <w:sz w:val="22"/>
          <w:szCs w:val="22"/>
        </w:rPr>
      </w:pPr>
    </w:p>
    <w:p w14:paraId="06D29D26" w14:textId="77777777" w:rsidR="00663D83" w:rsidRDefault="00663D83" w:rsidP="00100719">
      <w:pPr>
        <w:tabs>
          <w:tab w:val="left" w:pos="5670"/>
        </w:tabs>
        <w:rPr>
          <w:rFonts w:eastAsia="Arial" w:cs="Arial"/>
          <w:sz w:val="22"/>
          <w:szCs w:val="22"/>
        </w:rPr>
      </w:pPr>
    </w:p>
    <w:p w14:paraId="58E3776C" w14:textId="77777777" w:rsidR="00663D83" w:rsidRDefault="00663D83" w:rsidP="00100719">
      <w:pPr>
        <w:tabs>
          <w:tab w:val="left" w:pos="5670"/>
        </w:tabs>
        <w:rPr>
          <w:rFonts w:eastAsia="Arial" w:cs="Arial"/>
          <w:sz w:val="22"/>
          <w:szCs w:val="22"/>
        </w:rPr>
      </w:pPr>
    </w:p>
    <w:p w14:paraId="2969420D" w14:textId="77777777" w:rsidR="00663D83" w:rsidRDefault="00663D83" w:rsidP="00100719">
      <w:pPr>
        <w:tabs>
          <w:tab w:val="left" w:pos="5670"/>
        </w:tabs>
        <w:rPr>
          <w:rFonts w:eastAsia="Arial" w:cs="Arial"/>
          <w:sz w:val="22"/>
          <w:szCs w:val="22"/>
        </w:rPr>
      </w:pPr>
    </w:p>
    <w:p w14:paraId="4617C211" w14:textId="77777777" w:rsidR="00663D83" w:rsidRDefault="00663D83" w:rsidP="00100719">
      <w:pPr>
        <w:tabs>
          <w:tab w:val="left" w:pos="5670"/>
        </w:tabs>
        <w:rPr>
          <w:rFonts w:eastAsia="Arial" w:cs="Arial"/>
          <w:sz w:val="22"/>
          <w:szCs w:val="22"/>
        </w:rPr>
      </w:pPr>
    </w:p>
    <w:p w14:paraId="187CDBBF" w14:textId="77777777" w:rsidR="00663D83" w:rsidRDefault="00663D83" w:rsidP="00100719">
      <w:pPr>
        <w:tabs>
          <w:tab w:val="left" w:pos="5670"/>
        </w:tabs>
        <w:rPr>
          <w:rFonts w:eastAsia="Arial" w:cs="Arial"/>
          <w:sz w:val="22"/>
          <w:szCs w:val="22"/>
        </w:rPr>
      </w:pPr>
    </w:p>
    <w:p w14:paraId="0906F280" w14:textId="77777777" w:rsidR="00663D83" w:rsidRDefault="00663D83" w:rsidP="00100719">
      <w:pPr>
        <w:tabs>
          <w:tab w:val="left" w:pos="5670"/>
        </w:tabs>
        <w:rPr>
          <w:rFonts w:eastAsia="Arial" w:cs="Arial"/>
          <w:sz w:val="22"/>
          <w:szCs w:val="22"/>
        </w:rPr>
      </w:pPr>
    </w:p>
    <w:p w14:paraId="6A91D03F" w14:textId="77777777" w:rsidR="00663D83" w:rsidRDefault="00663D83" w:rsidP="00100719">
      <w:pPr>
        <w:tabs>
          <w:tab w:val="left" w:pos="5670"/>
        </w:tabs>
        <w:rPr>
          <w:rFonts w:eastAsia="Arial" w:cs="Arial"/>
          <w:sz w:val="22"/>
          <w:szCs w:val="22"/>
        </w:rPr>
      </w:pPr>
    </w:p>
    <w:p w14:paraId="76EEE01E" w14:textId="77777777" w:rsidR="00663D83" w:rsidRDefault="00663D83" w:rsidP="00100719">
      <w:pPr>
        <w:tabs>
          <w:tab w:val="left" w:pos="5670"/>
        </w:tabs>
        <w:rPr>
          <w:rFonts w:eastAsia="Arial" w:cs="Arial"/>
          <w:sz w:val="22"/>
          <w:szCs w:val="22"/>
        </w:rPr>
      </w:pPr>
    </w:p>
    <w:p w14:paraId="4518D9EE" w14:textId="77777777" w:rsidR="00663D83" w:rsidRDefault="00663D83" w:rsidP="00100719">
      <w:pPr>
        <w:tabs>
          <w:tab w:val="left" w:pos="5670"/>
        </w:tabs>
        <w:rPr>
          <w:rFonts w:eastAsia="Arial" w:cs="Arial"/>
          <w:sz w:val="22"/>
          <w:szCs w:val="22"/>
        </w:rPr>
      </w:pPr>
    </w:p>
    <w:p w14:paraId="656D6330" w14:textId="77777777" w:rsidR="00663D83" w:rsidRDefault="00663D83" w:rsidP="00100719">
      <w:pPr>
        <w:tabs>
          <w:tab w:val="left" w:pos="5670"/>
        </w:tabs>
        <w:rPr>
          <w:rFonts w:eastAsia="Arial" w:cs="Arial"/>
          <w:sz w:val="22"/>
          <w:szCs w:val="22"/>
        </w:rPr>
      </w:pPr>
    </w:p>
    <w:p w14:paraId="30831F93" w14:textId="77777777" w:rsidR="00663D83" w:rsidRDefault="00663D83" w:rsidP="00100719">
      <w:pPr>
        <w:tabs>
          <w:tab w:val="left" w:pos="5670"/>
        </w:tabs>
        <w:rPr>
          <w:rFonts w:eastAsia="Arial" w:cs="Arial"/>
          <w:sz w:val="22"/>
          <w:szCs w:val="22"/>
        </w:rPr>
      </w:pPr>
    </w:p>
    <w:p w14:paraId="315F1CE6" w14:textId="77777777" w:rsidR="00663D83" w:rsidRDefault="00663D83" w:rsidP="00100719">
      <w:pPr>
        <w:tabs>
          <w:tab w:val="left" w:pos="5670"/>
        </w:tabs>
        <w:rPr>
          <w:rFonts w:eastAsia="Arial" w:cs="Arial"/>
          <w:sz w:val="22"/>
          <w:szCs w:val="22"/>
        </w:rPr>
      </w:pPr>
    </w:p>
    <w:p w14:paraId="28E47CDF" w14:textId="77777777" w:rsidR="00663D83" w:rsidRDefault="00663D83" w:rsidP="00100719">
      <w:pPr>
        <w:tabs>
          <w:tab w:val="left" w:pos="5670"/>
        </w:tabs>
        <w:rPr>
          <w:rFonts w:eastAsia="Arial" w:cs="Arial"/>
          <w:sz w:val="22"/>
          <w:szCs w:val="22"/>
        </w:rPr>
      </w:pPr>
    </w:p>
    <w:p w14:paraId="60973E44" w14:textId="77777777" w:rsidR="00663D83" w:rsidRDefault="00663D83" w:rsidP="00100719">
      <w:pPr>
        <w:tabs>
          <w:tab w:val="left" w:pos="5670"/>
        </w:tabs>
        <w:rPr>
          <w:rFonts w:eastAsia="Arial" w:cs="Arial"/>
          <w:sz w:val="22"/>
          <w:szCs w:val="22"/>
        </w:rPr>
      </w:pPr>
      <w:r>
        <w:rPr>
          <w:rFonts w:eastAsia="Arial" w:cs="Arial"/>
          <w:sz w:val="22"/>
          <w:szCs w:val="22"/>
        </w:rPr>
        <w:t>II.- Licencia para Descargar Aguas Residuales Sanitarias a la Red de Drenaje y Alcantarillado Municipal.</w:t>
      </w:r>
    </w:p>
    <w:p w14:paraId="253CACF1" w14:textId="77777777" w:rsidR="00663D83" w:rsidRDefault="00663D83" w:rsidP="00100719">
      <w:pPr>
        <w:tabs>
          <w:tab w:val="left" w:pos="5670"/>
        </w:tabs>
        <w:rPr>
          <w:rFonts w:eastAsia="Arial" w:cs="Arial"/>
          <w:sz w:val="22"/>
          <w:szCs w:val="22"/>
        </w:rPr>
      </w:pPr>
    </w:p>
    <w:p w14:paraId="23C36528" w14:textId="77777777" w:rsidR="00663D83" w:rsidRDefault="00663D83" w:rsidP="00100719">
      <w:pPr>
        <w:tabs>
          <w:tab w:val="left" w:pos="5670"/>
        </w:tabs>
        <w:rPr>
          <w:rFonts w:eastAsia="Arial" w:cs="Arial"/>
          <w:sz w:val="22"/>
          <w:szCs w:val="22"/>
        </w:rPr>
      </w:pPr>
      <w:r>
        <w:rPr>
          <w:rFonts w:eastAsia="Arial" w:cs="Arial"/>
          <w:sz w:val="22"/>
          <w:szCs w:val="22"/>
        </w:rPr>
        <w:t>Por la expedición y refrendo de licencias anuales por descarga de aguas residuales, de las empresas al alcantarillado municipal:</w:t>
      </w:r>
    </w:p>
    <w:p w14:paraId="1A0C6D93" w14:textId="77777777" w:rsidR="00663D83" w:rsidRDefault="00663D83" w:rsidP="00100719">
      <w:pPr>
        <w:tabs>
          <w:tab w:val="left" w:pos="5670"/>
        </w:tabs>
        <w:rPr>
          <w:rFonts w:eastAsia="Arial" w:cs="Arial"/>
          <w:sz w:val="22"/>
          <w:szCs w:val="22"/>
        </w:rPr>
      </w:pPr>
    </w:p>
    <w:p w14:paraId="69D46329" w14:textId="77777777" w:rsidR="00663D83" w:rsidRDefault="00663D83" w:rsidP="00100719">
      <w:pPr>
        <w:ind w:firstLine="708"/>
        <w:rPr>
          <w:rFonts w:eastAsia="Arial" w:cs="Arial"/>
          <w:sz w:val="22"/>
          <w:szCs w:val="22"/>
        </w:rPr>
      </w:pPr>
      <w:r>
        <w:rPr>
          <w:rFonts w:eastAsia="Arial" w:cs="Arial"/>
          <w:sz w:val="22"/>
          <w:szCs w:val="22"/>
        </w:rPr>
        <w:t>$ 2,125.00 para microempresas.</w:t>
      </w:r>
    </w:p>
    <w:p w14:paraId="13ED1608" w14:textId="77777777" w:rsidR="00663D83" w:rsidRDefault="00663D83" w:rsidP="00100719">
      <w:pPr>
        <w:rPr>
          <w:rFonts w:eastAsia="Arial" w:cs="Arial"/>
          <w:sz w:val="22"/>
          <w:szCs w:val="22"/>
        </w:rPr>
      </w:pPr>
      <w:r>
        <w:rPr>
          <w:rFonts w:eastAsia="Arial" w:cs="Arial"/>
          <w:sz w:val="22"/>
          <w:szCs w:val="22"/>
        </w:rPr>
        <w:tab/>
        <w:t>$ 4,059.00 para empresas medianas.</w:t>
      </w:r>
    </w:p>
    <w:p w14:paraId="0972E73C" w14:textId="77777777" w:rsidR="00663D83" w:rsidRDefault="00663D83" w:rsidP="00100719">
      <w:pPr>
        <w:rPr>
          <w:rFonts w:eastAsia="Arial" w:cs="Arial"/>
          <w:sz w:val="22"/>
          <w:szCs w:val="22"/>
        </w:rPr>
      </w:pPr>
      <w:r>
        <w:rPr>
          <w:rFonts w:eastAsia="Arial" w:cs="Arial"/>
          <w:sz w:val="22"/>
          <w:szCs w:val="22"/>
        </w:rPr>
        <w:tab/>
        <w:t>$ 6,393.00 para macro empresas.</w:t>
      </w:r>
    </w:p>
    <w:p w14:paraId="181D905D" w14:textId="77777777" w:rsidR="00663D83" w:rsidRDefault="00663D83" w:rsidP="00100719">
      <w:pPr>
        <w:tabs>
          <w:tab w:val="left" w:pos="5670"/>
        </w:tabs>
        <w:rPr>
          <w:rFonts w:eastAsia="Arial" w:cs="Arial"/>
          <w:sz w:val="22"/>
          <w:szCs w:val="22"/>
        </w:rPr>
      </w:pPr>
    </w:p>
    <w:p w14:paraId="4137EFAA" w14:textId="77777777" w:rsidR="00663D83" w:rsidRDefault="00663D83" w:rsidP="00100719">
      <w:pPr>
        <w:tabs>
          <w:tab w:val="left" w:pos="5670"/>
        </w:tabs>
        <w:rPr>
          <w:rFonts w:eastAsia="Arial" w:cs="Arial"/>
          <w:sz w:val="22"/>
          <w:szCs w:val="22"/>
        </w:rPr>
      </w:pPr>
      <w:r>
        <w:rPr>
          <w:rFonts w:eastAsia="Arial" w:cs="Arial"/>
          <w:sz w:val="22"/>
          <w:szCs w:val="22"/>
        </w:rPr>
        <w:t>III.-Servicios generales a la comunidad por servicio de pipa agua potable.</w:t>
      </w:r>
    </w:p>
    <w:p w14:paraId="19F22939" w14:textId="77777777" w:rsidR="00663D83" w:rsidRDefault="00663D83" w:rsidP="00100719">
      <w:pPr>
        <w:tabs>
          <w:tab w:val="center" w:pos="3474"/>
        </w:tabs>
        <w:rPr>
          <w:rFonts w:eastAsia="Arial" w:cs="Arial"/>
          <w:b/>
          <w:sz w:val="22"/>
          <w:szCs w:val="22"/>
        </w:rPr>
      </w:pPr>
      <w:r>
        <w:rPr>
          <w:rFonts w:eastAsia="Arial" w:cs="Arial"/>
          <w:b/>
          <w:sz w:val="22"/>
          <w:szCs w:val="22"/>
        </w:rPr>
        <w:t xml:space="preserve">                        </w:t>
      </w:r>
      <w:r>
        <w:rPr>
          <w:rFonts w:eastAsia="Arial" w:cs="Arial"/>
          <w:b/>
          <w:sz w:val="22"/>
          <w:szCs w:val="22"/>
          <w:vertAlign w:val="superscript"/>
        </w:rPr>
        <w:tab/>
        <w:t xml:space="preserve">                                                               </w:t>
      </w:r>
    </w:p>
    <w:tbl>
      <w:tblPr>
        <w:tblW w:w="5857"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400" w:firstRow="0" w:lastRow="0" w:firstColumn="0" w:lastColumn="0" w:noHBand="0" w:noVBand="1"/>
      </w:tblPr>
      <w:tblGrid>
        <w:gridCol w:w="3220"/>
        <w:gridCol w:w="2637"/>
      </w:tblGrid>
      <w:tr w:rsidR="00663D83" w14:paraId="75997BAF" w14:textId="77777777" w:rsidTr="00392304">
        <w:trPr>
          <w:trHeight w:val="262"/>
        </w:trPr>
        <w:tc>
          <w:tcPr>
            <w:tcW w:w="3220" w:type="dxa"/>
          </w:tcPr>
          <w:p w14:paraId="7A2428B9" w14:textId="77777777" w:rsidR="00663D83" w:rsidRDefault="00663D83" w:rsidP="00100719">
            <w:pPr>
              <w:tabs>
                <w:tab w:val="left" w:pos="5670"/>
              </w:tabs>
              <w:jc w:val="center"/>
              <w:rPr>
                <w:rFonts w:eastAsia="Arial" w:cs="Arial"/>
                <w:sz w:val="22"/>
                <w:szCs w:val="22"/>
              </w:rPr>
            </w:pPr>
            <w:r>
              <w:rPr>
                <w:rFonts w:eastAsia="Arial" w:cs="Arial"/>
                <w:sz w:val="22"/>
                <w:szCs w:val="22"/>
              </w:rPr>
              <w:t>MTS</w:t>
            </w:r>
            <w:r>
              <w:rPr>
                <w:rFonts w:eastAsia="Arial" w:cs="Arial"/>
                <w:sz w:val="22"/>
                <w:szCs w:val="22"/>
                <w:vertAlign w:val="superscript"/>
              </w:rPr>
              <w:t>3</w:t>
            </w:r>
          </w:p>
        </w:tc>
        <w:tc>
          <w:tcPr>
            <w:tcW w:w="2637" w:type="dxa"/>
          </w:tcPr>
          <w:p w14:paraId="583B4A2D" w14:textId="77777777" w:rsidR="00663D83" w:rsidRDefault="00663D83" w:rsidP="00100719">
            <w:pPr>
              <w:tabs>
                <w:tab w:val="left" w:pos="5670"/>
              </w:tabs>
              <w:jc w:val="center"/>
              <w:rPr>
                <w:rFonts w:eastAsia="Arial" w:cs="Arial"/>
                <w:sz w:val="22"/>
                <w:szCs w:val="22"/>
              </w:rPr>
            </w:pPr>
            <w:r>
              <w:rPr>
                <w:rFonts w:eastAsia="Arial" w:cs="Arial"/>
                <w:sz w:val="22"/>
                <w:szCs w:val="22"/>
              </w:rPr>
              <w:t>COSTO</w:t>
            </w:r>
          </w:p>
        </w:tc>
      </w:tr>
      <w:tr w:rsidR="00663D83" w14:paraId="412E2256" w14:textId="77777777" w:rsidTr="00392304">
        <w:trPr>
          <w:trHeight w:val="246"/>
        </w:trPr>
        <w:tc>
          <w:tcPr>
            <w:tcW w:w="3220" w:type="dxa"/>
          </w:tcPr>
          <w:p w14:paraId="1C2AD286" w14:textId="77777777" w:rsidR="00663D83" w:rsidRDefault="00663D83" w:rsidP="00100719">
            <w:pPr>
              <w:tabs>
                <w:tab w:val="left" w:pos="5670"/>
              </w:tabs>
              <w:rPr>
                <w:rFonts w:eastAsia="Arial" w:cs="Arial"/>
                <w:sz w:val="22"/>
                <w:szCs w:val="22"/>
              </w:rPr>
            </w:pPr>
            <w:r>
              <w:rPr>
                <w:rFonts w:eastAsia="Arial" w:cs="Arial"/>
                <w:sz w:val="22"/>
                <w:szCs w:val="22"/>
              </w:rPr>
              <w:t>X 5 Mts</w:t>
            </w:r>
            <w:r>
              <w:rPr>
                <w:rFonts w:eastAsia="Arial" w:cs="Arial"/>
                <w:sz w:val="22"/>
                <w:szCs w:val="22"/>
                <w:vertAlign w:val="superscript"/>
              </w:rPr>
              <w:t>3</w:t>
            </w:r>
          </w:p>
        </w:tc>
        <w:tc>
          <w:tcPr>
            <w:tcW w:w="2637" w:type="dxa"/>
          </w:tcPr>
          <w:p w14:paraId="31DB3287" w14:textId="77777777" w:rsidR="00663D83" w:rsidRDefault="00663D83" w:rsidP="00100719">
            <w:pPr>
              <w:tabs>
                <w:tab w:val="left" w:pos="5670"/>
              </w:tabs>
              <w:rPr>
                <w:rFonts w:eastAsia="Arial" w:cs="Arial"/>
                <w:sz w:val="22"/>
                <w:szCs w:val="22"/>
              </w:rPr>
            </w:pPr>
            <w:r>
              <w:rPr>
                <w:rFonts w:eastAsia="Arial" w:cs="Arial"/>
                <w:sz w:val="22"/>
                <w:szCs w:val="22"/>
              </w:rPr>
              <w:t>$233.00</w:t>
            </w:r>
          </w:p>
        </w:tc>
      </w:tr>
      <w:tr w:rsidR="00663D83" w14:paraId="40E7A8C3" w14:textId="77777777" w:rsidTr="00392304">
        <w:trPr>
          <w:trHeight w:val="262"/>
        </w:trPr>
        <w:tc>
          <w:tcPr>
            <w:tcW w:w="3220" w:type="dxa"/>
          </w:tcPr>
          <w:p w14:paraId="21E8070C" w14:textId="77777777" w:rsidR="00663D83" w:rsidRDefault="00663D83" w:rsidP="00100719">
            <w:pPr>
              <w:tabs>
                <w:tab w:val="left" w:pos="5670"/>
              </w:tabs>
              <w:rPr>
                <w:rFonts w:eastAsia="Arial" w:cs="Arial"/>
                <w:sz w:val="22"/>
                <w:szCs w:val="22"/>
              </w:rPr>
            </w:pPr>
            <w:r>
              <w:rPr>
                <w:rFonts w:eastAsia="Arial" w:cs="Arial"/>
                <w:sz w:val="22"/>
                <w:szCs w:val="22"/>
              </w:rPr>
              <w:t>X 8 Mts</w:t>
            </w:r>
            <w:r>
              <w:rPr>
                <w:rFonts w:eastAsia="Arial" w:cs="Arial"/>
                <w:sz w:val="22"/>
                <w:szCs w:val="22"/>
                <w:vertAlign w:val="superscript"/>
              </w:rPr>
              <w:t>3</w:t>
            </w:r>
          </w:p>
        </w:tc>
        <w:tc>
          <w:tcPr>
            <w:tcW w:w="2637" w:type="dxa"/>
          </w:tcPr>
          <w:p w14:paraId="5D632DFA" w14:textId="77777777" w:rsidR="00663D83" w:rsidRDefault="00663D83" w:rsidP="00100719">
            <w:pPr>
              <w:tabs>
                <w:tab w:val="left" w:pos="5670"/>
              </w:tabs>
              <w:rPr>
                <w:rFonts w:eastAsia="Arial" w:cs="Arial"/>
                <w:sz w:val="22"/>
                <w:szCs w:val="22"/>
              </w:rPr>
            </w:pPr>
            <w:r>
              <w:rPr>
                <w:rFonts w:eastAsia="Arial" w:cs="Arial"/>
                <w:sz w:val="22"/>
                <w:szCs w:val="22"/>
              </w:rPr>
              <w:t>$265.00</w:t>
            </w:r>
          </w:p>
        </w:tc>
      </w:tr>
      <w:tr w:rsidR="00663D83" w14:paraId="31F6D178" w14:textId="77777777" w:rsidTr="00392304">
        <w:trPr>
          <w:trHeight w:val="246"/>
        </w:trPr>
        <w:tc>
          <w:tcPr>
            <w:tcW w:w="3220" w:type="dxa"/>
          </w:tcPr>
          <w:p w14:paraId="12420B9F" w14:textId="77777777" w:rsidR="00663D83" w:rsidRDefault="00663D83" w:rsidP="00100719">
            <w:pPr>
              <w:tabs>
                <w:tab w:val="left" w:pos="5670"/>
              </w:tabs>
              <w:rPr>
                <w:rFonts w:eastAsia="Arial" w:cs="Arial"/>
                <w:sz w:val="22"/>
                <w:szCs w:val="22"/>
              </w:rPr>
            </w:pPr>
            <w:r>
              <w:rPr>
                <w:rFonts w:eastAsia="Arial" w:cs="Arial"/>
                <w:sz w:val="22"/>
                <w:szCs w:val="22"/>
              </w:rPr>
              <w:t>X 10 Mts</w:t>
            </w:r>
            <w:r>
              <w:rPr>
                <w:rFonts w:eastAsia="Arial" w:cs="Arial"/>
                <w:sz w:val="22"/>
                <w:szCs w:val="22"/>
                <w:vertAlign w:val="superscript"/>
              </w:rPr>
              <w:t>3</w:t>
            </w:r>
          </w:p>
        </w:tc>
        <w:tc>
          <w:tcPr>
            <w:tcW w:w="2637" w:type="dxa"/>
          </w:tcPr>
          <w:p w14:paraId="0AC490E1" w14:textId="77777777" w:rsidR="00663D83" w:rsidRDefault="00663D83" w:rsidP="00100719">
            <w:pPr>
              <w:tabs>
                <w:tab w:val="left" w:pos="5670"/>
              </w:tabs>
              <w:rPr>
                <w:rFonts w:eastAsia="Arial" w:cs="Arial"/>
                <w:sz w:val="22"/>
                <w:szCs w:val="22"/>
              </w:rPr>
            </w:pPr>
            <w:r>
              <w:rPr>
                <w:rFonts w:eastAsia="Arial" w:cs="Arial"/>
                <w:sz w:val="22"/>
                <w:szCs w:val="22"/>
              </w:rPr>
              <w:t>$332.00</w:t>
            </w:r>
          </w:p>
        </w:tc>
      </w:tr>
    </w:tbl>
    <w:p w14:paraId="64CEB83E" w14:textId="77777777" w:rsidR="00663D83" w:rsidRDefault="00663D83" w:rsidP="00100719">
      <w:pPr>
        <w:tabs>
          <w:tab w:val="left" w:pos="5670"/>
        </w:tabs>
        <w:rPr>
          <w:rFonts w:eastAsia="Arial" w:cs="Arial"/>
          <w:sz w:val="22"/>
          <w:szCs w:val="22"/>
        </w:rPr>
      </w:pPr>
    </w:p>
    <w:p w14:paraId="697EFF95" w14:textId="77777777" w:rsidR="00663D83" w:rsidRDefault="00663D83" w:rsidP="00100719">
      <w:pPr>
        <w:tabs>
          <w:tab w:val="left" w:pos="5670"/>
        </w:tabs>
        <w:rPr>
          <w:rFonts w:eastAsia="Arial" w:cs="Arial"/>
          <w:sz w:val="22"/>
          <w:szCs w:val="22"/>
        </w:rPr>
      </w:pPr>
      <w:r>
        <w:rPr>
          <w:rFonts w:eastAsia="Arial" w:cs="Arial"/>
          <w:sz w:val="22"/>
          <w:szCs w:val="22"/>
        </w:rPr>
        <w:t xml:space="preserve">Servicios generales a la comunidad por servicio de desazolve de fosas sépticas </w:t>
      </w:r>
    </w:p>
    <w:p w14:paraId="481FE7E5" w14:textId="77777777" w:rsidR="00663D83" w:rsidRDefault="00663D83" w:rsidP="00100719">
      <w:pPr>
        <w:tabs>
          <w:tab w:val="left" w:pos="5670"/>
        </w:tabs>
        <w:rPr>
          <w:rFonts w:eastAsia="Arial" w:cs="Arial"/>
          <w:sz w:val="22"/>
          <w:szCs w:val="22"/>
        </w:rPr>
      </w:pPr>
    </w:p>
    <w:tbl>
      <w:tblPr>
        <w:tblW w:w="625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400" w:firstRow="0" w:lastRow="0" w:firstColumn="0" w:lastColumn="0" w:noHBand="0" w:noVBand="1"/>
      </w:tblPr>
      <w:tblGrid>
        <w:gridCol w:w="4674"/>
        <w:gridCol w:w="1576"/>
      </w:tblGrid>
      <w:tr w:rsidR="00663D83" w14:paraId="67ADEE7D" w14:textId="77777777" w:rsidTr="00392304">
        <w:trPr>
          <w:trHeight w:val="204"/>
        </w:trPr>
        <w:tc>
          <w:tcPr>
            <w:tcW w:w="4674" w:type="dxa"/>
          </w:tcPr>
          <w:p w14:paraId="0B102432" w14:textId="77777777" w:rsidR="00663D83" w:rsidRDefault="00663D83" w:rsidP="00100719">
            <w:pPr>
              <w:tabs>
                <w:tab w:val="left" w:pos="5670"/>
              </w:tabs>
              <w:rPr>
                <w:rFonts w:eastAsia="Arial" w:cs="Arial"/>
                <w:sz w:val="22"/>
                <w:szCs w:val="22"/>
              </w:rPr>
            </w:pPr>
            <w:r>
              <w:rPr>
                <w:rFonts w:eastAsia="Arial" w:cs="Arial"/>
                <w:sz w:val="22"/>
                <w:szCs w:val="22"/>
              </w:rPr>
              <w:t>Limpieza de fosa séptica hasta 10 mts</w:t>
            </w:r>
            <w:r>
              <w:rPr>
                <w:rFonts w:eastAsia="Arial" w:cs="Arial"/>
                <w:sz w:val="22"/>
                <w:szCs w:val="22"/>
                <w:vertAlign w:val="superscript"/>
              </w:rPr>
              <w:t>3</w:t>
            </w:r>
          </w:p>
        </w:tc>
        <w:tc>
          <w:tcPr>
            <w:tcW w:w="1576" w:type="dxa"/>
          </w:tcPr>
          <w:p w14:paraId="05494A24" w14:textId="77777777" w:rsidR="00663D83" w:rsidRDefault="00663D83" w:rsidP="00100719">
            <w:pPr>
              <w:tabs>
                <w:tab w:val="left" w:pos="5670"/>
              </w:tabs>
              <w:jc w:val="right"/>
              <w:rPr>
                <w:rFonts w:eastAsia="Arial" w:cs="Arial"/>
                <w:sz w:val="22"/>
                <w:szCs w:val="22"/>
              </w:rPr>
            </w:pPr>
            <w:r>
              <w:rPr>
                <w:rFonts w:eastAsia="Arial" w:cs="Arial"/>
                <w:sz w:val="22"/>
                <w:szCs w:val="22"/>
              </w:rPr>
              <w:t>$2,001.00</w:t>
            </w:r>
          </w:p>
        </w:tc>
      </w:tr>
      <w:tr w:rsidR="00663D83" w14:paraId="605D9FBA" w14:textId="77777777" w:rsidTr="00392304">
        <w:trPr>
          <w:trHeight w:val="192"/>
        </w:trPr>
        <w:tc>
          <w:tcPr>
            <w:tcW w:w="4674" w:type="dxa"/>
          </w:tcPr>
          <w:p w14:paraId="16A32015" w14:textId="77777777" w:rsidR="00663D83" w:rsidRDefault="00663D83" w:rsidP="00100719">
            <w:pPr>
              <w:tabs>
                <w:tab w:val="left" w:pos="5670"/>
              </w:tabs>
              <w:rPr>
                <w:rFonts w:eastAsia="Arial" w:cs="Arial"/>
                <w:sz w:val="22"/>
                <w:szCs w:val="22"/>
              </w:rPr>
            </w:pPr>
            <w:r>
              <w:rPr>
                <w:rFonts w:eastAsia="Arial" w:cs="Arial"/>
                <w:sz w:val="22"/>
                <w:szCs w:val="22"/>
              </w:rPr>
              <w:t>Limpieza de drenaje interior domestico</w:t>
            </w:r>
          </w:p>
        </w:tc>
        <w:tc>
          <w:tcPr>
            <w:tcW w:w="1576" w:type="dxa"/>
          </w:tcPr>
          <w:p w14:paraId="0B1283F9" w14:textId="77777777" w:rsidR="00663D83" w:rsidRDefault="00663D83" w:rsidP="00100719">
            <w:pPr>
              <w:tabs>
                <w:tab w:val="left" w:pos="5670"/>
              </w:tabs>
              <w:jc w:val="right"/>
              <w:rPr>
                <w:rFonts w:eastAsia="Arial" w:cs="Arial"/>
                <w:sz w:val="22"/>
                <w:szCs w:val="22"/>
              </w:rPr>
            </w:pPr>
            <w:r>
              <w:rPr>
                <w:rFonts w:eastAsia="Arial" w:cs="Arial"/>
                <w:sz w:val="22"/>
                <w:szCs w:val="22"/>
              </w:rPr>
              <w:t>$367.00</w:t>
            </w:r>
          </w:p>
        </w:tc>
      </w:tr>
      <w:tr w:rsidR="00663D83" w14:paraId="131D0740" w14:textId="77777777" w:rsidTr="00392304">
        <w:trPr>
          <w:trHeight w:val="192"/>
        </w:trPr>
        <w:tc>
          <w:tcPr>
            <w:tcW w:w="4674" w:type="dxa"/>
          </w:tcPr>
          <w:p w14:paraId="02C58C39" w14:textId="77777777" w:rsidR="00663D83" w:rsidRDefault="00663D83" w:rsidP="00100719">
            <w:pPr>
              <w:tabs>
                <w:tab w:val="left" w:pos="5670"/>
              </w:tabs>
              <w:rPr>
                <w:rFonts w:eastAsia="Arial" w:cs="Arial"/>
                <w:sz w:val="22"/>
                <w:szCs w:val="22"/>
              </w:rPr>
            </w:pPr>
            <w:r>
              <w:rPr>
                <w:rFonts w:eastAsia="Arial" w:cs="Arial"/>
                <w:sz w:val="22"/>
                <w:szCs w:val="22"/>
              </w:rPr>
              <w:t xml:space="preserve">Limpieza de drenaje interior comercial </w:t>
            </w:r>
          </w:p>
        </w:tc>
        <w:tc>
          <w:tcPr>
            <w:tcW w:w="1576" w:type="dxa"/>
          </w:tcPr>
          <w:p w14:paraId="6FA11E87" w14:textId="77777777" w:rsidR="00663D83" w:rsidRDefault="00663D83" w:rsidP="00100719">
            <w:pPr>
              <w:tabs>
                <w:tab w:val="left" w:pos="5670"/>
              </w:tabs>
              <w:jc w:val="right"/>
              <w:rPr>
                <w:rFonts w:eastAsia="Arial" w:cs="Arial"/>
                <w:sz w:val="22"/>
                <w:szCs w:val="22"/>
              </w:rPr>
            </w:pPr>
            <w:r>
              <w:rPr>
                <w:rFonts w:eastAsia="Arial" w:cs="Arial"/>
                <w:sz w:val="22"/>
                <w:szCs w:val="22"/>
              </w:rPr>
              <w:t>$1,870.00</w:t>
            </w:r>
          </w:p>
        </w:tc>
      </w:tr>
    </w:tbl>
    <w:p w14:paraId="5BABE383" w14:textId="77777777" w:rsidR="00663D83" w:rsidRDefault="00663D83" w:rsidP="00100719">
      <w:pPr>
        <w:tabs>
          <w:tab w:val="left" w:pos="5670"/>
        </w:tabs>
        <w:rPr>
          <w:rFonts w:eastAsia="Arial" w:cs="Arial"/>
          <w:sz w:val="22"/>
          <w:szCs w:val="22"/>
        </w:rPr>
      </w:pPr>
    </w:p>
    <w:p w14:paraId="6C43FA72" w14:textId="77777777" w:rsidR="00663D83" w:rsidRDefault="00663D83" w:rsidP="00100719">
      <w:pPr>
        <w:rPr>
          <w:rFonts w:eastAsia="Arial" w:cs="Arial"/>
          <w:sz w:val="22"/>
          <w:szCs w:val="22"/>
        </w:rPr>
      </w:pPr>
      <w:r>
        <w:rPr>
          <w:rFonts w:eastAsia="Arial" w:cs="Arial"/>
          <w:sz w:val="22"/>
          <w:szCs w:val="22"/>
        </w:rPr>
        <w:t>IV.- Las tarifas fijas de agua potable, así como de drenaje para uso doméstico, comercial e industrial son las siguientes:</w:t>
      </w:r>
    </w:p>
    <w:p w14:paraId="06EBC9CC" w14:textId="77777777" w:rsidR="00663D83" w:rsidRDefault="00663D83" w:rsidP="00100719">
      <w:pPr>
        <w:rPr>
          <w:rFonts w:eastAsia="Arial" w:cs="Arial"/>
          <w:sz w:val="22"/>
          <w:szCs w:val="22"/>
        </w:rPr>
      </w:pPr>
    </w:p>
    <w:tbl>
      <w:tblPr>
        <w:tblpPr w:leftFromText="180" w:rightFromText="180" w:topFromText="180" w:bottomFromText="180" w:vertAnchor="text" w:horzAnchor="margin" w:tblpY="302"/>
        <w:tblOverlap w:val="never"/>
        <w:tblW w:w="6751"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400" w:firstRow="0" w:lastRow="0" w:firstColumn="0" w:lastColumn="0" w:noHBand="0" w:noVBand="1"/>
      </w:tblPr>
      <w:tblGrid>
        <w:gridCol w:w="2325"/>
        <w:gridCol w:w="2118"/>
        <w:gridCol w:w="2308"/>
      </w:tblGrid>
      <w:tr w:rsidR="00663D83" w14:paraId="791A7408" w14:textId="77777777" w:rsidTr="00392304">
        <w:trPr>
          <w:trHeight w:val="454"/>
        </w:trPr>
        <w:tc>
          <w:tcPr>
            <w:tcW w:w="2325" w:type="dxa"/>
            <w:tcBorders>
              <w:bottom w:val="single" w:sz="4" w:space="0" w:color="000000"/>
              <w:right w:val="single" w:sz="4" w:space="0" w:color="000000"/>
            </w:tcBorders>
            <w:tcMar>
              <w:top w:w="0" w:type="dxa"/>
              <w:left w:w="108" w:type="dxa"/>
              <w:bottom w:w="0" w:type="dxa"/>
              <w:right w:w="108" w:type="dxa"/>
            </w:tcMar>
          </w:tcPr>
          <w:p w14:paraId="1EA95D9F" w14:textId="77777777" w:rsidR="00663D83" w:rsidRDefault="00663D83" w:rsidP="00392304">
            <w:pPr>
              <w:jc w:val="center"/>
              <w:rPr>
                <w:rFonts w:eastAsia="Arial" w:cs="Arial"/>
                <w:sz w:val="22"/>
                <w:szCs w:val="22"/>
              </w:rPr>
            </w:pPr>
            <w:r>
              <w:rPr>
                <w:rFonts w:eastAsia="Arial" w:cs="Arial"/>
                <w:sz w:val="22"/>
                <w:szCs w:val="22"/>
              </w:rPr>
              <w:lastRenderedPageBreak/>
              <w:t>GIRO</w:t>
            </w:r>
          </w:p>
        </w:tc>
        <w:tc>
          <w:tcPr>
            <w:tcW w:w="2118" w:type="dxa"/>
            <w:tcBorders>
              <w:left w:val="single" w:sz="4" w:space="0" w:color="000000"/>
              <w:bottom w:val="single" w:sz="4" w:space="0" w:color="000000"/>
              <w:right w:val="single" w:sz="4" w:space="0" w:color="000000"/>
            </w:tcBorders>
            <w:tcMar>
              <w:top w:w="0" w:type="dxa"/>
              <w:left w:w="108" w:type="dxa"/>
              <w:bottom w:w="0" w:type="dxa"/>
              <w:right w:w="108" w:type="dxa"/>
            </w:tcMar>
          </w:tcPr>
          <w:p w14:paraId="62794D50" w14:textId="77777777" w:rsidR="00663D83" w:rsidRDefault="00663D83" w:rsidP="00392304">
            <w:pPr>
              <w:jc w:val="center"/>
              <w:rPr>
                <w:rFonts w:eastAsia="Arial" w:cs="Arial"/>
                <w:sz w:val="22"/>
                <w:szCs w:val="22"/>
              </w:rPr>
            </w:pPr>
            <w:r>
              <w:rPr>
                <w:rFonts w:eastAsia="Arial" w:cs="Arial"/>
                <w:sz w:val="22"/>
                <w:szCs w:val="22"/>
              </w:rPr>
              <w:t>AGUA POTABLE</w:t>
            </w:r>
          </w:p>
        </w:tc>
        <w:tc>
          <w:tcPr>
            <w:tcW w:w="2308" w:type="dxa"/>
            <w:tcBorders>
              <w:left w:val="single" w:sz="4" w:space="0" w:color="000000"/>
              <w:bottom w:val="single" w:sz="4" w:space="0" w:color="000000"/>
            </w:tcBorders>
            <w:tcMar>
              <w:top w:w="0" w:type="dxa"/>
              <w:left w:w="108" w:type="dxa"/>
              <w:bottom w:w="0" w:type="dxa"/>
              <w:right w:w="108" w:type="dxa"/>
            </w:tcMar>
          </w:tcPr>
          <w:p w14:paraId="6297EAE0" w14:textId="77777777" w:rsidR="00663D83" w:rsidRDefault="00663D83" w:rsidP="00392304">
            <w:pPr>
              <w:jc w:val="center"/>
              <w:rPr>
                <w:rFonts w:eastAsia="Arial" w:cs="Arial"/>
                <w:sz w:val="22"/>
                <w:szCs w:val="22"/>
              </w:rPr>
            </w:pPr>
            <w:r>
              <w:rPr>
                <w:rFonts w:eastAsia="Arial" w:cs="Arial"/>
                <w:sz w:val="22"/>
                <w:szCs w:val="22"/>
              </w:rPr>
              <w:t>DRENAJE</w:t>
            </w:r>
          </w:p>
        </w:tc>
      </w:tr>
      <w:tr w:rsidR="00663D83" w14:paraId="54AB9212" w14:textId="77777777" w:rsidTr="00392304">
        <w:trPr>
          <w:trHeight w:val="216"/>
        </w:trPr>
        <w:tc>
          <w:tcPr>
            <w:tcW w:w="2325" w:type="dxa"/>
            <w:tcBorders>
              <w:top w:val="single" w:sz="4" w:space="0" w:color="000000"/>
              <w:bottom w:val="single" w:sz="4" w:space="0" w:color="000000"/>
              <w:right w:val="single" w:sz="4" w:space="0" w:color="000000"/>
            </w:tcBorders>
            <w:tcMar>
              <w:top w:w="0" w:type="dxa"/>
              <w:left w:w="108" w:type="dxa"/>
              <w:bottom w:w="0" w:type="dxa"/>
              <w:right w:w="108" w:type="dxa"/>
            </w:tcMar>
          </w:tcPr>
          <w:p w14:paraId="06E23CE3" w14:textId="77777777" w:rsidR="00663D83" w:rsidRDefault="00663D83" w:rsidP="00392304">
            <w:pPr>
              <w:rPr>
                <w:rFonts w:eastAsia="Arial" w:cs="Arial"/>
                <w:sz w:val="22"/>
                <w:szCs w:val="22"/>
              </w:rPr>
            </w:pPr>
            <w:r>
              <w:rPr>
                <w:rFonts w:eastAsia="Arial" w:cs="Arial"/>
                <w:sz w:val="22"/>
                <w:szCs w:val="22"/>
              </w:rPr>
              <w:t>Domestico</w:t>
            </w:r>
          </w:p>
        </w:tc>
        <w:tc>
          <w:tcPr>
            <w:tcW w:w="2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468C2F" w14:textId="77777777" w:rsidR="00663D83" w:rsidRDefault="00663D83" w:rsidP="00392304">
            <w:pPr>
              <w:rPr>
                <w:rFonts w:eastAsia="Arial" w:cs="Arial"/>
                <w:sz w:val="22"/>
                <w:szCs w:val="22"/>
              </w:rPr>
            </w:pPr>
            <w:r>
              <w:rPr>
                <w:rFonts w:eastAsia="Arial" w:cs="Arial"/>
                <w:sz w:val="22"/>
                <w:szCs w:val="22"/>
              </w:rPr>
              <w:t>$124.00</w:t>
            </w:r>
          </w:p>
        </w:tc>
        <w:tc>
          <w:tcPr>
            <w:tcW w:w="2308" w:type="dxa"/>
            <w:tcBorders>
              <w:top w:val="single" w:sz="4" w:space="0" w:color="000000"/>
              <w:left w:val="single" w:sz="4" w:space="0" w:color="000000"/>
              <w:bottom w:val="single" w:sz="4" w:space="0" w:color="000000"/>
            </w:tcBorders>
            <w:tcMar>
              <w:top w:w="0" w:type="dxa"/>
              <w:left w:w="108" w:type="dxa"/>
              <w:bottom w:w="0" w:type="dxa"/>
              <w:right w:w="108" w:type="dxa"/>
            </w:tcMar>
          </w:tcPr>
          <w:p w14:paraId="1D7CB800" w14:textId="77777777" w:rsidR="00663D83" w:rsidRDefault="00663D83" w:rsidP="00392304">
            <w:pPr>
              <w:rPr>
                <w:rFonts w:eastAsia="Arial" w:cs="Arial"/>
                <w:sz w:val="22"/>
                <w:szCs w:val="22"/>
              </w:rPr>
            </w:pPr>
            <w:r>
              <w:rPr>
                <w:rFonts w:eastAsia="Arial" w:cs="Arial"/>
                <w:sz w:val="22"/>
                <w:szCs w:val="22"/>
              </w:rPr>
              <w:t>$28.00</w:t>
            </w:r>
          </w:p>
        </w:tc>
      </w:tr>
      <w:tr w:rsidR="00663D83" w14:paraId="29094BC6" w14:textId="77777777" w:rsidTr="00392304">
        <w:trPr>
          <w:trHeight w:val="226"/>
        </w:trPr>
        <w:tc>
          <w:tcPr>
            <w:tcW w:w="2325" w:type="dxa"/>
            <w:tcBorders>
              <w:top w:val="single" w:sz="4" w:space="0" w:color="000000"/>
              <w:bottom w:val="single" w:sz="4" w:space="0" w:color="000000"/>
              <w:right w:val="single" w:sz="4" w:space="0" w:color="000000"/>
            </w:tcBorders>
            <w:tcMar>
              <w:top w:w="0" w:type="dxa"/>
              <w:left w:w="108" w:type="dxa"/>
              <w:bottom w:w="0" w:type="dxa"/>
              <w:right w:w="108" w:type="dxa"/>
            </w:tcMar>
          </w:tcPr>
          <w:p w14:paraId="550F8D9C" w14:textId="77777777" w:rsidR="00663D83" w:rsidRDefault="00663D83" w:rsidP="00392304">
            <w:pPr>
              <w:rPr>
                <w:rFonts w:eastAsia="Arial" w:cs="Arial"/>
                <w:sz w:val="22"/>
                <w:szCs w:val="22"/>
              </w:rPr>
            </w:pPr>
            <w:r>
              <w:rPr>
                <w:rFonts w:eastAsia="Arial" w:cs="Arial"/>
                <w:sz w:val="22"/>
                <w:szCs w:val="22"/>
              </w:rPr>
              <w:t>Comercial</w:t>
            </w:r>
          </w:p>
        </w:tc>
        <w:tc>
          <w:tcPr>
            <w:tcW w:w="2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B8880A" w14:textId="77777777" w:rsidR="00663D83" w:rsidRDefault="00663D83" w:rsidP="00392304">
            <w:pPr>
              <w:rPr>
                <w:rFonts w:eastAsia="Arial" w:cs="Arial"/>
                <w:sz w:val="22"/>
                <w:szCs w:val="22"/>
              </w:rPr>
            </w:pPr>
            <w:r>
              <w:rPr>
                <w:rFonts w:eastAsia="Arial" w:cs="Arial"/>
                <w:sz w:val="22"/>
                <w:szCs w:val="22"/>
              </w:rPr>
              <w:t>$200.00</w:t>
            </w:r>
          </w:p>
        </w:tc>
        <w:tc>
          <w:tcPr>
            <w:tcW w:w="2308" w:type="dxa"/>
            <w:tcBorders>
              <w:top w:val="single" w:sz="4" w:space="0" w:color="000000"/>
              <w:left w:val="single" w:sz="4" w:space="0" w:color="000000"/>
              <w:bottom w:val="single" w:sz="4" w:space="0" w:color="000000"/>
            </w:tcBorders>
            <w:tcMar>
              <w:top w:w="0" w:type="dxa"/>
              <w:left w:w="108" w:type="dxa"/>
              <w:bottom w:w="0" w:type="dxa"/>
              <w:right w:w="108" w:type="dxa"/>
            </w:tcMar>
          </w:tcPr>
          <w:p w14:paraId="5247D6D3" w14:textId="77777777" w:rsidR="00663D83" w:rsidRDefault="00663D83" w:rsidP="00392304">
            <w:pPr>
              <w:rPr>
                <w:rFonts w:eastAsia="Arial" w:cs="Arial"/>
                <w:sz w:val="22"/>
                <w:szCs w:val="22"/>
              </w:rPr>
            </w:pPr>
            <w:r>
              <w:rPr>
                <w:rFonts w:eastAsia="Arial" w:cs="Arial"/>
                <w:sz w:val="22"/>
                <w:szCs w:val="22"/>
              </w:rPr>
              <w:t>$100.00</w:t>
            </w:r>
          </w:p>
        </w:tc>
      </w:tr>
      <w:tr w:rsidR="00663D83" w14:paraId="0EF56A5D" w14:textId="77777777" w:rsidTr="00392304">
        <w:trPr>
          <w:trHeight w:val="226"/>
        </w:trPr>
        <w:tc>
          <w:tcPr>
            <w:tcW w:w="2325" w:type="dxa"/>
            <w:tcBorders>
              <w:top w:val="single" w:sz="4" w:space="0" w:color="000000"/>
              <w:right w:val="single" w:sz="4" w:space="0" w:color="000000"/>
            </w:tcBorders>
            <w:tcMar>
              <w:top w:w="0" w:type="dxa"/>
              <w:left w:w="108" w:type="dxa"/>
              <w:bottom w:w="0" w:type="dxa"/>
              <w:right w:w="108" w:type="dxa"/>
            </w:tcMar>
          </w:tcPr>
          <w:p w14:paraId="64ACACB7" w14:textId="77777777" w:rsidR="00663D83" w:rsidRDefault="00663D83" w:rsidP="00392304">
            <w:pPr>
              <w:rPr>
                <w:rFonts w:eastAsia="Arial" w:cs="Arial"/>
                <w:sz w:val="22"/>
                <w:szCs w:val="22"/>
              </w:rPr>
            </w:pPr>
            <w:r>
              <w:rPr>
                <w:rFonts w:eastAsia="Arial" w:cs="Arial"/>
                <w:sz w:val="22"/>
                <w:szCs w:val="22"/>
              </w:rPr>
              <w:t>Industrial</w:t>
            </w:r>
          </w:p>
        </w:tc>
        <w:tc>
          <w:tcPr>
            <w:tcW w:w="2118" w:type="dxa"/>
            <w:tcBorders>
              <w:top w:val="single" w:sz="4" w:space="0" w:color="000000"/>
              <w:left w:val="single" w:sz="4" w:space="0" w:color="000000"/>
              <w:right w:val="single" w:sz="4" w:space="0" w:color="000000"/>
            </w:tcBorders>
            <w:tcMar>
              <w:top w:w="0" w:type="dxa"/>
              <w:left w:w="108" w:type="dxa"/>
              <w:bottom w:w="0" w:type="dxa"/>
              <w:right w:w="108" w:type="dxa"/>
            </w:tcMar>
          </w:tcPr>
          <w:p w14:paraId="4F6AD4C0" w14:textId="77777777" w:rsidR="00663D83" w:rsidRDefault="00663D83" w:rsidP="00392304">
            <w:pPr>
              <w:rPr>
                <w:rFonts w:eastAsia="Arial" w:cs="Arial"/>
                <w:sz w:val="22"/>
                <w:szCs w:val="22"/>
              </w:rPr>
            </w:pPr>
            <w:r>
              <w:rPr>
                <w:rFonts w:eastAsia="Arial" w:cs="Arial"/>
                <w:sz w:val="22"/>
                <w:szCs w:val="22"/>
              </w:rPr>
              <w:t>$585.00</w:t>
            </w:r>
          </w:p>
        </w:tc>
        <w:tc>
          <w:tcPr>
            <w:tcW w:w="2308" w:type="dxa"/>
            <w:tcBorders>
              <w:top w:val="single" w:sz="4" w:space="0" w:color="000000"/>
              <w:left w:val="single" w:sz="4" w:space="0" w:color="000000"/>
            </w:tcBorders>
            <w:tcMar>
              <w:top w:w="0" w:type="dxa"/>
              <w:left w:w="108" w:type="dxa"/>
              <w:bottom w:w="0" w:type="dxa"/>
              <w:right w:w="108" w:type="dxa"/>
            </w:tcMar>
          </w:tcPr>
          <w:p w14:paraId="5070B5A5" w14:textId="77777777" w:rsidR="00663D83" w:rsidRDefault="00663D83" w:rsidP="00392304">
            <w:pPr>
              <w:rPr>
                <w:rFonts w:eastAsia="Arial" w:cs="Arial"/>
                <w:sz w:val="22"/>
                <w:szCs w:val="22"/>
              </w:rPr>
            </w:pPr>
            <w:r>
              <w:rPr>
                <w:rFonts w:eastAsia="Arial" w:cs="Arial"/>
                <w:sz w:val="22"/>
                <w:szCs w:val="22"/>
              </w:rPr>
              <w:t>$200.00</w:t>
            </w:r>
          </w:p>
        </w:tc>
      </w:tr>
    </w:tbl>
    <w:p w14:paraId="77FE2914" w14:textId="77777777" w:rsidR="00663D83" w:rsidRDefault="00663D83" w:rsidP="00100719">
      <w:pPr>
        <w:rPr>
          <w:rFonts w:eastAsia="Arial" w:cs="Arial"/>
          <w:sz w:val="22"/>
          <w:szCs w:val="22"/>
        </w:rPr>
      </w:pPr>
    </w:p>
    <w:p w14:paraId="6C7AE66A" w14:textId="77777777" w:rsidR="00663D83" w:rsidRDefault="00663D83" w:rsidP="00100719">
      <w:pPr>
        <w:rPr>
          <w:rFonts w:eastAsia="Arial" w:cs="Arial"/>
          <w:sz w:val="22"/>
          <w:szCs w:val="22"/>
        </w:rPr>
      </w:pPr>
    </w:p>
    <w:p w14:paraId="41E65DFA" w14:textId="77777777" w:rsidR="00663D83" w:rsidRDefault="00663D83" w:rsidP="00100719">
      <w:pPr>
        <w:rPr>
          <w:rFonts w:eastAsia="Arial" w:cs="Arial"/>
          <w:sz w:val="22"/>
          <w:szCs w:val="22"/>
        </w:rPr>
      </w:pPr>
    </w:p>
    <w:p w14:paraId="3DB02832" w14:textId="77777777" w:rsidR="00663D83" w:rsidRDefault="00663D83" w:rsidP="00100719">
      <w:pPr>
        <w:rPr>
          <w:rFonts w:eastAsia="Arial" w:cs="Arial"/>
          <w:sz w:val="22"/>
          <w:szCs w:val="22"/>
        </w:rPr>
      </w:pPr>
    </w:p>
    <w:p w14:paraId="2A02E0FB" w14:textId="77777777" w:rsidR="00663D83" w:rsidRDefault="00663D83" w:rsidP="00100719">
      <w:pPr>
        <w:rPr>
          <w:rFonts w:eastAsia="Arial" w:cs="Arial"/>
          <w:sz w:val="22"/>
          <w:szCs w:val="22"/>
        </w:rPr>
      </w:pPr>
    </w:p>
    <w:p w14:paraId="4B7DB65A" w14:textId="77777777" w:rsidR="00663D83" w:rsidRDefault="00663D83" w:rsidP="00100719">
      <w:pPr>
        <w:rPr>
          <w:rFonts w:eastAsia="Arial" w:cs="Arial"/>
          <w:sz w:val="22"/>
          <w:szCs w:val="22"/>
        </w:rPr>
      </w:pPr>
    </w:p>
    <w:p w14:paraId="30C98B3D" w14:textId="77777777" w:rsidR="00663D83" w:rsidRDefault="00663D83" w:rsidP="00100719">
      <w:pPr>
        <w:rPr>
          <w:rFonts w:eastAsia="Arial" w:cs="Arial"/>
          <w:sz w:val="22"/>
          <w:szCs w:val="22"/>
        </w:rPr>
      </w:pPr>
    </w:p>
    <w:p w14:paraId="3EEF7642" w14:textId="77777777" w:rsidR="00663D83" w:rsidRDefault="00663D83" w:rsidP="00100719">
      <w:pPr>
        <w:rPr>
          <w:rFonts w:eastAsia="Arial" w:cs="Arial"/>
          <w:sz w:val="22"/>
          <w:szCs w:val="22"/>
        </w:rPr>
      </w:pPr>
    </w:p>
    <w:p w14:paraId="03988651" w14:textId="77777777" w:rsidR="00663D83" w:rsidRDefault="00663D83" w:rsidP="00100719">
      <w:pPr>
        <w:rPr>
          <w:rFonts w:eastAsia="Arial" w:cs="Arial"/>
          <w:sz w:val="22"/>
          <w:szCs w:val="22"/>
        </w:rPr>
      </w:pPr>
      <w:r>
        <w:rPr>
          <w:rFonts w:eastAsia="Arial" w:cs="Arial"/>
          <w:sz w:val="22"/>
          <w:szCs w:val="22"/>
        </w:rPr>
        <w:t>V.- Conexión y Abastecimiento del Servicio Público de Agua Potable.</w:t>
      </w:r>
    </w:p>
    <w:p w14:paraId="0D6577B8" w14:textId="77777777" w:rsidR="00663D83" w:rsidRDefault="00663D83" w:rsidP="00100719">
      <w:pPr>
        <w:ind w:firstLine="708"/>
        <w:rPr>
          <w:rFonts w:eastAsia="Arial" w:cs="Arial"/>
          <w:sz w:val="22"/>
          <w:szCs w:val="22"/>
        </w:rPr>
      </w:pPr>
    </w:p>
    <w:p w14:paraId="08AE7A5B" w14:textId="77777777" w:rsidR="00663D83" w:rsidRDefault="00663D83" w:rsidP="00100719">
      <w:pPr>
        <w:ind w:firstLine="708"/>
        <w:rPr>
          <w:rFonts w:eastAsia="Arial" w:cs="Arial"/>
          <w:sz w:val="22"/>
          <w:szCs w:val="22"/>
        </w:rPr>
      </w:pPr>
      <w:r>
        <w:rPr>
          <w:rFonts w:eastAsia="Arial" w:cs="Arial"/>
          <w:sz w:val="22"/>
          <w:szCs w:val="22"/>
        </w:rPr>
        <w:t>Predio de interés social (FRACCIONAMIENTO)</w:t>
      </w:r>
    </w:p>
    <w:p w14:paraId="2898A47D" w14:textId="77777777" w:rsidR="00663D83" w:rsidRDefault="00663D83" w:rsidP="00100719">
      <w:pPr>
        <w:ind w:left="708" w:firstLine="708"/>
        <w:rPr>
          <w:rFonts w:eastAsia="Arial" w:cs="Arial"/>
          <w:sz w:val="22"/>
          <w:szCs w:val="22"/>
        </w:rPr>
      </w:pPr>
      <w:r>
        <w:rPr>
          <w:rFonts w:eastAsia="Arial" w:cs="Arial"/>
          <w:sz w:val="22"/>
          <w:szCs w:val="22"/>
        </w:rPr>
        <w:t xml:space="preserve">-1/2” </w:t>
      </w:r>
      <w:r>
        <w:rPr>
          <w:rFonts w:eastAsia="Arial" w:cs="Arial"/>
          <w:sz w:val="22"/>
          <w:szCs w:val="22"/>
        </w:rPr>
        <w:tab/>
      </w:r>
      <w:r>
        <w:rPr>
          <w:rFonts w:eastAsia="Arial" w:cs="Arial"/>
          <w:sz w:val="22"/>
          <w:szCs w:val="22"/>
        </w:rPr>
        <w:tab/>
        <w:t>$ 3,975.00 hasta 6 metros</w:t>
      </w:r>
    </w:p>
    <w:p w14:paraId="02EB286E" w14:textId="77777777" w:rsidR="00663D83" w:rsidRDefault="00663D83" w:rsidP="00100719">
      <w:pPr>
        <w:ind w:firstLine="708"/>
        <w:rPr>
          <w:rFonts w:eastAsia="Arial" w:cs="Arial"/>
          <w:sz w:val="22"/>
          <w:szCs w:val="22"/>
        </w:rPr>
      </w:pPr>
      <w:r>
        <w:rPr>
          <w:rFonts w:eastAsia="Arial" w:cs="Arial"/>
          <w:sz w:val="22"/>
          <w:szCs w:val="22"/>
        </w:rPr>
        <w:t>Predio residencial</w:t>
      </w:r>
    </w:p>
    <w:p w14:paraId="127AAF59" w14:textId="77777777" w:rsidR="00663D83" w:rsidRDefault="00663D83" w:rsidP="00100719">
      <w:pPr>
        <w:ind w:left="708" w:firstLine="708"/>
        <w:rPr>
          <w:rFonts w:eastAsia="Arial" w:cs="Arial"/>
          <w:sz w:val="22"/>
          <w:szCs w:val="22"/>
        </w:rPr>
      </w:pPr>
      <w:r>
        <w:rPr>
          <w:rFonts w:eastAsia="Arial" w:cs="Arial"/>
          <w:sz w:val="22"/>
          <w:szCs w:val="22"/>
        </w:rPr>
        <w:t xml:space="preserve">-1/2” </w:t>
      </w:r>
      <w:r>
        <w:rPr>
          <w:rFonts w:eastAsia="Arial" w:cs="Arial"/>
          <w:sz w:val="22"/>
          <w:szCs w:val="22"/>
        </w:rPr>
        <w:tab/>
      </w:r>
      <w:r>
        <w:rPr>
          <w:rFonts w:eastAsia="Arial" w:cs="Arial"/>
          <w:sz w:val="22"/>
          <w:szCs w:val="22"/>
        </w:rPr>
        <w:tab/>
        <w:t>$ 4,724.00 hasta 6 metros</w:t>
      </w:r>
    </w:p>
    <w:p w14:paraId="07A5A355" w14:textId="77777777" w:rsidR="00663D83" w:rsidRDefault="00663D83" w:rsidP="00100719">
      <w:pPr>
        <w:ind w:firstLine="708"/>
        <w:rPr>
          <w:rFonts w:eastAsia="Arial" w:cs="Arial"/>
          <w:sz w:val="22"/>
          <w:szCs w:val="22"/>
        </w:rPr>
      </w:pPr>
      <w:r>
        <w:rPr>
          <w:rFonts w:eastAsia="Arial" w:cs="Arial"/>
          <w:sz w:val="22"/>
          <w:szCs w:val="22"/>
        </w:rPr>
        <w:t>Predio Comercial o Industrial</w:t>
      </w:r>
    </w:p>
    <w:p w14:paraId="7877AE9F" w14:textId="77777777" w:rsidR="00663D83" w:rsidRDefault="00663D83" w:rsidP="00100719">
      <w:pPr>
        <w:ind w:left="708" w:firstLine="708"/>
        <w:rPr>
          <w:rFonts w:eastAsia="Arial" w:cs="Arial"/>
          <w:sz w:val="22"/>
          <w:szCs w:val="22"/>
        </w:rPr>
      </w:pPr>
      <w:r>
        <w:rPr>
          <w:rFonts w:eastAsia="Arial" w:cs="Arial"/>
          <w:sz w:val="22"/>
          <w:szCs w:val="22"/>
        </w:rPr>
        <w:t xml:space="preserve">-1/2” a 3/4” </w:t>
      </w:r>
      <w:r>
        <w:rPr>
          <w:rFonts w:eastAsia="Arial" w:cs="Arial"/>
          <w:sz w:val="22"/>
          <w:szCs w:val="22"/>
        </w:rPr>
        <w:tab/>
        <w:t>$ 7,809.00</w:t>
      </w:r>
    </w:p>
    <w:p w14:paraId="2272F330" w14:textId="77777777" w:rsidR="00663D83" w:rsidRDefault="00663D83" w:rsidP="00100719">
      <w:pPr>
        <w:ind w:left="708" w:firstLine="708"/>
        <w:rPr>
          <w:rFonts w:eastAsia="Arial" w:cs="Arial"/>
          <w:sz w:val="22"/>
          <w:szCs w:val="22"/>
        </w:rPr>
      </w:pPr>
      <w:r>
        <w:rPr>
          <w:rFonts w:eastAsia="Arial" w:cs="Arial"/>
          <w:sz w:val="22"/>
          <w:szCs w:val="22"/>
        </w:rPr>
        <w:t xml:space="preserve">-1” </w:t>
      </w:r>
      <w:r>
        <w:rPr>
          <w:rFonts w:eastAsia="Arial" w:cs="Arial"/>
          <w:sz w:val="22"/>
          <w:szCs w:val="22"/>
        </w:rPr>
        <w:tab/>
      </w:r>
      <w:r>
        <w:rPr>
          <w:rFonts w:eastAsia="Arial" w:cs="Arial"/>
          <w:sz w:val="22"/>
          <w:szCs w:val="22"/>
        </w:rPr>
        <w:tab/>
        <w:t>$ 12,615.00</w:t>
      </w:r>
    </w:p>
    <w:p w14:paraId="2EE841CB" w14:textId="77777777" w:rsidR="00663D83" w:rsidRDefault="00663D83" w:rsidP="00100719">
      <w:pPr>
        <w:ind w:left="708" w:firstLine="708"/>
        <w:rPr>
          <w:rFonts w:eastAsia="Arial" w:cs="Arial"/>
          <w:sz w:val="22"/>
          <w:szCs w:val="22"/>
        </w:rPr>
      </w:pPr>
      <w:r>
        <w:rPr>
          <w:rFonts w:eastAsia="Arial" w:cs="Arial"/>
          <w:sz w:val="22"/>
          <w:szCs w:val="22"/>
        </w:rPr>
        <w:t xml:space="preserve">-1 ½“ </w:t>
      </w:r>
      <w:r>
        <w:rPr>
          <w:rFonts w:eastAsia="Arial" w:cs="Arial"/>
          <w:sz w:val="22"/>
          <w:szCs w:val="22"/>
        </w:rPr>
        <w:tab/>
      </w:r>
      <w:r>
        <w:rPr>
          <w:rFonts w:eastAsia="Arial" w:cs="Arial"/>
          <w:sz w:val="22"/>
          <w:szCs w:val="22"/>
        </w:rPr>
        <w:tab/>
        <w:t>$ 31,169.00</w:t>
      </w:r>
    </w:p>
    <w:p w14:paraId="1F30DBEB" w14:textId="77777777" w:rsidR="00663D83" w:rsidRDefault="00663D83" w:rsidP="00100719">
      <w:pPr>
        <w:ind w:left="708" w:firstLine="708"/>
        <w:rPr>
          <w:rFonts w:eastAsia="Arial" w:cs="Arial"/>
          <w:sz w:val="22"/>
          <w:szCs w:val="22"/>
        </w:rPr>
      </w:pPr>
    </w:p>
    <w:p w14:paraId="307191AD" w14:textId="77777777" w:rsidR="00663D83" w:rsidRDefault="00663D83" w:rsidP="00100719">
      <w:pPr>
        <w:rPr>
          <w:rFonts w:eastAsia="Arial" w:cs="Arial"/>
          <w:sz w:val="22"/>
          <w:szCs w:val="22"/>
        </w:rPr>
      </w:pPr>
      <w:r>
        <w:rPr>
          <w:rFonts w:eastAsia="Arial" w:cs="Arial"/>
          <w:sz w:val="22"/>
          <w:szCs w:val="22"/>
        </w:rPr>
        <w:t>VI.- Factibilidad de Agua.  (Fraccionamientos)</w:t>
      </w:r>
    </w:p>
    <w:p w14:paraId="0FEE6262" w14:textId="77777777" w:rsidR="00663D83" w:rsidRDefault="00663D83" w:rsidP="00100719">
      <w:pPr>
        <w:tabs>
          <w:tab w:val="left" w:pos="3402"/>
          <w:tab w:val="left" w:pos="6237"/>
        </w:tabs>
        <w:rPr>
          <w:rFonts w:eastAsia="Arial" w:cs="Arial"/>
          <w:sz w:val="22"/>
          <w:szCs w:val="22"/>
        </w:rPr>
      </w:pPr>
    </w:p>
    <w:tbl>
      <w:tblPr>
        <w:tblpPr w:leftFromText="180" w:rightFromText="180" w:topFromText="180" w:bottomFromText="180" w:vertAnchor="text" w:tblpX="50"/>
        <w:tblW w:w="9174"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400" w:firstRow="0" w:lastRow="0" w:firstColumn="0" w:lastColumn="0" w:noHBand="0" w:noVBand="1"/>
      </w:tblPr>
      <w:tblGrid>
        <w:gridCol w:w="5890"/>
        <w:gridCol w:w="3284"/>
      </w:tblGrid>
      <w:tr w:rsidR="00663D83" w14:paraId="106A9F34" w14:textId="77777777" w:rsidTr="00392304">
        <w:trPr>
          <w:trHeight w:val="52"/>
        </w:trPr>
        <w:tc>
          <w:tcPr>
            <w:tcW w:w="5890" w:type="dxa"/>
            <w:tcBorders>
              <w:bottom w:val="single" w:sz="4" w:space="0" w:color="000000"/>
              <w:right w:val="single" w:sz="4" w:space="0" w:color="000000"/>
            </w:tcBorders>
            <w:tcMar>
              <w:top w:w="0" w:type="dxa"/>
              <w:left w:w="108" w:type="dxa"/>
              <w:bottom w:w="0" w:type="dxa"/>
              <w:right w:w="108" w:type="dxa"/>
            </w:tcMar>
          </w:tcPr>
          <w:p w14:paraId="4740F67C" w14:textId="77777777" w:rsidR="00663D83" w:rsidRDefault="00663D83" w:rsidP="00392304">
            <w:pPr>
              <w:rPr>
                <w:rFonts w:eastAsia="Arial" w:cs="Arial"/>
                <w:sz w:val="22"/>
                <w:szCs w:val="22"/>
              </w:rPr>
            </w:pPr>
            <w:r>
              <w:rPr>
                <w:rFonts w:eastAsia="Arial" w:cs="Arial"/>
                <w:sz w:val="22"/>
                <w:szCs w:val="22"/>
              </w:rPr>
              <w:t>CONCEPTO</w:t>
            </w:r>
          </w:p>
        </w:tc>
        <w:tc>
          <w:tcPr>
            <w:tcW w:w="3284" w:type="dxa"/>
            <w:tcBorders>
              <w:left w:val="single" w:sz="4" w:space="0" w:color="000000"/>
              <w:bottom w:val="single" w:sz="4" w:space="0" w:color="000000"/>
            </w:tcBorders>
            <w:tcMar>
              <w:top w:w="0" w:type="dxa"/>
              <w:left w:w="108" w:type="dxa"/>
              <w:bottom w:w="0" w:type="dxa"/>
              <w:right w:w="108" w:type="dxa"/>
            </w:tcMar>
          </w:tcPr>
          <w:p w14:paraId="223CC552" w14:textId="77777777" w:rsidR="00663D83" w:rsidRDefault="00663D83" w:rsidP="00392304">
            <w:pPr>
              <w:rPr>
                <w:rFonts w:eastAsia="Arial" w:cs="Arial"/>
                <w:sz w:val="22"/>
                <w:szCs w:val="22"/>
              </w:rPr>
            </w:pPr>
            <w:r>
              <w:rPr>
                <w:rFonts w:eastAsia="Arial" w:cs="Arial"/>
                <w:sz w:val="22"/>
                <w:szCs w:val="22"/>
              </w:rPr>
              <w:t>CALCULO DE PAGO</w:t>
            </w:r>
          </w:p>
        </w:tc>
      </w:tr>
      <w:tr w:rsidR="00663D83" w14:paraId="42D1F0C1" w14:textId="77777777" w:rsidTr="00392304">
        <w:trPr>
          <w:trHeight w:val="52"/>
        </w:trPr>
        <w:tc>
          <w:tcPr>
            <w:tcW w:w="5890" w:type="dxa"/>
            <w:tcBorders>
              <w:top w:val="single" w:sz="4" w:space="0" w:color="000000"/>
              <w:bottom w:val="single" w:sz="4" w:space="0" w:color="000000"/>
              <w:right w:val="single" w:sz="4" w:space="0" w:color="000000"/>
            </w:tcBorders>
            <w:tcMar>
              <w:top w:w="0" w:type="dxa"/>
              <w:left w:w="108" w:type="dxa"/>
              <w:bottom w:w="0" w:type="dxa"/>
              <w:right w:w="108" w:type="dxa"/>
            </w:tcMar>
          </w:tcPr>
          <w:p w14:paraId="656A3B25" w14:textId="77777777" w:rsidR="00663D83" w:rsidRDefault="00663D83" w:rsidP="00392304">
            <w:pPr>
              <w:rPr>
                <w:rFonts w:eastAsia="Arial" w:cs="Arial"/>
                <w:sz w:val="22"/>
                <w:szCs w:val="22"/>
              </w:rPr>
            </w:pPr>
            <w:r>
              <w:rPr>
                <w:rFonts w:eastAsia="Arial" w:cs="Arial"/>
                <w:sz w:val="22"/>
                <w:szCs w:val="22"/>
              </w:rPr>
              <w:t>Carta de Factibilidad De 1 a 20 casas</w:t>
            </w:r>
          </w:p>
        </w:tc>
        <w:tc>
          <w:tcPr>
            <w:tcW w:w="3284" w:type="dxa"/>
            <w:tcBorders>
              <w:top w:val="single" w:sz="4" w:space="0" w:color="000000"/>
              <w:left w:val="single" w:sz="4" w:space="0" w:color="000000"/>
              <w:bottom w:val="single" w:sz="4" w:space="0" w:color="000000"/>
            </w:tcBorders>
            <w:tcMar>
              <w:top w:w="0" w:type="dxa"/>
              <w:left w:w="108" w:type="dxa"/>
              <w:bottom w:w="0" w:type="dxa"/>
              <w:right w:w="108" w:type="dxa"/>
            </w:tcMar>
          </w:tcPr>
          <w:p w14:paraId="376BEF8E" w14:textId="77777777" w:rsidR="00663D83" w:rsidRDefault="00663D83" w:rsidP="00392304">
            <w:pPr>
              <w:rPr>
                <w:rFonts w:eastAsia="Arial" w:cs="Arial"/>
                <w:sz w:val="22"/>
                <w:szCs w:val="22"/>
              </w:rPr>
            </w:pPr>
            <w:r>
              <w:rPr>
                <w:rFonts w:eastAsia="Arial" w:cs="Arial"/>
                <w:sz w:val="22"/>
                <w:szCs w:val="22"/>
              </w:rPr>
              <w:t>Num. De lotes X 30 (UMA)</w:t>
            </w:r>
          </w:p>
        </w:tc>
      </w:tr>
      <w:tr w:rsidR="00663D83" w14:paraId="1B77CFCC" w14:textId="77777777" w:rsidTr="00392304">
        <w:trPr>
          <w:trHeight w:val="61"/>
        </w:trPr>
        <w:tc>
          <w:tcPr>
            <w:tcW w:w="5890" w:type="dxa"/>
            <w:tcBorders>
              <w:top w:val="single" w:sz="4" w:space="0" w:color="000000"/>
              <w:bottom w:val="single" w:sz="4" w:space="0" w:color="000000"/>
              <w:right w:val="single" w:sz="4" w:space="0" w:color="000000"/>
            </w:tcBorders>
            <w:tcMar>
              <w:top w:w="0" w:type="dxa"/>
              <w:left w:w="108" w:type="dxa"/>
              <w:bottom w:w="0" w:type="dxa"/>
              <w:right w:w="108" w:type="dxa"/>
            </w:tcMar>
          </w:tcPr>
          <w:p w14:paraId="0B0DF19C" w14:textId="77777777" w:rsidR="00663D83" w:rsidRDefault="00663D83" w:rsidP="00392304">
            <w:pPr>
              <w:rPr>
                <w:rFonts w:eastAsia="Arial" w:cs="Arial"/>
                <w:sz w:val="22"/>
                <w:szCs w:val="22"/>
              </w:rPr>
            </w:pPr>
            <w:r>
              <w:rPr>
                <w:rFonts w:eastAsia="Arial" w:cs="Arial"/>
                <w:sz w:val="22"/>
                <w:szCs w:val="22"/>
              </w:rPr>
              <w:t>Interconexión agua De 1 a 20 casas</w:t>
            </w:r>
          </w:p>
        </w:tc>
        <w:tc>
          <w:tcPr>
            <w:tcW w:w="3284" w:type="dxa"/>
            <w:tcBorders>
              <w:top w:val="single" w:sz="4" w:space="0" w:color="000000"/>
              <w:left w:val="single" w:sz="4" w:space="0" w:color="000000"/>
              <w:bottom w:val="single" w:sz="4" w:space="0" w:color="000000"/>
            </w:tcBorders>
            <w:tcMar>
              <w:top w:w="0" w:type="dxa"/>
              <w:left w:w="108" w:type="dxa"/>
              <w:bottom w:w="0" w:type="dxa"/>
              <w:right w:w="108" w:type="dxa"/>
            </w:tcMar>
          </w:tcPr>
          <w:p w14:paraId="30FAAAD1" w14:textId="77777777" w:rsidR="00663D83" w:rsidRDefault="00663D83" w:rsidP="00392304">
            <w:pPr>
              <w:rPr>
                <w:rFonts w:eastAsia="Arial" w:cs="Arial"/>
                <w:sz w:val="22"/>
                <w:szCs w:val="22"/>
              </w:rPr>
            </w:pPr>
            <w:r>
              <w:rPr>
                <w:rFonts w:eastAsia="Arial" w:cs="Arial"/>
                <w:sz w:val="22"/>
                <w:szCs w:val="22"/>
              </w:rPr>
              <w:t>Num. De lotes X 30 (UMA)</w:t>
            </w:r>
          </w:p>
        </w:tc>
      </w:tr>
      <w:tr w:rsidR="00663D83" w14:paraId="1294AF53" w14:textId="77777777" w:rsidTr="00392304">
        <w:trPr>
          <w:trHeight w:val="52"/>
        </w:trPr>
        <w:tc>
          <w:tcPr>
            <w:tcW w:w="5890" w:type="dxa"/>
            <w:tcBorders>
              <w:top w:val="single" w:sz="4" w:space="0" w:color="000000"/>
              <w:bottom w:val="single" w:sz="4" w:space="0" w:color="000000"/>
              <w:right w:val="single" w:sz="4" w:space="0" w:color="000000"/>
            </w:tcBorders>
            <w:tcMar>
              <w:top w:w="0" w:type="dxa"/>
              <w:left w:w="108" w:type="dxa"/>
              <w:bottom w:w="0" w:type="dxa"/>
              <w:right w:w="108" w:type="dxa"/>
            </w:tcMar>
          </w:tcPr>
          <w:p w14:paraId="5E6B7D9B" w14:textId="77777777" w:rsidR="00663D83" w:rsidRDefault="00663D83" w:rsidP="00392304">
            <w:pPr>
              <w:rPr>
                <w:rFonts w:eastAsia="Arial" w:cs="Arial"/>
                <w:sz w:val="22"/>
                <w:szCs w:val="22"/>
              </w:rPr>
            </w:pPr>
            <w:r>
              <w:rPr>
                <w:rFonts w:eastAsia="Arial" w:cs="Arial"/>
                <w:sz w:val="22"/>
                <w:szCs w:val="22"/>
              </w:rPr>
              <w:t>Interconexión drenaje De 1 a 20 casas</w:t>
            </w:r>
          </w:p>
        </w:tc>
        <w:tc>
          <w:tcPr>
            <w:tcW w:w="3284" w:type="dxa"/>
            <w:tcBorders>
              <w:top w:val="single" w:sz="4" w:space="0" w:color="000000"/>
              <w:left w:val="single" w:sz="4" w:space="0" w:color="000000"/>
              <w:bottom w:val="single" w:sz="4" w:space="0" w:color="000000"/>
            </w:tcBorders>
            <w:tcMar>
              <w:top w:w="0" w:type="dxa"/>
              <w:left w:w="108" w:type="dxa"/>
              <w:bottom w:w="0" w:type="dxa"/>
              <w:right w:w="108" w:type="dxa"/>
            </w:tcMar>
          </w:tcPr>
          <w:p w14:paraId="5CBE7B7F" w14:textId="77777777" w:rsidR="00663D83" w:rsidRDefault="00663D83" w:rsidP="00392304">
            <w:pPr>
              <w:rPr>
                <w:rFonts w:eastAsia="Arial" w:cs="Arial"/>
                <w:sz w:val="22"/>
                <w:szCs w:val="22"/>
              </w:rPr>
            </w:pPr>
            <w:r>
              <w:rPr>
                <w:rFonts w:eastAsia="Arial" w:cs="Arial"/>
                <w:sz w:val="22"/>
                <w:szCs w:val="22"/>
              </w:rPr>
              <w:t>Num. De lotes X 30 (UMA)</w:t>
            </w:r>
          </w:p>
        </w:tc>
      </w:tr>
      <w:tr w:rsidR="00663D83" w14:paraId="322042C1" w14:textId="77777777" w:rsidTr="00392304">
        <w:trPr>
          <w:trHeight w:val="52"/>
        </w:trPr>
        <w:tc>
          <w:tcPr>
            <w:tcW w:w="5890" w:type="dxa"/>
            <w:tcBorders>
              <w:top w:val="single" w:sz="4" w:space="0" w:color="000000"/>
              <w:bottom w:val="single" w:sz="4" w:space="0" w:color="000000"/>
              <w:right w:val="single" w:sz="4" w:space="0" w:color="000000"/>
            </w:tcBorders>
            <w:tcMar>
              <w:top w:w="0" w:type="dxa"/>
              <w:left w:w="108" w:type="dxa"/>
              <w:bottom w:w="0" w:type="dxa"/>
              <w:right w:w="108" w:type="dxa"/>
            </w:tcMar>
          </w:tcPr>
          <w:p w14:paraId="6D16C41D" w14:textId="77777777" w:rsidR="00663D83" w:rsidRDefault="00663D83" w:rsidP="00392304">
            <w:pPr>
              <w:rPr>
                <w:rFonts w:eastAsia="Arial" w:cs="Arial"/>
                <w:sz w:val="22"/>
                <w:szCs w:val="22"/>
              </w:rPr>
            </w:pPr>
            <w:r>
              <w:rPr>
                <w:rFonts w:eastAsia="Arial" w:cs="Arial"/>
                <w:sz w:val="22"/>
                <w:szCs w:val="22"/>
              </w:rPr>
              <w:t>Carta de Factibilidad De 21 a 50 casas</w:t>
            </w:r>
          </w:p>
        </w:tc>
        <w:tc>
          <w:tcPr>
            <w:tcW w:w="3284" w:type="dxa"/>
            <w:tcBorders>
              <w:top w:val="single" w:sz="4" w:space="0" w:color="000000"/>
              <w:left w:val="single" w:sz="4" w:space="0" w:color="000000"/>
              <w:bottom w:val="single" w:sz="4" w:space="0" w:color="000000"/>
            </w:tcBorders>
            <w:tcMar>
              <w:top w:w="0" w:type="dxa"/>
              <w:left w:w="108" w:type="dxa"/>
              <w:bottom w:w="0" w:type="dxa"/>
              <w:right w:w="108" w:type="dxa"/>
            </w:tcMar>
          </w:tcPr>
          <w:p w14:paraId="1D6E78E2" w14:textId="77777777" w:rsidR="00663D83" w:rsidRDefault="00663D83" w:rsidP="00392304">
            <w:pPr>
              <w:rPr>
                <w:rFonts w:eastAsia="Arial" w:cs="Arial"/>
                <w:sz w:val="22"/>
                <w:szCs w:val="22"/>
              </w:rPr>
            </w:pPr>
            <w:r>
              <w:rPr>
                <w:rFonts w:eastAsia="Arial" w:cs="Arial"/>
                <w:sz w:val="22"/>
                <w:szCs w:val="22"/>
              </w:rPr>
              <w:t>Num. De lotes X 20 (UMA)</w:t>
            </w:r>
          </w:p>
        </w:tc>
      </w:tr>
      <w:tr w:rsidR="00663D83" w14:paraId="7A6EEF9E" w14:textId="77777777" w:rsidTr="00392304">
        <w:trPr>
          <w:trHeight w:val="52"/>
        </w:trPr>
        <w:tc>
          <w:tcPr>
            <w:tcW w:w="5890" w:type="dxa"/>
            <w:tcBorders>
              <w:top w:val="single" w:sz="4" w:space="0" w:color="000000"/>
              <w:bottom w:val="single" w:sz="4" w:space="0" w:color="000000"/>
              <w:right w:val="single" w:sz="4" w:space="0" w:color="000000"/>
            </w:tcBorders>
            <w:tcMar>
              <w:top w:w="0" w:type="dxa"/>
              <w:left w:w="108" w:type="dxa"/>
              <w:bottom w:w="0" w:type="dxa"/>
              <w:right w:w="108" w:type="dxa"/>
            </w:tcMar>
          </w:tcPr>
          <w:p w14:paraId="1AADB8FD" w14:textId="77777777" w:rsidR="00663D83" w:rsidRDefault="00663D83" w:rsidP="00392304">
            <w:pPr>
              <w:rPr>
                <w:rFonts w:eastAsia="Arial" w:cs="Arial"/>
                <w:sz w:val="22"/>
                <w:szCs w:val="22"/>
              </w:rPr>
            </w:pPr>
            <w:r>
              <w:rPr>
                <w:rFonts w:eastAsia="Arial" w:cs="Arial"/>
                <w:sz w:val="22"/>
                <w:szCs w:val="22"/>
              </w:rPr>
              <w:t>Interconexión agua De 21 a 50 casas</w:t>
            </w:r>
          </w:p>
        </w:tc>
        <w:tc>
          <w:tcPr>
            <w:tcW w:w="3284" w:type="dxa"/>
            <w:tcBorders>
              <w:top w:val="single" w:sz="4" w:space="0" w:color="000000"/>
              <w:left w:val="single" w:sz="4" w:space="0" w:color="000000"/>
              <w:bottom w:val="single" w:sz="4" w:space="0" w:color="000000"/>
            </w:tcBorders>
            <w:tcMar>
              <w:top w:w="0" w:type="dxa"/>
              <w:left w:w="108" w:type="dxa"/>
              <w:bottom w:w="0" w:type="dxa"/>
              <w:right w:w="108" w:type="dxa"/>
            </w:tcMar>
          </w:tcPr>
          <w:p w14:paraId="159E7158" w14:textId="77777777" w:rsidR="00663D83" w:rsidRDefault="00663D83" w:rsidP="00392304">
            <w:pPr>
              <w:rPr>
                <w:rFonts w:eastAsia="Arial" w:cs="Arial"/>
                <w:sz w:val="22"/>
                <w:szCs w:val="22"/>
              </w:rPr>
            </w:pPr>
            <w:r>
              <w:rPr>
                <w:rFonts w:eastAsia="Arial" w:cs="Arial"/>
                <w:sz w:val="22"/>
                <w:szCs w:val="22"/>
              </w:rPr>
              <w:t>Num. De lotes X 20 (UMA)</w:t>
            </w:r>
          </w:p>
        </w:tc>
      </w:tr>
      <w:tr w:rsidR="00663D83" w14:paraId="47E26B77" w14:textId="77777777" w:rsidTr="00392304">
        <w:trPr>
          <w:trHeight w:val="52"/>
        </w:trPr>
        <w:tc>
          <w:tcPr>
            <w:tcW w:w="5890" w:type="dxa"/>
            <w:tcBorders>
              <w:top w:val="single" w:sz="4" w:space="0" w:color="000000"/>
              <w:bottom w:val="single" w:sz="4" w:space="0" w:color="000000"/>
              <w:right w:val="single" w:sz="4" w:space="0" w:color="000000"/>
            </w:tcBorders>
            <w:tcMar>
              <w:top w:w="0" w:type="dxa"/>
              <w:left w:w="108" w:type="dxa"/>
              <w:bottom w:w="0" w:type="dxa"/>
              <w:right w:w="108" w:type="dxa"/>
            </w:tcMar>
          </w:tcPr>
          <w:p w14:paraId="0CEB7883" w14:textId="77777777" w:rsidR="00663D83" w:rsidRDefault="00663D83" w:rsidP="00392304">
            <w:pPr>
              <w:rPr>
                <w:rFonts w:eastAsia="Arial" w:cs="Arial"/>
                <w:sz w:val="22"/>
                <w:szCs w:val="22"/>
              </w:rPr>
            </w:pPr>
            <w:r>
              <w:rPr>
                <w:rFonts w:eastAsia="Arial" w:cs="Arial"/>
                <w:sz w:val="22"/>
                <w:szCs w:val="22"/>
              </w:rPr>
              <w:t>Interconexión drenaje De 21 a 50 casas</w:t>
            </w:r>
          </w:p>
        </w:tc>
        <w:tc>
          <w:tcPr>
            <w:tcW w:w="3284" w:type="dxa"/>
            <w:tcBorders>
              <w:top w:val="single" w:sz="4" w:space="0" w:color="000000"/>
              <w:left w:val="single" w:sz="4" w:space="0" w:color="000000"/>
              <w:bottom w:val="single" w:sz="4" w:space="0" w:color="000000"/>
            </w:tcBorders>
            <w:tcMar>
              <w:top w:w="0" w:type="dxa"/>
              <w:left w:w="108" w:type="dxa"/>
              <w:bottom w:w="0" w:type="dxa"/>
              <w:right w:w="108" w:type="dxa"/>
            </w:tcMar>
          </w:tcPr>
          <w:p w14:paraId="407AF3A9" w14:textId="77777777" w:rsidR="00663D83" w:rsidRDefault="00663D83" w:rsidP="00392304">
            <w:pPr>
              <w:rPr>
                <w:rFonts w:eastAsia="Arial" w:cs="Arial"/>
                <w:sz w:val="22"/>
                <w:szCs w:val="22"/>
              </w:rPr>
            </w:pPr>
            <w:r>
              <w:rPr>
                <w:rFonts w:eastAsia="Arial" w:cs="Arial"/>
                <w:sz w:val="22"/>
                <w:szCs w:val="22"/>
              </w:rPr>
              <w:t>Num. De lotes X 20 (UMA)</w:t>
            </w:r>
          </w:p>
        </w:tc>
      </w:tr>
      <w:tr w:rsidR="00663D83" w14:paraId="43FBB90C" w14:textId="77777777" w:rsidTr="00392304">
        <w:trPr>
          <w:trHeight w:val="52"/>
        </w:trPr>
        <w:tc>
          <w:tcPr>
            <w:tcW w:w="5890" w:type="dxa"/>
            <w:tcBorders>
              <w:top w:val="single" w:sz="4" w:space="0" w:color="000000"/>
              <w:bottom w:val="single" w:sz="4" w:space="0" w:color="000000"/>
              <w:right w:val="single" w:sz="4" w:space="0" w:color="000000"/>
            </w:tcBorders>
            <w:tcMar>
              <w:top w:w="0" w:type="dxa"/>
              <w:left w:w="108" w:type="dxa"/>
              <w:bottom w:w="0" w:type="dxa"/>
              <w:right w:w="108" w:type="dxa"/>
            </w:tcMar>
          </w:tcPr>
          <w:p w14:paraId="5441A299" w14:textId="77777777" w:rsidR="00663D83" w:rsidRDefault="00663D83" w:rsidP="00392304">
            <w:pPr>
              <w:rPr>
                <w:rFonts w:eastAsia="Arial" w:cs="Arial"/>
                <w:sz w:val="22"/>
                <w:szCs w:val="22"/>
              </w:rPr>
            </w:pPr>
            <w:r>
              <w:rPr>
                <w:rFonts w:eastAsia="Arial" w:cs="Arial"/>
                <w:sz w:val="22"/>
                <w:szCs w:val="22"/>
              </w:rPr>
              <w:t xml:space="preserve">Carta de Factibilidad Más de 50 casas </w:t>
            </w:r>
          </w:p>
        </w:tc>
        <w:tc>
          <w:tcPr>
            <w:tcW w:w="3284" w:type="dxa"/>
            <w:tcBorders>
              <w:top w:val="single" w:sz="4" w:space="0" w:color="000000"/>
              <w:left w:val="single" w:sz="4" w:space="0" w:color="000000"/>
              <w:bottom w:val="single" w:sz="4" w:space="0" w:color="000000"/>
            </w:tcBorders>
            <w:tcMar>
              <w:top w:w="0" w:type="dxa"/>
              <w:left w:w="108" w:type="dxa"/>
              <w:bottom w:w="0" w:type="dxa"/>
              <w:right w:w="108" w:type="dxa"/>
            </w:tcMar>
          </w:tcPr>
          <w:p w14:paraId="7507B6C6" w14:textId="77777777" w:rsidR="00663D83" w:rsidRDefault="00663D83" w:rsidP="00392304">
            <w:pPr>
              <w:rPr>
                <w:rFonts w:eastAsia="Arial" w:cs="Arial"/>
                <w:sz w:val="22"/>
                <w:szCs w:val="22"/>
              </w:rPr>
            </w:pPr>
            <w:r>
              <w:rPr>
                <w:rFonts w:eastAsia="Arial" w:cs="Arial"/>
                <w:sz w:val="22"/>
                <w:szCs w:val="22"/>
              </w:rPr>
              <w:t>Num. De lotes X 10 (UMA)</w:t>
            </w:r>
          </w:p>
        </w:tc>
      </w:tr>
      <w:tr w:rsidR="00663D83" w14:paraId="1057B9ED" w14:textId="77777777" w:rsidTr="00392304">
        <w:trPr>
          <w:trHeight w:val="52"/>
        </w:trPr>
        <w:tc>
          <w:tcPr>
            <w:tcW w:w="5890" w:type="dxa"/>
            <w:tcBorders>
              <w:top w:val="single" w:sz="4" w:space="0" w:color="000000"/>
              <w:bottom w:val="single" w:sz="4" w:space="0" w:color="000000"/>
              <w:right w:val="single" w:sz="4" w:space="0" w:color="000000"/>
            </w:tcBorders>
            <w:tcMar>
              <w:top w:w="0" w:type="dxa"/>
              <w:left w:w="108" w:type="dxa"/>
              <w:bottom w:w="0" w:type="dxa"/>
              <w:right w:w="108" w:type="dxa"/>
            </w:tcMar>
          </w:tcPr>
          <w:p w14:paraId="2AF6E996" w14:textId="77777777" w:rsidR="00663D83" w:rsidRDefault="00663D83" w:rsidP="00392304">
            <w:pPr>
              <w:rPr>
                <w:rFonts w:eastAsia="Arial" w:cs="Arial"/>
                <w:sz w:val="22"/>
                <w:szCs w:val="22"/>
              </w:rPr>
            </w:pPr>
            <w:r>
              <w:rPr>
                <w:rFonts w:eastAsia="Arial" w:cs="Arial"/>
                <w:sz w:val="22"/>
                <w:szCs w:val="22"/>
              </w:rPr>
              <w:t>Interconexión agua Más de 50 casas</w:t>
            </w:r>
          </w:p>
        </w:tc>
        <w:tc>
          <w:tcPr>
            <w:tcW w:w="3284" w:type="dxa"/>
            <w:tcBorders>
              <w:top w:val="single" w:sz="4" w:space="0" w:color="000000"/>
              <w:left w:val="single" w:sz="4" w:space="0" w:color="000000"/>
              <w:bottom w:val="single" w:sz="4" w:space="0" w:color="000000"/>
            </w:tcBorders>
            <w:tcMar>
              <w:top w:w="0" w:type="dxa"/>
              <w:left w:w="108" w:type="dxa"/>
              <w:bottom w:w="0" w:type="dxa"/>
              <w:right w:w="108" w:type="dxa"/>
            </w:tcMar>
          </w:tcPr>
          <w:p w14:paraId="5D6BEC5E" w14:textId="77777777" w:rsidR="00663D83" w:rsidRDefault="00663D83" w:rsidP="00392304">
            <w:pPr>
              <w:rPr>
                <w:rFonts w:eastAsia="Arial" w:cs="Arial"/>
                <w:sz w:val="22"/>
                <w:szCs w:val="22"/>
              </w:rPr>
            </w:pPr>
            <w:r>
              <w:rPr>
                <w:rFonts w:eastAsia="Arial" w:cs="Arial"/>
                <w:sz w:val="22"/>
                <w:szCs w:val="22"/>
              </w:rPr>
              <w:t>Num. De lotes X 10 (UMA)</w:t>
            </w:r>
          </w:p>
        </w:tc>
      </w:tr>
      <w:tr w:rsidR="00663D83" w14:paraId="293A8542" w14:textId="77777777" w:rsidTr="00392304">
        <w:trPr>
          <w:trHeight w:val="52"/>
        </w:trPr>
        <w:tc>
          <w:tcPr>
            <w:tcW w:w="5890" w:type="dxa"/>
            <w:tcBorders>
              <w:top w:val="single" w:sz="4" w:space="0" w:color="000000"/>
              <w:right w:val="single" w:sz="4" w:space="0" w:color="000000"/>
            </w:tcBorders>
            <w:tcMar>
              <w:top w:w="0" w:type="dxa"/>
              <w:left w:w="108" w:type="dxa"/>
              <w:bottom w:w="0" w:type="dxa"/>
              <w:right w:w="108" w:type="dxa"/>
            </w:tcMar>
          </w:tcPr>
          <w:p w14:paraId="10848288" w14:textId="77777777" w:rsidR="00663D83" w:rsidRDefault="00663D83" w:rsidP="00392304">
            <w:pPr>
              <w:rPr>
                <w:rFonts w:eastAsia="Arial" w:cs="Arial"/>
                <w:sz w:val="22"/>
                <w:szCs w:val="22"/>
              </w:rPr>
            </w:pPr>
            <w:r>
              <w:rPr>
                <w:rFonts w:eastAsia="Arial" w:cs="Arial"/>
                <w:sz w:val="22"/>
                <w:szCs w:val="22"/>
              </w:rPr>
              <w:t>Interconexión drenaje Más de 50 casas</w:t>
            </w:r>
          </w:p>
        </w:tc>
        <w:tc>
          <w:tcPr>
            <w:tcW w:w="3284" w:type="dxa"/>
            <w:tcBorders>
              <w:top w:val="single" w:sz="4" w:space="0" w:color="000000"/>
              <w:left w:val="single" w:sz="4" w:space="0" w:color="000000"/>
            </w:tcBorders>
            <w:tcMar>
              <w:top w:w="0" w:type="dxa"/>
              <w:left w:w="108" w:type="dxa"/>
              <w:bottom w:w="0" w:type="dxa"/>
              <w:right w:w="108" w:type="dxa"/>
            </w:tcMar>
          </w:tcPr>
          <w:p w14:paraId="46904F2E" w14:textId="77777777" w:rsidR="00663D83" w:rsidRDefault="00663D83" w:rsidP="00392304">
            <w:pPr>
              <w:rPr>
                <w:rFonts w:eastAsia="Arial" w:cs="Arial"/>
                <w:sz w:val="22"/>
                <w:szCs w:val="22"/>
              </w:rPr>
            </w:pPr>
            <w:r>
              <w:rPr>
                <w:rFonts w:eastAsia="Arial" w:cs="Arial"/>
                <w:sz w:val="22"/>
                <w:szCs w:val="22"/>
              </w:rPr>
              <w:t>Num. De lotes X 10 (UMA)</w:t>
            </w:r>
          </w:p>
        </w:tc>
      </w:tr>
    </w:tbl>
    <w:p w14:paraId="4516FDE2" w14:textId="77777777" w:rsidR="00663D83" w:rsidRDefault="00663D83" w:rsidP="00663D83">
      <w:pPr>
        <w:tabs>
          <w:tab w:val="left" w:pos="3402"/>
          <w:tab w:val="left" w:pos="6237"/>
        </w:tabs>
        <w:rPr>
          <w:rFonts w:eastAsia="Arial" w:cs="Arial"/>
          <w:sz w:val="22"/>
          <w:szCs w:val="22"/>
        </w:rPr>
      </w:pPr>
    </w:p>
    <w:p w14:paraId="1E1696D4" w14:textId="77777777" w:rsidR="00663D83" w:rsidRDefault="00663D83" w:rsidP="00663D83">
      <w:pPr>
        <w:tabs>
          <w:tab w:val="left" w:pos="3402"/>
          <w:tab w:val="left" w:pos="6237"/>
        </w:tabs>
        <w:rPr>
          <w:rFonts w:eastAsia="Arial" w:cs="Arial"/>
          <w:sz w:val="22"/>
          <w:szCs w:val="22"/>
        </w:rPr>
      </w:pPr>
    </w:p>
    <w:p w14:paraId="63A500AE" w14:textId="77777777" w:rsidR="00663D83" w:rsidRDefault="00663D83" w:rsidP="00663D83">
      <w:pPr>
        <w:tabs>
          <w:tab w:val="left" w:pos="3402"/>
          <w:tab w:val="left" w:pos="6237"/>
        </w:tabs>
        <w:rPr>
          <w:rFonts w:eastAsia="Arial" w:cs="Arial"/>
          <w:sz w:val="22"/>
          <w:szCs w:val="22"/>
        </w:rPr>
      </w:pPr>
    </w:p>
    <w:p w14:paraId="4C17FFDB" w14:textId="77777777" w:rsidR="00663D83" w:rsidRDefault="00663D83" w:rsidP="00663D83">
      <w:pPr>
        <w:tabs>
          <w:tab w:val="left" w:pos="3402"/>
          <w:tab w:val="left" w:pos="6237"/>
        </w:tabs>
        <w:rPr>
          <w:rFonts w:eastAsia="Arial" w:cs="Arial"/>
          <w:sz w:val="22"/>
          <w:szCs w:val="22"/>
        </w:rPr>
      </w:pPr>
    </w:p>
    <w:p w14:paraId="4FBF5CEF" w14:textId="77777777" w:rsidR="00663D83" w:rsidRDefault="00663D83" w:rsidP="00663D83">
      <w:pPr>
        <w:tabs>
          <w:tab w:val="left" w:pos="3402"/>
          <w:tab w:val="left" w:pos="6237"/>
        </w:tabs>
        <w:rPr>
          <w:rFonts w:eastAsia="Arial" w:cs="Arial"/>
          <w:sz w:val="22"/>
          <w:szCs w:val="22"/>
        </w:rPr>
      </w:pPr>
    </w:p>
    <w:p w14:paraId="7B5D17A2" w14:textId="77777777" w:rsidR="00663D83" w:rsidRDefault="00663D83" w:rsidP="00663D83">
      <w:pPr>
        <w:tabs>
          <w:tab w:val="left" w:pos="3402"/>
          <w:tab w:val="left" w:pos="6237"/>
        </w:tabs>
        <w:rPr>
          <w:rFonts w:eastAsia="Arial" w:cs="Arial"/>
          <w:sz w:val="22"/>
          <w:szCs w:val="22"/>
        </w:rPr>
      </w:pPr>
    </w:p>
    <w:p w14:paraId="3D60A7C0" w14:textId="77777777" w:rsidR="00663D83" w:rsidRDefault="00663D83" w:rsidP="00663D83">
      <w:pPr>
        <w:tabs>
          <w:tab w:val="left" w:pos="3402"/>
          <w:tab w:val="left" w:pos="6237"/>
        </w:tabs>
        <w:rPr>
          <w:rFonts w:eastAsia="Arial" w:cs="Arial"/>
          <w:sz w:val="22"/>
          <w:szCs w:val="22"/>
        </w:rPr>
      </w:pPr>
    </w:p>
    <w:p w14:paraId="40103B01" w14:textId="77777777" w:rsidR="00663D83" w:rsidRDefault="00663D83" w:rsidP="00663D83">
      <w:pPr>
        <w:tabs>
          <w:tab w:val="left" w:pos="3402"/>
          <w:tab w:val="left" w:pos="6237"/>
        </w:tabs>
        <w:rPr>
          <w:rFonts w:eastAsia="Arial" w:cs="Arial"/>
          <w:sz w:val="22"/>
          <w:szCs w:val="22"/>
        </w:rPr>
      </w:pPr>
    </w:p>
    <w:p w14:paraId="49B46F6D" w14:textId="77777777" w:rsidR="00663D83" w:rsidRDefault="00663D83" w:rsidP="00663D83">
      <w:pPr>
        <w:tabs>
          <w:tab w:val="left" w:pos="3402"/>
          <w:tab w:val="left" w:pos="6237"/>
        </w:tabs>
        <w:rPr>
          <w:rFonts w:eastAsia="Arial" w:cs="Arial"/>
          <w:sz w:val="22"/>
          <w:szCs w:val="22"/>
        </w:rPr>
      </w:pPr>
    </w:p>
    <w:p w14:paraId="2A238F2D" w14:textId="77777777" w:rsidR="00663D83" w:rsidRDefault="00663D83" w:rsidP="00663D83">
      <w:pPr>
        <w:tabs>
          <w:tab w:val="left" w:pos="3402"/>
          <w:tab w:val="left" w:pos="6237"/>
        </w:tabs>
        <w:rPr>
          <w:rFonts w:eastAsia="Arial" w:cs="Arial"/>
          <w:sz w:val="22"/>
          <w:szCs w:val="22"/>
        </w:rPr>
      </w:pPr>
    </w:p>
    <w:p w14:paraId="31387E60" w14:textId="77777777" w:rsidR="00663D83" w:rsidRDefault="00663D83" w:rsidP="00663D83">
      <w:pPr>
        <w:tabs>
          <w:tab w:val="left" w:pos="3402"/>
          <w:tab w:val="left" w:pos="6237"/>
        </w:tabs>
        <w:rPr>
          <w:rFonts w:eastAsia="Arial" w:cs="Arial"/>
          <w:sz w:val="22"/>
          <w:szCs w:val="22"/>
        </w:rPr>
      </w:pPr>
    </w:p>
    <w:p w14:paraId="5F54F839" w14:textId="77777777" w:rsidR="00663D83" w:rsidRDefault="00663D83" w:rsidP="00663D83">
      <w:pPr>
        <w:tabs>
          <w:tab w:val="left" w:pos="3402"/>
          <w:tab w:val="left" w:pos="6237"/>
        </w:tabs>
        <w:rPr>
          <w:rFonts w:eastAsia="Arial" w:cs="Arial"/>
          <w:sz w:val="22"/>
          <w:szCs w:val="22"/>
        </w:rPr>
      </w:pPr>
    </w:p>
    <w:p w14:paraId="59C38A42" w14:textId="77777777" w:rsidR="00663D83" w:rsidRDefault="00663D83" w:rsidP="00663D83">
      <w:pPr>
        <w:tabs>
          <w:tab w:val="left" w:pos="3402"/>
          <w:tab w:val="left" w:pos="6237"/>
        </w:tabs>
        <w:rPr>
          <w:rFonts w:eastAsia="Arial" w:cs="Arial"/>
          <w:sz w:val="22"/>
          <w:szCs w:val="22"/>
        </w:rPr>
      </w:pPr>
      <w:r>
        <w:rPr>
          <w:rFonts w:eastAsia="Arial" w:cs="Arial"/>
          <w:sz w:val="22"/>
          <w:szCs w:val="22"/>
        </w:rPr>
        <w:t>VII. Certificado de no adeudo de agua $131.00.</w:t>
      </w:r>
    </w:p>
    <w:p w14:paraId="3D9BE0DD" w14:textId="77777777" w:rsidR="00663D83" w:rsidRDefault="00663D83" w:rsidP="00663D83">
      <w:pPr>
        <w:tabs>
          <w:tab w:val="left" w:pos="3402"/>
          <w:tab w:val="left" w:pos="6237"/>
        </w:tabs>
        <w:rPr>
          <w:rFonts w:eastAsia="Arial" w:cs="Arial"/>
          <w:sz w:val="22"/>
          <w:szCs w:val="22"/>
        </w:rPr>
      </w:pPr>
    </w:p>
    <w:p w14:paraId="200E64CA" w14:textId="77777777" w:rsidR="00663D83" w:rsidRDefault="00663D83" w:rsidP="00663D83">
      <w:pPr>
        <w:tabs>
          <w:tab w:val="left" w:pos="3402"/>
          <w:tab w:val="left" w:pos="6237"/>
        </w:tabs>
        <w:rPr>
          <w:rFonts w:eastAsia="Arial" w:cs="Arial"/>
          <w:sz w:val="22"/>
          <w:szCs w:val="22"/>
        </w:rPr>
      </w:pPr>
      <w:r>
        <w:rPr>
          <w:rFonts w:eastAsia="Arial" w:cs="Arial"/>
          <w:sz w:val="22"/>
          <w:szCs w:val="22"/>
        </w:rPr>
        <w:t xml:space="preserve">VIII.- En caso de contar con medidor de uso doméstico, comercial o industrial se aplicarán la siguiente tarifa:  </w:t>
      </w:r>
    </w:p>
    <w:p w14:paraId="633D5F70" w14:textId="77777777" w:rsidR="00663D83" w:rsidRDefault="00663D83" w:rsidP="00663D83">
      <w:pPr>
        <w:tabs>
          <w:tab w:val="left" w:pos="3402"/>
          <w:tab w:val="left" w:pos="6237"/>
        </w:tabs>
        <w:rPr>
          <w:rFonts w:eastAsia="Arial" w:cs="Arial"/>
          <w:sz w:val="22"/>
          <w:szCs w:val="22"/>
        </w:rPr>
      </w:pPr>
    </w:p>
    <w:p w14:paraId="44834585" w14:textId="77777777" w:rsidR="00663D83" w:rsidRDefault="00663D83" w:rsidP="00663D83">
      <w:pPr>
        <w:tabs>
          <w:tab w:val="left" w:pos="3402"/>
          <w:tab w:val="left" w:pos="6237"/>
        </w:tabs>
        <w:rPr>
          <w:rFonts w:eastAsia="Arial" w:cs="Arial"/>
          <w:sz w:val="22"/>
          <w:szCs w:val="22"/>
        </w:rPr>
      </w:pPr>
      <w:r>
        <w:rPr>
          <w:rFonts w:eastAsia="Arial" w:cs="Arial"/>
          <w:sz w:val="22"/>
          <w:szCs w:val="22"/>
        </w:rPr>
        <w:t>Para los usuarios con medidor con un consumo de 0 hasta 20 metros cúbicos, se cobrará de acuerdo a las tarifas fijas establecidas en la fracción IV mencionada anteriormente, según corresponda. En caso de exceder, se cobrará de acuerdo a las siguientes tablas:</w:t>
      </w:r>
    </w:p>
    <w:p w14:paraId="7B0EE67D" w14:textId="77777777" w:rsidR="00663D83" w:rsidRDefault="00663D83" w:rsidP="00663D83">
      <w:pPr>
        <w:tabs>
          <w:tab w:val="left" w:pos="3402"/>
          <w:tab w:val="left" w:pos="6237"/>
        </w:tabs>
        <w:rPr>
          <w:rFonts w:eastAsia="Arial" w:cs="Arial"/>
          <w:sz w:val="22"/>
          <w:szCs w:val="22"/>
        </w:rPr>
      </w:pPr>
    </w:p>
    <w:p w14:paraId="05AD4E30" w14:textId="77777777" w:rsidR="00663D83" w:rsidRDefault="00663D83" w:rsidP="00663D83">
      <w:pPr>
        <w:tabs>
          <w:tab w:val="left" w:pos="3402"/>
          <w:tab w:val="left" w:pos="6237"/>
        </w:tabs>
        <w:jc w:val="center"/>
        <w:rPr>
          <w:rFonts w:eastAsia="Arial" w:cs="Arial"/>
          <w:b/>
          <w:sz w:val="22"/>
          <w:szCs w:val="22"/>
        </w:rPr>
      </w:pPr>
      <w:r>
        <w:rPr>
          <w:rFonts w:eastAsia="Arial" w:cs="Arial"/>
          <w:b/>
          <w:sz w:val="22"/>
          <w:szCs w:val="22"/>
        </w:rPr>
        <w:t>TARIFA DE USO DOMESTICO</w:t>
      </w:r>
    </w:p>
    <w:p w14:paraId="649D35D1" w14:textId="77777777" w:rsidR="00663D83" w:rsidRDefault="00663D83" w:rsidP="00663D83">
      <w:pPr>
        <w:tabs>
          <w:tab w:val="left" w:pos="3402"/>
          <w:tab w:val="left" w:pos="6237"/>
        </w:tabs>
        <w:rPr>
          <w:rFonts w:eastAsia="Arial" w:cs="Arial"/>
          <w:sz w:val="22"/>
          <w:szCs w:val="22"/>
        </w:rPr>
      </w:pPr>
    </w:p>
    <w:p w14:paraId="7E267D78" w14:textId="77777777" w:rsidR="00663D83" w:rsidRDefault="00663D83" w:rsidP="00663D83">
      <w:pPr>
        <w:tabs>
          <w:tab w:val="left" w:pos="3402"/>
        </w:tabs>
        <w:ind w:left="709"/>
        <w:rPr>
          <w:rFonts w:eastAsia="Arial" w:cs="Arial"/>
          <w:sz w:val="22"/>
          <w:szCs w:val="22"/>
        </w:rPr>
      </w:pPr>
      <w:r>
        <w:rPr>
          <w:rFonts w:eastAsia="Arial" w:cs="Arial"/>
          <w:sz w:val="22"/>
          <w:szCs w:val="22"/>
        </w:rPr>
        <w:t xml:space="preserve">RANGO           LIMITE                    LIMITE         </w:t>
      </w:r>
      <w:r>
        <w:rPr>
          <w:rFonts w:eastAsia="Arial" w:cs="Arial"/>
          <w:sz w:val="22"/>
          <w:szCs w:val="22"/>
        </w:rPr>
        <w:tab/>
        <w:t>COSTO TOTAL</w:t>
      </w:r>
      <w:r>
        <w:rPr>
          <w:rFonts w:eastAsia="Arial" w:cs="Arial"/>
          <w:sz w:val="22"/>
          <w:szCs w:val="22"/>
        </w:rPr>
        <w:tab/>
      </w:r>
      <w:r>
        <w:rPr>
          <w:rFonts w:eastAsia="Arial" w:cs="Arial"/>
          <w:sz w:val="22"/>
          <w:szCs w:val="22"/>
        </w:rPr>
        <w:tab/>
      </w:r>
    </w:p>
    <w:p w14:paraId="25A8700A" w14:textId="77777777" w:rsidR="00663D83" w:rsidRDefault="00663D83" w:rsidP="00663D83">
      <w:pPr>
        <w:tabs>
          <w:tab w:val="left" w:pos="3402"/>
          <w:tab w:val="left" w:pos="6237"/>
        </w:tabs>
        <w:ind w:left="709"/>
        <w:rPr>
          <w:rFonts w:eastAsia="Arial" w:cs="Arial"/>
          <w:sz w:val="22"/>
          <w:szCs w:val="22"/>
        </w:rPr>
      </w:pPr>
      <w:r>
        <w:rPr>
          <w:rFonts w:eastAsia="Arial" w:cs="Arial"/>
          <w:sz w:val="22"/>
          <w:szCs w:val="22"/>
        </w:rPr>
        <w:t xml:space="preserve">                     INFERIOR              SUPERIOR</w:t>
      </w:r>
      <w:r>
        <w:rPr>
          <w:rFonts w:eastAsia="Arial" w:cs="Arial"/>
          <w:sz w:val="22"/>
          <w:szCs w:val="22"/>
        </w:rPr>
        <w:tab/>
        <w:t>M3</w:t>
      </w:r>
    </w:p>
    <w:p w14:paraId="49DEE475" w14:textId="77777777" w:rsidR="00663D83" w:rsidRDefault="00663D83" w:rsidP="00663D83">
      <w:pPr>
        <w:tabs>
          <w:tab w:val="left" w:pos="3402"/>
          <w:tab w:val="left" w:pos="6237"/>
        </w:tabs>
        <w:ind w:left="709"/>
        <w:rPr>
          <w:rFonts w:eastAsia="Arial" w:cs="Arial"/>
          <w:sz w:val="22"/>
          <w:szCs w:val="22"/>
        </w:rPr>
      </w:pPr>
    </w:p>
    <w:p w14:paraId="06EF3885" w14:textId="77777777" w:rsidR="00663D83" w:rsidRDefault="00663D83" w:rsidP="00663D83">
      <w:pPr>
        <w:tabs>
          <w:tab w:val="left" w:pos="3402"/>
        </w:tabs>
        <w:ind w:left="709"/>
        <w:rPr>
          <w:rFonts w:eastAsia="Arial" w:cs="Arial"/>
          <w:sz w:val="22"/>
          <w:szCs w:val="22"/>
        </w:rPr>
      </w:pPr>
      <w:r>
        <w:rPr>
          <w:rFonts w:eastAsia="Arial" w:cs="Arial"/>
          <w:sz w:val="22"/>
          <w:szCs w:val="22"/>
        </w:rPr>
        <w:lastRenderedPageBreak/>
        <w:t xml:space="preserve">     1                     0             A               20              </w:t>
      </w:r>
      <w:r>
        <w:rPr>
          <w:rFonts w:eastAsia="Arial" w:cs="Arial"/>
          <w:sz w:val="22"/>
          <w:szCs w:val="22"/>
        </w:rPr>
        <w:tab/>
        <w:t>TARIFA FIJA</w:t>
      </w:r>
    </w:p>
    <w:p w14:paraId="2257FBE4" w14:textId="77777777" w:rsidR="00663D83" w:rsidRDefault="00663D83" w:rsidP="00663D83">
      <w:pPr>
        <w:tabs>
          <w:tab w:val="left" w:pos="3600"/>
        </w:tabs>
        <w:ind w:left="709"/>
        <w:rPr>
          <w:rFonts w:eastAsia="Arial" w:cs="Arial"/>
          <w:sz w:val="22"/>
          <w:szCs w:val="22"/>
        </w:rPr>
      </w:pPr>
      <w:r>
        <w:rPr>
          <w:rFonts w:eastAsia="Arial" w:cs="Arial"/>
          <w:sz w:val="22"/>
          <w:szCs w:val="22"/>
        </w:rPr>
        <w:t xml:space="preserve">     2                   21             A               35       </w:t>
      </w:r>
      <w:r>
        <w:rPr>
          <w:rFonts w:eastAsia="Arial" w:cs="Arial"/>
          <w:sz w:val="22"/>
          <w:szCs w:val="22"/>
        </w:rPr>
        <w:tab/>
        <w:t>$   6.00.</w:t>
      </w:r>
    </w:p>
    <w:p w14:paraId="24672ECC" w14:textId="77777777" w:rsidR="00663D83" w:rsidRDefault="00663D83" w:rsidP="00663D83">
      <w:pPr>
        <w:ind w:left="709"/>
        <w:rPr>
          <w:rFonts w:eastAsia="Arial" w:cs="Arial"/>
          <w:sz w:val="22"/>
          <w:szCs w:val="22"/>
        </w:rPr>
      </w:pPr>
      <w:r>
        <w:rPr>
          <w:rFonts w:eastAsia="Arial" w:cs="Arial"/>
          <w:sz w:val="22"/>
          <w:szCs w:val="22"/>
        </w:rPr>
        <w:t xml:space="preserve">     3                   36             A               40                 $   6.00.</w:t>
      </w:r>
    </w:p>
    <w:p w14:paraId="257B2133" w14:textId="77777777" w:rsidR="00663D83" w:rsidRDefault="00663D83" w:rsidP="00663D83">
      <w:pPr>
        <w:tabs>
          <w:tab w:val="left" w:pos="3600"/>
        </w:tabs>
        <w:ind w:left="709"/>
        <w:rPr>
          <w:rFonts w:eastAsia="Arial" w:cs="Arial"/>
          <w:sz w:val="22"/>
          <w:szCs w:val="22"/>
        </w:rPr>
      </w:pPr>
      <w:r>
        <w:rPr>
          <w:rFonts w:eastAsia="Arial" w:cs="Arial"/>
          <w:sz w:val="22"/>
          <w:szCs w:val="22"/>
        </w:rPr>
        <w:t xml:space="preserve">     4                   41             A               70              </w:t>
      </w:r>
      <w:r>
        <w:rPr>
          <w:rFonts w:eastAsia="Arial" w:cs="Arial"/>
          <w:sz w:val="22"/>
          <w:szCs w:val="22"/>
        </w:rPr>
        <w:tab/>
        <w:t>$ 10.00.</w:t>
      </w:r>
    </w:p>
    <w:p w14:paraId="7FB57A3D" w14:textId="77777777" w:rsidR="00663D83" w:rsidRDefault="00663D83" w:rsidP="00663D83">
      <w:pPr>
        <w:tabs>
          <w:tab w:val="left" w:pos="3600"/>
        </w:tabs>
        <w:ind w:left="709"/>
        <w:rPr>
          <w:rFonts w:eastAsia="Arial" w:cs="Arial"/>
          <w:sz w:val="22"/>
          <w:szCs w:val="22"/>
        </w:rPr>
      </w:pPr>
      <w:r>
        <w:rPr>
          <w:rFonts w:eastAsia="Arial" w:cs="Arial"/>
          <w:sz w:val="22"/>
          <w:szCs w:val="22"/>
        </w:rPr>
        <w:t xml:space="preserve">     5                   71             A               90              </w:t>
      </w:r>
      <w:r>
        <w:rPr>
          <w:rFonts w:eastAsia="Arial" w:cs="Arial"/>
          <w:sz w:val="22"/>
          <w:szCs w:val="22"/>
        </w:rPr>
        <w:tab/>
        <w:t>$ 12.00.</w:t>
      </w:r>
    </w:p>
    <w:p w14:paraId="701F78C2" w14:textId="77777777" w:rsidR="00663D83" w:rsidRDefault="00663D83" w:rsidP="00663D83">
      <w:pPr>
        <w:tabs>
          <w:tab w:val="left" w:pos="3600"/>
        </w:tabs>
        <w:ind w:left="709"/>
        <w:rPr>
          <w:rFonts w:eastAsia="Arial" w:cs="Arial"/>
          <w:sz w:val="22"/>
          <w:szCs w:val="22"/>
        </w:rPr>
      </w:pPr>
      <w:r>
        <w:rPr>
          <w:rFonts w:eastAsia="Arial" w:cs="Arial"/>
          <w:sz w:val="22"/>
          <w:szCs w:val="22"/>
        </w:rPr>
        <w:t xml:space="preserve">     6                   91             A             150              </w:t>
      </w:r>
      <w:r>
        <w:rPr>
          <w:rFonts w:eastAsia="Arial" w:cs="Arial"/>
          <w:sz w:val="22"/>
          <w:szCs w:val="22"/>
        </w:rPr>
        <w:tab/>
        <w:t>$ 13.00.</w:t>
      </w:r>
    </w:p>
    <w:p w14:paraId="02689B66" w14:textId="77777777" w:rsidR="00663D83" w:rsidRDefault="00663D83" w:rsidP="00663D83">
      <w:pPr>
        <w:tabs>
          <w:tab w:val="left" w:pos="3600"/>
        </w:tabs>
        <w:ind w:left="709"/>
        <w:rPr>
          <w:rFonts w:eastAsia="Arial" w:cs="Arial"/>
          <w:sz w:val="22"/>
          <w:szCs w:val="22"/>
        </w:rPr>
      </w:pPr>
      <w:r>
        <w:rPr>
          <w:rFonts w:eastAsia="Arial" w:cs="Arial"/>
          <w:sz w:val="22"/>
          <w:szCs w:val="22"/>
        </w:rPr>
        <w:t xml:space="preserve">     7                 151             A             200               </w:t>
      </w:r>
      <w:r>
        <w:rPr>
          <w:rFonts w:eastAsia="Arial" w:cs="Arial"/>
          <w:sz w:val="22"/>
          <w:szCs w:val="22"/>
        </w:rPr>
        <w:tab/>
        <w:t>$ 14.00.</w:t>
      </w:r>
    </w:p>
    <w:p w14:paraId="021E4158" w14:textId="77777777" w:rsidR="00663D83" w:rsidRDefault="00663D83" w:rsidP="00663D83">
      <w:pPr>
        <w:tabs>
          <w:tab w:val="left" w:pos="3530"/>
        </w:tabs>
        <w:ind w:left="709"/>
        <w:rPr>
          <w:rFonts w:eastAsia="Arial" w:cs="Arial"/>
          <w:sz w:val="22"/>
          <w:szCs w:val="22"/>
        </w:rPr>
      </w:pPr>
      <w:r>
        <w:rPr>
          <w:rFonts w:eastAsia="Arial" w:cs="Arial"/>
          <w:sz w:val="22"/>
          <w:szCs w:val="22"/>
        </w:rPr>
        <w:t xml:space="preserve">     8                 201             A       999,999              </w:t>
      </w:r>
      <w:r>
        <w:rPr>
          <w:rFonts w:eastAsia="Arial" w:cs="Arial"/>
          <w:sz w:val="22"/>
          <w:szCs w:val="22"/>
        </w:rPr>
        <w:tab/>
        <w:t>$ 15.00.</w:t>
      </w:r>
    </w:p>
    <w:p w14:paraId="5DBD83AB" w14:textId="77777777" w:rsidR="00663D83" w:rsidRDefault="00663D83" w:rsidP="00663D83">
      <w:pPr>
        <w:rPr>
          <w:rFonts w:eastAsia="Arial" w:cs="Arial"/>
          <w:sz w:val="22"/>
          <w:szCs w:val="22"/>
        </w:rPr>
      </w:pPr>
    </w:p>
    <w:p w14:paraId="4A711886" w14:textId="77777777" w:rsidR="00663D83" w:rsidRDefault="00663D83" w:rsidP="00663D83">
      <w:pPr>
        <w:tabs>
          <w:tab w:val="left" w:pos="3402"/>
          <w:tab w:val="left" w:pos="6237"/>
        </w:tabs>
        <w:ind w:left="567"/>
        <w:rPr>
          <w:rFonts w:eastAsia="Arial" w:cs="Arial"/>
          <w:sz w:val="22"/>
          <w:szCs w:val="22"/>
        </w:rPr>
      </w:pPr>
    </w:p>
    <w:p w14:paraId="6FC6A3F8" w14:textId="77777777" w:rsidR="00663D83" w:rsidRDefault="00663D83" w:rsidP="00663D83">
      <w:pPr>
        <w:jc w:val="center"/>
        <w:rPr>
          <w:rFonts w:eastAsia="Arial" w:cs="Arial"/>
          <w:b/>
          <w:sz w:val="22"/>
          <w:szCs w:val="22"/>
        </w:rPr>
      </w:pPr>
      <w:r w:rsidRPr="00C431F0">
        <w:rPr>
          <w:rFonts w:eastAsia="Arial" w:cs="Arial"/>
          <w:b/>
          <w:sz w:val="22"/>
          <w:szCs w:val="22"/>
        </w:rPr>
        <w:t>TARIFA COMERCIAL E INDUSTRIAL</w:t>
      </w:r>
    </w:p>
    <w:p w14:paraId="328D5263" w14:textId="77777777" w:rsidR="00663D83" w:rsidRDefault="00663D83" w:rsidP="00663D83">
      <w:pPr>
        <w:tabs>
          <w:tab w:val="left" w:pos="3402"/>
          <w:tab w:val="left" w:pos="6237"/>
        </w:tabs>
        <w:rPr>
          <w:rFonts w:eastAsia="Arial" w:cs="Arial"/>
          <w:sz w:val="22"/>
          <w:szCs w:val="22"/>
        </w:rPr>
      </w:pPr>
    </w:p>
    <w:p w14:paraId="729E6C04" w14:textId="77777777" w:rsidR="00663D83" w:rsidRDefault="00663D83" w:rsidP="00663D83">
      <w:pPr>
        <w:tabs>
          <w:tab w:val="left" w:pos="3402"/>
        </w:tabs>
        <w:ind w:left="709"/>
        <w:rPr>
          <w:rFonts w:eastAsia="Arial" w:cs="Arial"/>
          <w:sz w:val="22"/>
          <w:szCs w:val="22"/>
        </w:rPr>
      </w:pPr>
      <w:r>
        <w:rPr>
          <w:rFonts w:eastAsia="Arial" w:cs="Arial"/>
          <w:sz w:val="22"/>
          <w:szCs w:val="22"/>
        </w:rPr>
        <w:t xml:space="preserve">RANGO           LIMITE                   LIMITE        </w:t>
      </w:r>
      <w:r>
        <w:rPr>
          <w:rFonts w:eastAsia="Arial" w:cs="Arial"/>
          <w:sz w:val="22"/>
          <w:szCs w:val="22"/>
        </w:rPr>
        <w:tab/>
        <w:t>COSTO TOTAL</w:t>
      </w:r>
      <w:r>
        <w:rPr>
          <w:rFonts w:eastAsia="Arial" w:cs="Arial"/>
          <w:sz w:val="22"/>
          <w:szCs w:val="22"/>
        </w:rPr>
        <w:tab/>
      </w:r>
      <w:r>
        <w:rPr>
          <w:rFonts w:eastAsia="Arial" w:cs="Arial"/>
          <w:sz w:val="22"/>
          <w:szCs w:val="22"/>
        </w:rPr>
        <w:tab/>
      </w:r>
    </w:p>
    <w:p w14:paraId="42A2BD4E" w14:textId="77777777" w:rsidR="00663D83" w:rsidRDefault="00663D83" w:rsidP="00663D83">
      <w:pPr>
        <w:tabs>
          <w:tab w:val="left" w:pos="3402"/>
          <w:tab w:val="left" w:pos="6237"/>
        </w:tabs>
        <w:ind w:left="709"/>
        <w:rPr>
          <w:rFonts w:eastAsia="Arial" w:cs="Arial"/>
          <w:sz w:val="22"/>
          <w:szCs w:val="22"/>
        </w:rPr>
      </w:pPr>
      <w:r>
        <w:rPr>
          <w:rFonts w:eastAsia="Arial" w:cs="Arial"/>
          <w:sz w:val="22"/>
          <w:szCs w:val="22"/>
        </w:rPr>
        <w:t xml:space="preserve">                     INFERIOR              SUPERIOR</w:t>
      </w:r>
      <w:r>
        <w:rPr>
          <w:rFonts w:eastAsia="Arial" w:cs="Arial"/>
          <w:sz w:val="22"/>
          <w:szCs w:val="22"/>
        </w:rPr>
        <w:tab/>
        <w:t>M3</w:t>
      </w:r>
    </w:p>
    <w:p w14:paraId="784529E1" w14:textId="77777777" w:rsidR="00663D83" w:rsidRDefault="00663D83" w:rsidP="00663D83">
      <w:pPr>
        <w:tabs>
          <w:tab w:val="left" w:pos="3402"/>
          <w:tab w:val="left" w:pos="6237"/>
        </w:tabs>
        <w:ind w:left="709"/>
        <w:rPr>
          <w:rFonts w:eastAsia="Arial" w:cs="Arial"/>
          <w:sz w:val="22"/>
          <w:szCs w:val="22"/>
        </w:rPr>
      </w:pPr>
    </w:p>
    <w:p w14:paraId="1064A70F" w14:textId="77777777" w:rsidR="00663D83" w:rsidRDefault="00663D83" w:rsidP="00663D83">
      <w:pPr>
        <w:tabs>
          <w:tab w:val="left" w:pos="3402"/>
        </w:tabs>
        <w:ind w:left="709"/>
        <w:rPr>
          <w:rFonts w:eastAsia="Arial" w:cs="Arial"/>
          <w:sz w:val="22"/>
          <w:szCs w:val="22"/>
        </w:rPr>
      </w:pPr>
      <w:r>
        <w:rPr>
          <w:rFonts w:eastAsia="Arial" w:cs="Arial"/>
          <w:sz w:val="22"/>
          <w:szCs w:val="22"/>
        </w:rPr>
        <w:t xml:space="preserve">     1                     0             A               20              </w:t>
      </w:r>
      <w:r>
        <w:rPr>
          <w:rFonts w:eastAsia="Arial" w:cs="Arial"/>
          <w:sz w:val="22"/>
          <w:szCs w:val="22"/>
        </w:rPr>
        <w:tab/>
        <w:t>TARIFA FIJA</w:t>
      </w:r>
    </w:p>
    <w:p w14:paraId="0069A9EB" w14:textId="3D416170" w:rsidR="00663D83" w:rsidRDefault="00663D83" w:rsidP="00663D83">
      <w:pPr>
        <w:tabs>
          <w:tab w:val="left" w:pos="3600"/>
        </w:tabs>
        <w:ind w:left="709"/>
        <w:rPr>
          <w:rFonts w:eastAsia="Arial" w:cs="Arial"/>
          <w:sz w:val="22"/>
          <w:szCs w:val="22"/>
        </w:rPr>
      </w:pPr>
      <w:r>
        <w:rPr>
          <w:rFonts w:eastAsia="Arial" w:cs="Arial"/>
          <w:sz w:val="22"/>
          <w:szCs w:val="22"/>
        </w:rPr>
        <w:t xml:space="preserve">     2                   21             A               35               </w:t>
      </w:r>
      <w:r>
        <w:rPr>
          <w:rFonts w:eastAsia="Arial" w:cs="Arial"/>
          <w:sz w:val="22"/>
          <w:szCs w:val="22"/>
        </w:rPr>
        <w:tab/>
      </w:r>
      <w:r w:rsidR="00D12CF2">
        <w:rPr>
          <w:rFonts w:eastAsia="Arial" w:cs="Arial"/>
          <w:sz w:val="22"/>
          <w:szCs w:val="22"/>
        </w:rPr>
        <w:t>$ 13.78</w:t>
      </w:r>
      <w:r w:rsidRPr="00C431F0">
        <w:rPr>
          <w:rFonts w:eastAsia="Arial" w:cs="Arial"/>
          <w:sz w:val="22"/>
          <w:szCs w:val="22"/>
        </w:rPr>
        <w:t>.</w:t>
      </w:r>
    </w:p>
    <w:p w14:paraId="70A84A13" w14:textId="1F809892" w:rsidR="00663D83" w:rsidRDefault="00663D83" w:rsidP="00663D83">
      <w:pPr>
        <w:ind w:left="709"/>
        <w:rPr>
          <w:rFonts w:eastAsia="Arial" w:cs="Arial"/>
          <w:sz w:val="22"/>
          <w:szCs w:val="22"/>
        </w:rPr>
      </w:pPr>
      <w:r>
        <w:rPr>
          <w:rFonts w:eastAsia="Arial" w:cs="Arial"/>
          <w:sz w:val="22"/>
          <w:szCs w:val="22"/>
        </w:rPr>
        <w:t xml:space="preserve">     3                   36             A               40                </w:t>
      </w:r>
      <w:r>
        <w:rPr>
          <w:rFonts w:eastAsia="Arial" w:cs="Arial"/>
          <w:sz w:val="22"/>
          <w:szCs w:val="22"/>
        </w:rPr>
        <w:tab/>
      </w:r>
      <w:r w:rsidR="00D12CF2">
        <w:rPr>
          <w:rFonts w:eastAsia="Arial" w:cs="Arial"/>
          <w:sz w:val="22"/>
          <w:szCs w:val="22"/>
        </w:rPr>
        <w:t>$ 14.84</w:t>
      </w:r>
      <w:r w:rsidRPr="00C431F0">
        <w:rPr>
          <w:rFonts w:eastAsia="Arial" w:cs="Arial"/>
          <w:sz w:val="22"/>
          <w:szCs w:val="22"/>
        </w:rPr>
        <w:t>.</w:t>
      </w:r>
    </w:p>
    <w:p w14:paraId="032EB378" w14:textId="77777777" w:rsidR="00663D83" w:rsidRDefault="00663D83" w:rsidP="00663D83">
      <w:pPr>
        <w:ind w:left="709"/>
        <w:rPr>
          <w:rFonts w:eastAsia="Arial" w:cs="Arial"/>
          <w:sz w:val="22"/>
          <w:szCs w:val="22"/>
        </w:rPr>
      </w:pPr>
      <w:r>
        <w:rPr>
          <w:rFonts w:eastAsia="Arial" w:cs="Arial"/>
          <w:sz w:val="22"/>
          <w:szCs w:val="22"/>
        </w:rPr>
        <w:t xml:space="preserve">     4                   41             A               70               </w:t>
      </w:r>
      <w:r>
        <w:rPr>
          <w:rFonts w:eastAsia="Arial" w:cs="Arial"/>
          <w:sz w:val="22"/>
          <w:szCs w:val="22"/>
        </w:rPr>
        <w:tab/>
        <w:t>$ 18.00</w:t>
      </w:r>
    </w:p>
    <w:p w14:paraId="31A7A822" w14:textId="77777777" w:rsidR="00663D83" w:rsidRDefault="00663D83" w:rsidP="00663D83">
      <w:pPr>
        <w:ind w:left="709"/>
        <w:rPr>
          <w:rFonts w:eastAsia="Arial" w:cs="Arial"/>
          <w:sz w:val="22"/>
          <w:szCs w:val="22"/>
        </w:rPr>
      </w:pPr>
      <w:r>
        <w:rPr>
          <w:rFonts w:eastAsia="Arial" w:cs="Arial"/>
          <w:sz w:val="22"/>
          <w:szCs w:val="22"/>
        </w:rPr>
        <w:t xml:space="preserve">     5                   71             A               90               </w:t>
      </w:r>
      <w:r>
        <w:rPr>
          <w:rFonts w:eastAsia="Arial" w:cs="Arial"/>
          <w:sz w:val="22"/>
          <w:szCs w:val="22"/>
        </w:rPr>
        <w:tab/>
        <w:t>$ 24.00.</w:t>
      </w:r>
    </w:p>
    <w:p w14:paraId="07E9FA46" w14:textId="77777777" w:rsidR="00663D83" w:rsidRDefault="00663D83" w:rsidP="00663D83">
      <w:pPr>
        <w:ind w:left="709"/>
        <w:rPr>
          <w:rFonts w:eastAsia="Arial" w:cs="Arial"/>
          <w:sz w:val="22"/>
          <w:szCs w:val="22"/>
        </w:rPr>
      </w:pPr>
      <w:r>
        <w:rPr>
          <w:rFonts w:eastAsia="Arial" w:cs="Arial"/>
          <w:sz w:val="22"/>
          <w:szCs w:val="22"/>
        </w:rPr>
        <w:t xml:space="preserve">     6                   91             A             150               </w:t>
      </w:r>
      <w:r>
        <w:rPr>
          <w:rFonts w:eastAsia="Arial" w:cs="Arial"/>
          <w:sz w:val="22"/>
          <w:szCs w:val="22"/>
        </w:rPr>
        <w:tab/>
        <w:t>$ 28.00.</w:t>
      </w:r>
    </w:p>
    <w:p w14:paraId="3632F259" w14:textId="77777777" w:rsidR="00663D83" w:rsidRDefault="00663D83" w:rsidP="00663D83">
      <w:pPr>
        <w:ind w:left="709"/>
        <w:rPr>
          <w:rFonts w:eastAsia="Arial" w:cs="Arial"/>
          <w:sz w:val="22"/>
          <w:szCs w:val="22"/>
        </w:rPr>
      </w:pPr>
      <w:r>
        <w:rPr>
          <w:rFonts w:eastAsia="Arial" w:cs="Arial"/>
          <w:sz w:val="22"/>
          <w:szCs w:val="22"/>
        </w:rPr>
        <w:t xml:space="preserve">     7                 151             A             200               </w:t>
      </w:r>
      <w:r>
        <w:rPr>
          <w:rFonts w:eastAsia="Arial" w:cs="Arial"/>
          <w:sz w:val="22"/>
          <w:szCs w:val="22"/>
        </w:rPr>
        <w:tab/>
        <w:t>$ 30.00.</w:t>
      </w:r>
    </w:p>
    <w:p w14:paraId="5B880C88" w14:textId="77777777" w:rsidR="00663D83" w:rsidRDefault="00663D83" w:rsidP="00663D83">
      <w:pPr>
        <w:ind w:left="709"/>
        <w:rPr>
          <w:rFonts w:eastAsia="Arial" w:cs="Arial"/>
          <w:sz w:val="22"/>
          <w:szCs w:val="22"/>
        </w:rPr>
      </w:pPr>
      <w:r>
        <w:rPr>
          <w:rFonts w:eastAsia="Arial" w:cs="Arial"/>
          <w:sz w:val="22"/>
          <w:szCs w:val="22"/>
        </w:rPr>
        <w:t xml:space="preserve">     8                 201             A       999,999              </w:t>
      </w:r>
      <w:r>
        <w:rPr>
          <w:rFonts w:eastAsia="Arial" w:cs="Arial"/>
          <w:sz w:val="22"/>
          <w:szCs w:val="22"/>
        </w:rPr>
        <w:tab/>
        <w:t>$ 32.00.</w:t>
      </w:r>
    </w:p>
    <w:p w14:paraId="0D55B332" w14:textId="77777777" w:rsidR="00663D83" w:rsidRPr="00887614" w:rsidRDefault="00663D83" w:rsidP="00663D83">
      <w:pPr>
        <w:tabs>
          <w:tab w:val="left" w:pos="3402"/>
          <w:tab w:val="left" w:pos="6237"/>
        </w:tabs>
        <w:rPr>
          <w:rFonts w:eastAsia="Arial" w:cs="Arial"/>
          <w:sz w:val="22"/>
          <w:szCs w:val="22"/>
        </w:rPr>
      </w:pPr>
    </w:p>
    <w:p w14:paraId="2BC84D52" w14:textId="77777777" w:rsidR="00663D83" w:rsidRPr="00887614" w:rsidRDefault="00663D83" w:rsidP="00663D83">
      <w:pPr>
        <w:tabs>
          <w:tab w:val="left" w:pos="3402"/>
          <w:tab w:val="left" w:pos="6237"/>
        </w:tabs>
        <w:rPr>
          <w:rFonts w:eastAsia="Arial" w:cs="Arial"/>
          <w:sz w:val="22"/>
          <w:szCs w:val="22"/>
        </w:rPr>
      </w:pPr>
      <w:r w:rsidRPr="00887614">
        <w:rPr>
          <w:rFonts w:eastAsia="Arial" w:cs="Arial"/>
          <w:sz w:val="22"/>
          <w:szCs w:val="22"/>
        </w:rPr>
        <w:t>IX.- Por reconexión de servicio de agua pot</w:t>
      </w:r>
      <w:r>
        <w:rPr>
          <w:rFonts w:eastAsia="Arial" w:cs="Arial"/>
          <w:sz w:val="22"/>
          <w:szCs w:val="22"/>
        </w:rPr>
        <w:t>able o drenaje, se pagarán $389</w:t>
      </w:r>
      <w:r w:rsidRPr="00887614">
        <w:rPr>
          <w:rFonts w:eastAsia="Arial" w:cs="Arial"/>
          <w:sz w:val="22"/>
          <w:szCs w:val="22"/>
        </w:rPr>
        <w:t>.00</w:t>
      </w:r>
    </w:p>
    <w:p w14:paraId="3E4B198E" w14:textId="77777777" w:rsidR="00663D83" w:rsidRPr="00887614" w:rsidRDefault="00663D83" w:rsidP="00663D83">
      <w:pPr>
        <w:rPr>
          <w:rFonts w:cs="Arial"/>
          <w:sz w:val="22"/>
          <w:szCs w:val="22"/>
        </w:rPr>
      </w:pPr>
    </w:p>
    <w:p w14:paraId="62204376" w14:textId="77777777" w:rsidR="00663D83" w:rsidRPr="00887614" w:rsidRDefault="00663D83" w:rsidP="00663D83">
      <w:pPr>
        <w:rPr>
          <w:rFonts w:cs="Arial"/>
          <w:sz w:val="22"/>
          <w:szCs w:val="22"/>
        </w:rPr>
      </w:pPr>
      <w:r w:rsidRPr="00887614">
        <w:rPr>
          <w:rFonts w:cs="Arial"/>
          <w:sz w:val="22"/>
          <w:szCs w:val="22"/>
        </w:rPr>
        <w:t xml:space="preserve">El </w:t>
      </w:r>
      <w:r w:rsidRPr="00887614">
        <w:rPr>
          <w:rFonts w:eastAsia="Arial" w:cs="Arial"/>
          <w:sz w:val="22"/>
          <w:szCs w:val="22"/>
        </w:rPr>
        <w:t>cobro de reconexión se deberá realizar únicamente cuando se lleve a cabo una acción física que limite el servicio al usuario</w:t>
      </w:r>
      <w:r w:rsidRPr="00887614">
        <w:rPr>
          <w:rFonts w:cs="Arial"/>
          <w:sz w:val="22"/>
          <w:szCs w:val="22"/>
        </w:rPr>
        <w:t>.</w:t>
      </w:r>
    </w:p>
    <w:p w14:paraId="0AC8EEC5" w14:textId="77777777" w:rsidR="00663D83" w:rsidRPr="00887614" w:rsidRDefault="00663D83" w:rsidP="00663D83">
      <w:pPr>
        <w:tabs>
          <w:tab w:val="left" w:pos="3402"/>
          <w:tab w:val="left" w:pos="6237"/>
        </w:tabs>
        <w:ind w:left="567"/>
        <w:rPr>
          <w:rFonts w:eastAsia="Arial" w:cs="Arial"/>
          <w:sz w:val="22"/>
          <w:szCs w:val="22"/>
        </w:rPr>
      </w:pPr>
    </w:p>
    <w:p w14:paraId="597CBA6E" w14:textId="77777777" w:rsidR="00663D83" w:rsidRPr="00887614" w:rsidRDefault="00663D83" w:rsidP="00663D83">
      <w:pPr>
        <w:tabs>
          <w:tab w:val="left" w:pos="3402"/>
          <w:tab w:val="left" w:pos="6237"/>
        </w:tabs>
        <w:rPr>
          <w:rFonts w:eastAsia="Arial" w:cs="Arial"/>
          <w:sz w:val="22"/>
          <w:szCs w:val="22"/>
        </w:rPr>
      </w:pPr>
      <w:r w:rsidRPr="00887614">
        <w:rPr>
          <w:rFonts w:eastAsia="Arial" w:cs="Arial"/>
          <w:sz w:val="22"/>
          <w:szCs w:val="22"/>
        </w:rPr>
        <w:t>X.- Por la conexión de material para instalación de toma doméstico, residencial y comercial de agua y drenaje se pagará de acuerdo a la siguiente tabla:</w:t>
      </w:r>
    </w:p>
    <w:p w14:paraId="2108F703" w14:textId="77777777" w:rsidR="00663D83" w:rsidRDefault="00663D83" w:rsidP="00663D83">
      <w:pPr>
        <w:tabs>
          <w:tab w:val="left" w:pos="3402"/>
          <w:tab w:val="left" w:pos="6237"/>
        </w:tabs>
        <w:rPr>
          <w:rFonts w:eastAsia="Arial" w:cs="Arial"/>
          <w:sz w:val="22"/>
          <w:szCs w:val="22"/>
        </w:rPr>
      </w:pPr>
    </w:p>
    <w:p w14:paraId="6FF8FAE4" w14:textId="77777777" w:rsidR="00663D83" w:rsidRDefault="00663D83" w:rsidP="00663D83">
      <w:pPr>
        <w:tabs>
          <w:tab w:val="left" w:pos="3402"/>
          <w:tab w:val="left" w:pos="6237"/>
        </w:tabs>
        <w:rPr>
          <w:rFonts w:eastAsia="Arial" w:cs="Arial"/>
          <w:sz w:val="22"/>
          <w:szCs w:val="22"/>
        </w:rPr>
      </w:pPr>
    </w:p>
    <w:tbl>
      <w:tblPr>
        <w:tblW w:w="9908"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400" w:firstRow="0" w:lastRow="0" w:firstColumn="0" w:lastColumn="0" w:noHBand="0" w:noVBand="1"/>
      </w:tblPr>
      <w:tblGrid>
        <w:gridCol w:w="3270"/>
        <w:gridCol w:w="1925"/>
        <w:gridCol w:w="2346"/>
        <w:gridCol w:w="2367"/>
      </w:tblGrid>
      <w:tr w:rsidR="00663D83" w:rsidRPr="00887614" w14:paraId="04FD9AA0" w14:textId="77777777" w:rsidTr="00A31AB1">
        <w:trPr>
          <w:trHeight w:val="375"/>
        </w:trPr>
        <w:tc>
          <w:tcPr>
            <w:tcW w:w="3270" w:type="dxa"/>
          </w:tcPr>
          <w:p w14:paraId="3DBDDDA3" w14:textId="77777777" w:rsidR="00663D83" w:rsidRPr="00887614" w:rsidRDefault="00663D83" w:rsidP="00663D83">
            <w:pPr>
              <w:tabs>
                <w:tab w:val="left" w:pos="3402"/>
                <w:tab w:val="left" w:pos="6237"/>
              </w:tabs>
              <w:rPr>
                <w:rFonts w:eastAsia="Arial" w:cs="Arial"/>
              </w:rPr>
            </w:pPr>
            <w:r w:rsidRPr="00887614">
              <w:rPr>
                <w:rFonts w:eastAsia="Arial" w:cs="Arial"/>
              </w:rPr>
              <w:t>CONEXIÓN CONTRATO DE AGUA INSTALACION SENCILLA</w:t>
            </w:r>
          </w:p>
        </w:tc>
        <w:tc>
          <w:tcPr>
            <w:tcW w:w="1925" w:type="dxa"/>
            <w:shd w:val="clear" w:color="auto" w:fill="E7E6E6"/>
          </w:tcPr>
          <w:p w14:paraId="37EC83C4" w14:textId="77777777" w:rsidR="00663D83" w:rsidRPr="00887614" w:rsidRDefault="00663D83" w:rsidP="00663D83">
            <w:pPr>
              <w:tabs>
                <w:tab w:val="left" w:pos="3402"/>
                <w:tab w:val="left" w:pos="6237"/>
              </w:tabs>
              <w:rPr>
                <w:rFonts w:eastAsia="Arial" w:cs="Arial"/>
              </w:rPr>
            </w:pPr>
          </w:p>
        </w:tc>
        <w:tc>
          <w:tcPr>
            <w:tcW w:w="2346" w:type="dxa"/>
          </w:tcPr>
          <w:p w14:paraId="0787CFF9" w14:textId="77777777" w:rsidR="00663D83" w:rsidRPr="00887614" w:rsidRDefault="00663D83" w:rsidP="00663D83">
            <w:pPr>
              <w:tabs>
                <w:tab w:val="left" w:pos="3402"/>
                <w:tab w:val="left" w:pos="6237"/>
              </w:tabs>
              <w:rPr>
                <w:rFonts w:eastAsia="Arial" w:cs="Arial"/>
              </w:rPr>
            </w:pPr>
            <w:r w:rsidRPr="00887614">
              <w:rPr>
                <w:rFonts w:eastAsia="Arial" w:cs="Arial"/>
              </w:rPr>
              <w:t>CONEXIÓN CONTRATO DE AGUA CRUCE DE CUADRA</w:t>
            </w:r>
          </w:p>
        </w:tc>
        <w:tc>
          <w:tcPr>
            <w:tcW w:w="2367" w:type="dxa"/>
            <w:shd w:val="clear" w:color="auto" w:fill="E7E6E6"/>
          </w:tcPr>
          <w:p w14:paraId="004227CD" w14:textId="77777777" w:rsidR="00663D83" w:rsidRPr="00887614" w:rsidRDefault="00663D83" w:rsidP="00663D83">
            <w:pPr>
              <w:tabs>
                <w:tab w:val="left" w:pos="3402"/>
                <w:tab w:val="left" w:pos="6237"/>
              </w:tabs>
              <w:rPr>
                <w:rFonts w:eastAsia="Arial" w:cs="Arial"/>
              </w:rPr>
            </w:pPr>
          </w:p>
        </w:tc>
      </w:tr>
      <w:tr w:rsidR="00663D83" w:rsidRPr="00887614" w14:paraId="1872D7AC" w14:textId="77777777" w:rsidTr="00A31AB1">
        <w:trPr>
          <w:trHeight w:val="390"/>
        </w:trPr>
        <w:tc>
          <w:tcPr>
            <w:tcW w:w="3270" w:type="dxa"/>
          </w:tcPr>
          <w:p w14:paraId="1021939E" w14:textId="77777777" w:rsidR="00663D83" w:rsidRPr="00887614" w:rsidRDefault="00663D83" w:rsidP="00663D83">
            <w:pPr>
              <w:tabs>
                <w:tab w:val="left" w:pos="3402"/>
                <w:tab w:val="left" w:pos="6237"/>
              </w:tabs>
              <w:rPr>
                <w:rFonts w:eastAsia="Arial" w:cs="Arial"/>
              </w:rPr>
            </w:pPr>
            <w:r w:rsidRPr="00887614">
              <w:rPr>
                <w:rFonts w:eastAsia="Arial" w:cs="Arial"/>
              </w:rPr>
              <w:t>Conexión 1/2</w:t>
            </w:r>
          </w:p>
        </w:tc>
        <w:tc>
          <w:tcPr>
            <w:tcW w:w="1925" w:type="dxa"/>
          </w:tcPr>
          <w:p w14:paraId="7328CBAE" w14:textId="77777777" w:rsidR="00663D83" w:rsidRPr="00887614" w:rsidRDefault="00663D83" w:rsidP="00663D83">
            <w:pPr>
              <w:tabs>
                <w:tab w:val="left" w:pos="3402"/>
                <w:tab w:val="left" w:pos="6237"/>
              </w:tabs>
              <w:rPr>
                <w:rFonts w:eastAsia="Arial" w:cs="Arial"/>
              </w:rPr>
            </w:pPr>
            <w:r w:rsidRPr="00887614">
              <w:rPr>
                <w:rFonts w:eastAsia="Arial" w:cs="Arial"/>
              </w:rPr>
              <w:t>Conexión 3/4</w:t>
            </w:r>
          </w:p>
        </w:tc>
        <w:tc>
          <w:tcPr>
            <w:tcW w:w="2346" w:type="dxa"/>
          </w:tcPr>
          <w:p w14:paraId="7F1ABD78" w14:textId="77777777" w:rsidR="00663D83" w:rsidRPr="00887614" w:rsidRDefault="00663D83" w:rsidP="00663D83">
            <w:pPr>
              <w:tabs>
                <w:tab w:val="left" w:pos="3402"/>
                <w:tab w:val="left" w:pos="6237"/>
              </w:tabs>
              <w:rPr>
                <w:rFonts w:eastAsia="Arial" w:cs="Arial"/>
              </w:rPr>
            </w:pPr>
            <w:r w:rsidRPr="00887614">
              <w:rPr>
                <w:rFonts w:eastAsia="Arial" w:cs="Arial"/>
              </w:rPr>
              <w:t>Conexión ½</w:t>
            </w:r>
          </w:p>
        </w:tc>
        <w:tc>
          <w:tcPr>
            <w:tcW w:w="2367" w:type="dxa"/>
          </w:tcPr>
          <w:p w14:paraId="3FE3925D" w14:textId="77777777" w:rsidR="00663D83" w:rsidRPr="00887614" w:rsidRDefault="00663D83" w:rsidP="00663D83">
            <w:pPr>
              <w:tabs>
                <w:tab w:val="left" w:pos="3402"/>
                <w:tab w:val="left" w:pos="6237"/>
              </w:tabs>
              <w:rPr>
                <w:rFonts w:eastAsia="Arial" w:cs="Arial"/>
              </w:rPr>
            </w:pPr>
            <w:r w:rsidRPr="00887614">
              <w:rPr>
                <w:rFonts w:eastAsia="Arial" w:cs="Arial"/>
              </w:rPr>
              <w:t>Conexión ¾</w:t>
            </w:r>
          </w:p>
        </w:tc>
      </w:tr>
      <w:tr w:rsidR="00663D83" w:rsidRPr="00887614" w14:paraId="0F657D15" w14:textId="77777777" w:rsidTr="00A31AB1">
        <w:trPr>
          <w:trHeight w:val="180"/>
        </w:trPr>
        <w:tc>
          <w:tcPr>
            <w:tcW w:w="3270" w:type="dxa"/>
          </w:tcPr>
          <w:p w14:paraId="08C8ABD1" w14:textId="77777777" w:rsidR="00663D83" w:rsidRPr="00503CFD" w:rsidRDefault="00663D83" w:rsidP="00663D83">
            <w:pPr>
              <w:tabs>
                <w:tab w:val="left" w:pos="3402"/>
                <w:tab w:val="left" w:pos="6237"/>
              </w:tabs>
              <w:rPr>
                <w:rFonts w:eastAsia="Arial" w:cs="Arial"/>
                <w:sz w:val="22"/>
                <w:szCs w:val="22"/>
              </w:rPr>
            </w:pPr>
            <w:r w:rsidRPr="00503CFD">
              <w:rPr>
                <w:rFonts w:eastAsia="Arial" w:cs="Arial"/>
                <w:sz w:val="22"/>
                <w:szCs w:val="22"/>
              </w:rPr>
              <w:t>$1355.00</w:t>
            </w:r>
          </w:p>
        </w:tc>
        <w:tc>
          <w:tcPr>
            <w:tcW w:w="1925" w:type="dxa"/>
          </w:tcPr>
          <w:p w14:paraId="15742B99" w14:textId="77777777" w:rsidR="00663D83" w:rsidRPr="00503CFD" w:rsidRDefault="00663D83" w:rsidP="00663D83">
            <w:pPr>
              <w:tabs>
                <w:tab w:val="left" w:pos="3402"/>
                <w:tab w:val="left" w:pos="6237"/>
              </w:tabs>
              <w:rPr>
                <w:rFonts w:eastAsia="Arial" w:cs="Arial"/>
                <w:sz w:val="22"/>
                <w:szCs w:val="22"/>
              </w:rPr>
            </w:pPr>
            <w:r w:rsidRPr="00503CFD">
              <w:rPr>
                <w:rFonts w:eastAsia="Arial" w:cs="Arial"/>
                <w:sz w:val="22"/>
                <w:szCs w:val="22"/>
              </w:rPr>
              <w:t>$1,807.00</w:t>
            </w:r>
          </w:p>
        </w:tc>
        <w:tc>
          <w:tcPr>
            <w:tcW w:w="2346" w:type="dxa"/>
          </w:tcPr>
          <w:p w14:paraId="24B948AD" w14:textId="77777777" w:rsidR="00663D83" w:rsidRPr="00503CFD" w:rsidRDefault="00663D83" w:rsidP="00663D83">
            <w:pPr>
              <w:tabs>
                <w:tab w:val="left" w:pos="3402"/>
                <w:tab w:val="left" w:pos="6237"/>
              </w:tabs>
              <w:rPr>
                <w:rFonts w:eastAsia="Arial" w:cs="Arial"/>
                <w:sz w:val="22"/>
                <w:szCs w:val="22"/>
              </w:rPr>
            </w:pPr>
            <w:r w:rsidRPr="00503CFD">
              <w:rPr>
                <w:rFonts w:eastAsia="Arial" w:cs="Arial"/>
                <w:sz w:val="22"/>
                <w:szCs w:val="22"/>
              </w:rPr>
              <w:t>$1,</w:t>
            </w:r>
            <w:r>
              <w:rPr>
                <w:rFonts w:eastAsia="Arial" w:cs="Arial"/>
                <w:sz w:val="22"/>
                <w:szCs w:val="22"/>
              </w:rPr>
              <w:t>554</w:t>
            </w:r>
            <w:r w:rsidRPr="00503CFD">
              <w:rPr>
                <w:rFonts w:eastAsia="Arial" w:cs="Arial"/>
                <w:sz w:val="22"/>
                <w:szCs w:val="22"/>
              </w:rPr>
              <w:t>.00</w:t>
            </w:r>
          </w:p>
        </w:tc>
        <w:tc>
          <w:tcPr>
            <w:tcW w:w="2367" w:type="dxa"/>
          </w:tcPr>
          <w:p w14:paraId="7325E23F" w14:textId="77777777" w:rsidR="00663D83" w:rsidRPr="00503CFD" w:rsidRDefault="00663D83" w:rsidP="00663D83">
            <w:pPr>
              <w:tabs>
                <w:tab w:val="left" w:pos="3402"/>
                <w:tab w:val="left" w:pos="6237"/>
              </w:tabs>
              <w:rPr>
                <w:rFonts w:eastAsia="Arial" w:cs="Arial"/>
                <w:sz w:val="22"/>
                <w:szCs w:val="22"/>
              </w:rPr>
            </w:pPr>
            <w:r>
              <w:rPr>
                <w:rFonts w:eastAsia="Arial" w:cs="Arial"/>
                <w:sz w:val="22"/>
                <w:szCs w:val="22"/>
              </w:rPr>
              <w:t>$2,063.00</w:t>
            </w:r>
          </w:p>
        </w:tc>
      </w:tr>
    </w:tbl>
    <w:p w14:paraId="437C3B36" w14:textId="77777777" w:rsidR="00663D83" w:rsidRPr="00887614" w:rsidRDefault="00663D83" w:rsidP="00663D83">
      <w:pPr>
        <w:tabs>
          <w:tab w:val="left" w:pos="3402"/>
          <w:tab w:val="left" w:pos="6237"/>
        </w:tabs>
        <w:rPr>
          <w:rFonts w:eastAsia="Arial" w:cs="Arial"/>
        </w:rPr>
      </w:pPr>
    </w:p>
    <w:tbl>
      <w:tblPr>
        <w:tblW w:w="9739"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400" w:firstRow="0" w:lastRow="0" w:firstColumn="0" w:lastColumn="0" w:noHBand="0" w:noVBand="1"/>
      </w:tblPr>
      <w:tblGrid>
        <w:gridCol w:w="5377"/>
        <w:gridCol w:w="1846"/>
        <w:gridCol w:w="2516"/>
      </w:tblGrid>
      <w:tr w:rsidR="00663D83" w:rsidRPr="00887614" w14:paraId="2E71BDCB" w14:textId="77777777" w:rsidTr="00A31AB1">
        <w:trPr>
          <w:trHeight w:val="373"/>
        </w:trPr>
        <w:tc>
          <w:tcPr>
            <w:tcW w:w="5377" w:type="dxa"/>
          </w:tcPr>
          <w:p w14:paraId="0FF86362" w14:textId="77777777" w:rsidR="00663D83" w:rsidRPr="00887614" w:rsidRDefault="00663D83" w:rsidP="00663D83">
            <w:pPr>
              <w:tabs>
                <w:tab w:val="left" w:pos="3402"/>
                <w:tab w:val="left" w:pos="6237"/>
              </w:tabs>
              <w:rPr>
                <w:rFonts w:eastAsia="Arial" w:cs="Arial"/>
              </w:rPr>
            </w:pPr>
            <w:r w:rsidRPr="00887614">
              <w:rPr>
                <w:rFonts w:eastAsia="Arial" w:cs="Arial"/>
              </w:rPr>
              <w:t>CONEXIÓN CONTRATO DE DRENAJE</w:t>
            </w:r>
          </w:p>
        </w:tc>
        <w:tc>
          <w:tcPr>
            <w:tcW w:w="1846" w:type="dxa"/>
          </w:tcPr>
          <w:p w14:paraId="47095522" w14:textId="77777777" w:rsidR="00663D83" w:rsidRPr="00887614" w:rsidRDefault="00663D83" w:rsidP="00663D83">
            <w:pPr>
              <w:tabs>
                <w:tab w:val="left" w:pos="3402"/>
                <w:tab w:val="left" w:pos="6237"/>
              </w:tabs>
              <w:rPr>
                <w:rFonts w:eastAsia="Arial" w:cs="Arial"/>
              </w:rPr>
            </w:pPr>
          </w:p>
        </w:tc>
        <w:tc>
          <w:tcPr>
            <w:tcW w:w="2516" w:type="dxa"/>
          </w:tcPr>
          <w:p w14:paraId="4C13CB79" w14:textId="77777777" w:rsidR="00663D83" w:rsidRPr="00887614" w:rsidRDefault="00663D83" w:rsidP="00663D83">
            <w:pPr>
              <w:tabs>
                <w:tab w:val="left" w:pos="3402"/>
                <w:tab w:val="left" w:pos="6237"/>
              </w:tabs>
              <w:rPr>
                <w:rFonts w:eastAsia="Arial" w:cs="Arial"/>
              </w:rPr>
            </w:pPr>
          </w:p>
        </w:tc>
      </w:tr>
      <w:tr w:rsidR="00663D83" w:rsidRPr="00887614" w14:paraId="35F78A01" w14:textId="77777777" w:rsidTr="00A31AB1">
        <w:trPr>
          <w:trHeight w:val="193"/>
        </w:trPr>
        <w:tc>
          <w:tcPr>
            <w:tcW w:w="5377" w:type="dxa"/>
          </w:tcPr>
          <w:p w14:paraId="5C8AF09B" w14:textId="77777777" w:rsidR="00663D83" w:rsidRPr="00887614" w:rsidRDefault="00663D83" w:rsidP="00663D83">
            <w:pPr>
              <w:tabs>
                <w:tab w:val="left" w:pos="3402"/>
                <w:tab w:val="left" w:pos="6237"/>
              </w:tabs>
              <w:rPr>
                <w:rFonts w:eastAsia="Arial" w:cs="Arial"/>
              </w:rPr>
            </w:pPr>
            <w:r w:rsidRPr="00887614">
              <w:rPr>
                <w:rFonts w:eastAsia="Arial" w:cs="Arial"/>
              </w:rPr>
              <w:t xml:space="preserve">CONCRETO </w:t>
            </w:r>
          </w:p>
        </w:tc>
        <w:tc>
          <w:tcPr>
            <w:tcW w:w="1846" w:type="dxa"/>
          </w:tcPr>
          <w:p w14:paraId="593D5EAC" w14:textId="77777777" w:rsidR="00663D83" w:rsidRPr="00887614" w:rsidRDefault="00663D83" w:rsidP="00663D83">
            <w:pPr>
              <w:tabs>
                <w:tab w:val="left" w:pos="3402"/>
                <w:tab w:val="left" w:pos="6237"/>
              </w:tabs>
              <w:rPr>
                <w:rFonts w:eastAsia="Arial" w:cs="Arial"/>
              </w:rPr>
            </w:pPr>
            <w:r w:rsidRPr="00887614">
              <w:rPr>
                <w:rFonts w:eastAsia="Arial" w:cs="Arial"/>
              </w:rPr>
              <w:t>ASFALTO</w:t>
            </w:r>
          </w:p>
        </w:tc>
        <w:tc>
          <w:tcPr>
            <w:tcW w:w="2516" w:type="dxa"/>
          </w:tcPr>
          <w:p w14:paraId="2265C9B3" w14:textId="77777777" w:rsidR="00663D83" w:rsidRPr="00887614" w:rsidRDefault="00663D83" w:rsidP="00663D83">
            <w:pPr>
              <w:tabs>
                <w:tab w:val="left" w:pos="3402"/>
                <w:tab w:val="left" w:pos="6237"/>
              </w:tabs>
              <w:rPr>
                <w:rFonts w:eastAsia="Arial" w:cs="Arial"/>
              </w:rPr>
            </w:pPr>
            <w:r w:rsidRPr="00887614">
              <w:rPr>
                <w:rFonts w:eastAsia="Arial" w:cs="Arial"/>
              </w:rPr>
              <w:t>TERRACERÍA</w:t>
            </w:r>
          </w:p>
        </w:tc>
      </w:tr>
      <w:tr w:rsidR="00663D83" w:rsidRPr="00887614" w14:paraId="0CA02695" w14:textId="77777777" w:rsidTr="00A31AB1">
        <w:trPr>
          <w:trHeight w:val="180"/>
        </w:trPr>
        <w:tc>
          <w:tcPr>
            <w:tcW w:w="5377" w:type="dxa"/>
          </w:tcPr>
          <w:p w14:paraId="7476281E" w14:textId="77777777" w:rsidR="00663D83" w:rsidRPr="00887614" w:rsidRDefault="00663D83" w:rsidP="00663D83">
            <w:pPr>
              <w:tabs>
                <w:tab w:val="left" w:pos="3402"/>
                <w:tab w:val="left" w:pos="6237"/>
              </w:tabs>
              <w:rPr>
                <w:rFonts w:eastAsia="Arial" w:cs="Arial"/>
              </w:rPr>
            </w:pPr>
            <w:r w:rsidRPr="00887614">
              <w:rPr>
                <w:rFonts w:eastAsia="Arial" w:cs="Arial"/>
              </w:rPr>
              <w:t>$9,</w:t>
            </w:r>
            <w:r>
              <w:rPr>
                <w:rFonts w:eastAsia="Arial" w:cs="Arial"/>
              </w:rPr>
              <w:t>940</w:t>
            </w:r>
            <w:r w:rsidRPr="00887614">
              <w:rPr>
                <w:rFonts w:eastAsia="Arial" w:cs="Arial"/>
              </w:rPr>
              <w:t>.00</w:t>
            </w:r>
          </w:p>
        </w:tc>
        <w:tc>
          <w:tcPr>
            <w:tcW w:w="1846" w:type="dxa"/>
          </w:tcPr>
          <w:p w14:paraId="73EE0C58" w14:textId="77777777" w:rsidR="00663D83" w:rsidRPr="00887614" w:rsidRDefault="00663D83" w:rsidP="00663D83">
            <w:pPr>
              <w:tabs>
                <w:tab w:val="left" w:pos="3402"/>
                <w:tab w:val="left" w:pos="6237"/>
              </w:tabs>
              <w:rPr>
                <w:rFonts w:eastAsia="Arial" w:cs="Arial"/>
              </w:rPr>
            </w:pPr>
            <w:r w:rsidRPr="00887614">
              <w:rPr>
                <w:rFonts w:eastAsia="Arial" w:cs="Arial"/>
              </w:rPr>
              <w:t>$8,</w:t>
            </w:r>
            <w:r>
              <w:rPr>
                <w:rFonts w:eastAsia="Arial" w:cs="Arial"/>
              </w:rPr>
              <w:t>547</w:t>
            </w:r>
            <w:r w:rsidRPr="00887614">
              <w:rPr>
                <w:rFonts w:eastAsia="Arial" w:cs="Arial"/>
              </w:rPr>
              <w:t>.00</w:t>
            </w:r>
          </w:p>
        </w:tc>
        <w:tc>
          <w:tcPr>
            <w:tcW w:w="2516" w:type="dxa"/>
          </w:tcPr>
          <w:p w14:paraId="0E5C7925" w14:textId="77777777" w:rsidR="00663D83" w:rsidRPr="00887614" w:rsidRDefault="00663D83" w:rsidP="00663D83">
            <w:pPr>
              <w:tabs>
                <w:tab w:val="left" w:pos="3402"/>
                <w:tab w:val="left" w:pos="6237"/>
              </w:tabs>
              <w:rPr>
                <w:rFonts w:eastAsia="Arial" w:cs="Arial"/>
              </w:rPr>
            </w:pPr>
            <w:r>
              <w:rPr>
                <w:rFonts w:eastAsia="Arial" w:cs="Arial"/>
              </w:rPr>
              <w:t>$6,355.00</w:t>
            </w:r>
          </w:p>
        </w:tc>
      </w:tr>
    </w:tbl>
    <w:p w14:paraId="76F4E70F" w14:textId="77777777" w:rsidR="00663D83" w:rsidRDefault="00663D83" w:rsidP="00663D83">
      <w:pPr>
        <w:tabs>
          <w:tab w:val="left" w:pos="3402"/>
          <w:tab w:val="left" w:pos="6237"/>
        </w:tabs>
        <w:rPr>
          <w:rFonts w:eastAsia="Arial" w:cs="Arial"/>
          <w:sz w:val="22"/>
          <w:szCs w:val="22"/>
        </w:rPr>
      </w:pPr>
    </w:p>
    <w:p w14:paraId="2C512ED9" w14:textId="77777777" w:rsidR="00663D83" w:rsidRDefault="00663D83" w:rsidP="00663D83">
      <w:pPr>
        <w:tabs>
          <w:tab w:val="left" w:pos="6237"/>
        </w:tabs>
        <w:rPr>
          <w:rFonts w:eastAsia="Arial" w:cs="Arial"/>
          <w:sz w:val="22"/>
          <w:szCs w:val="22"/>
        </w:rPr>
      </w:pPr>
      <w:r>
        <w:rPr>
          <w:rFonts w:eastAsia="Arial" w:cs="Arial"/>
          <w:sz w:val="22"/>
          <w:szCs w:val="22"/>
        </w:rPr>
        <w:t>XI.- No se cobrará la cancelación de la toma de agua cuando el contribuyente lo decida, siempre y cuando no tenga adeudo, y si posteriormente desea reinstalar, se cobrará la reinstalación a razón de   $205.00.</w:t>
      </w:r>
    </w:p>
    <w:p w14:paraId="417F132C" w14:textId="77777777" w:rsidR="00663D83" w:rsidRDefault="00663D83" w:rsidP="00663D83">
      <w:pPr>
        <w:tabs>
          <w:tab w:val="left" w:pos="6237"/>
        </w:tabs>
        <w:rPr>
          <w:rFonts w:eastAsia="Arial" w:cs="Arial"/>
          <w:sz w:val="22"/>
          <w:szCs w:val="22"/>
        </w:rPr>
      </w:pPr>
    </w:p>
    <w:p w14:paraId="430F5EBE" w14:textId="77777777" w:rsidR="00663D83" w:rsidRDefault="00663D83" w:rsidP="00663D83">
      <w:pPr>
        <w:tabs>
          <w:tab w:val="left" w:pos="6237"/>
        </w:tabs>
        <w:rPr>
          <w:rFonts w:eastAsia="Arial" w:cs="Arial"/>
          <w:sz w:val="22"/>
          <w:szCs w:val="22"/>
        </w:rPr>
      </w:pPr>
      <w:r>
        <w:rPr>
          <w:rFonts w:eastAsia="Arial" w:cs="Arial"/>
          <w:sz w:val="22"/>
          <w:szCs w:val="22"/>
        </w:rPr>
        <w:lastRenderedPageBreak/>
        <w:t>XII.- Por servicios especiales de descarga de agua residuales, se cobrará a razón de $ 24.00 m3.</w:t>
      </w:r>
    </w:p>
    <w:p w14:paraId="3FB27E1C" w14:textId="77777777" w:rsidR="00663D83" w:rsidRDefault="00663D83" w:rsidP="00663D83">
      <w:pPr>
        <w:tabs>
          <w:tab w:val="left" w:pos="6237"/>
        </w:tabs>
        <w:rPr>
          <w:rFonts w:eastAsia="Arial" w:cs="Arial"/>
          <w:sz w:val="22"/>
          <w:szCs w:val="22"/>
        </w:rPr>
      </w:pPr>
    </w:p>
    <w:p w14:paraId="3D9CBEE8" w14:textId="77777777" w:rsidR="00663D83" w:rsidRDefault="00663D83" w:rsidP="00663D83">
      <w:pPr>
        <w:tabs>
          <w:tab w:val="left" w:pos="6237"/>
        </w:tabs>
        <w:rPr>
          <w:rFonts w:eastAsia="Arial" w:cs="Arial"/>
          <w:sz w:val="22"/>
          <w:szCs w:val="22"/>
        </w:rPr>
      </w:pPr>
      <w:r>
        <w:rPr>
          <w:rFonts w:eastAsia="Arial" w:cs="Arial"/>
          <w:sz w:val="22"/>
          <w:szCs w:val="22"/>
        </w:rPr>
        <w:t>XIII.- Cuando a una persona se le cancele el suministro de agua por falta de pago y sé reconecte sin haber pagado la reconexión se aplicará una multa de $ 584.00 a $ 713.00 si el contrato es doméstico, $ 643.00 a $ 773.00 si es contrato residencial, $838.00 a $ 966.00 si el contrato es comercial y $1,341.00 a $ 1,468.00 si el contrato es industrial.</w:t>
      </w:r>
    </w:p>
    <w:p w14:paraId="41548FBD" w14:textId="77777777" w:rsidR="00663D83" w:rsidRDefault="00663D83" w:rsidP="00663D83">
      <w:pPr>
        <w:tabs>
          <w:tab w:val="left" w:pos="6237"/>
        </w:tabs>
        <w:rPr>
          <w:rFonts w:eastAsia="Arial" w:cs="Arial"/>
          <w:sz w:val="22"/>
          <w:szCs w:val="22"/>
        </w:rPr>
      </w:pPr>
    </w:p>
    <w:p w14:paraId="641B2E1C" w14:textId="77777777" w:rsidR="00663D83" w:rsidRDefault="00663D83" w:rsidP="00663D83">
      <w:pPr>
        <w:tabs>
          <w:tab w:val="left" w:pos="6237"/>
        </w:tabs>
        <w:rPr>
          <w:rFonts w:eastAsia="Arial" w:cs="Arial"/>
          <w:sz w:val="22"/>
          <w:szCs w:val="22"/>
        </w:rPr>
      </w:pPr>
      <w:r>
        <w:rPr>
          <w:rFonts w:eastAsia="Arial" w:cs="Arial"/>
          <w:sz w:val="22"/>
          <w:szCs w:val="22"/>
        </w:rPr>
        <w:t>XIV.- Por cambio de nombre del contribuyente en contrato de Agua Potable se cobrará la tarifa de $131.00 siempre y cuando el contrato no exista adeudo.</w:t>
      </w:r>
    </w:p>
    <w:p w14:paraId="01C4C9F5" w14:textId="77777777" w:rsidR="00663D83" w:rsidRDefault="00663D83" w:rsidP="00663D83">
      <w:pPr>
        <w:tabs>
          <w:tab w:val="left" w:pos="6237"/>
        </w:tabs>
        <w:rPr>
          <w:rFonts w:eastAsia="Arial" w:cs="Arial"/>
          <w:sz w:val="22"/>
          <w:szCs w:val="22"/>
        </w:rPr>
      </w:pPr>
    </w:p>
    <w:p w14:paraId="7584710D" w14:textId="77777777" w:rsidR="00663D83" w:rsidRDefault="00663D83" w:rsidP="00663D83">
      <w:pPr>
        <w:tabs>
          <w:tab w:val="left" w:pos="6237"/>
        </w:tabs>
        <w:rPr>
          <w:rFonts w:eastAsia="Arial" w:cs="Arial"/>
          <w:sz w:val="22"/>
          <w:szCs w:val="22"/>
        </w:rPr>
      </w:pPr>
      <w:r>
        <w:rPr>
          <w:rFonts w:eastAsia="Arial" w:cs="Arial"/>
          <w:sz w:val="22"/>
          <w:szCs w:val="22"/>
        </w:rPr>
        <w:t>XV.- Costo de medidor por unidad:</w:t>
      </w:r>
    </w:p>
    <w:p w14:paraId="74F1F0A4" w14:textId="77777777" w:rsidR="00663D83" w:rsidRDefault="00663D83" w:rsidP="00663D83">
      <w:pPr>
        <w:tabs>
          <w:tab w:val="left" w:pos="6237"/>
        </w:tabs>
        <w:rPr>
          <w:rFonts w:eastAsia="Arial" w:cs="Arial"/>
          <w:sz w:val="22"/>
          <w:szCs w:val="22"/>
        </w:rPr>
      </w:pPr>
    </w:p>
    <w:p w14:paraId="00A9AA29" w14:textId="4A94D255" w:rsidR="00663D83" w:rsidRDefault="00663D83" w:rsidP="00A31AB1">
      <w:pPr>
        <w:ind w:left="708" w:hanging="424"/>
        <w:rPr>
          <w:rFonts w:eastAsia="Arial" w:cs="Arial"/>
          <w:sz w:val="22"/>
          <w:szCs w:val="22"/>
        </w:rPr>
      </w:pPr>
      <w:r>
        <w:rPr>
          <w:rFonts w:eastAsia="Arial" w:cs="Arial"/>
          <w:sz w:val="22"/>
          <w:szCs w:val="22"/>
        </w:rPr>
        <w:t>MEDIDOR 1/2"</w:t>
      </w:r>
      <w:r>
        <w:rPr>
          <w:rFonts w:eastAsia="Arial" w:cs="Arial"/>
          <w:sz w:val="22"/>
          <w:szCs w:val="22"/>
        </w:rPr>
        <w:tab/>
        <w:t xml:space="preserve">$  </w:t>
      </w:r>
      <w:r w:rsidR="00A31AB1">
        <w:rPr>
          <w:rFonts w:eastAsia="Arial" w:cs="Arial"/>
          <w:sz w:val="22"/>
          <w:szCs w:val="22"/>
        </w:rPr>
        <w:t xml:space="preserve"> </w:t>
      </w:r>
      <w:r>
        <w:rPr>
          <w:rFonts w:eastAsia="Arial" w:cs="Arial"/>
          <w:sz w:val="22"/>
          <w:szCs w:val="22"/>
        </w:rPr>
        <w:t xml:space="preserve">  979.00       </w:t>
      </w:r>
    </w:p>
    <w:p w14:paraId="07F18DA3" w14:textId="1B0C869C" w:rsidR="00663D83" w:rsidRDefault="00663D83" w:rsidP="00A31AB1">
      <w:pPr>
        <w:ind w:left="708" w:hanging="424"/>
        <w:rPr>
          <w:rFonts w:eastAsia="Arial" w:cs="Arial"/>
          <w:sz w:val="22"/>
          <w:szCs w:val="22"/>
        </w:rPr>
      </w:pPr>
      <w:r>
        <w:rPr>
          <w:rFonts w:eastAsia="Arial" w:cs="Arial"/>
          <w:sz w:val="22"/>
          <w:szCs w:val="22"/>
        </w:rPr>
        <w:t xml:space="preserve">MEDIDOR 3/4"  </w:t>
      </w:r>
      <w:r>
        <w:rPr>
          <w:rFonts w:eastAsia="Arial" w:cs="Arial"/>
          <w:sz w:val="22"/>
          <w:szCs w:val="22"/>
        </w:rPr>
        <w:tab/>
        <w:t xml:space="preserve">$ </w:t>
      </w:r>
      <w:r w:rsidR="00A31AB1">
        <w:rPr>
          <w:rFonts w:eastAsia="Arial" w:cs="Arial"/>
          <w:sz w:val="22"/>
          <w:szCs w:val="22"/>
        </w:rPr>
        <w:t xml:space="preserve"> </w:t>
      </w:r>
      <w:r>
        <w:rPr>
          <w:rFonts w:eastAsia="Arial" w:cs="Arial"/>
          <w:sz w:val="22"/>
          <w:szCs w:val="22"/>
        </w:rPr>
        <w:t xml:space="preserve">1,168.00        </w:t>
      </w:r>
    </w:p>
    <w:p w14:paraId="58D3562B" w14:textId="40586AF8" w:rsidR="00663D83" w:rsidRDefault="00663D83" w:rsidP="00A31AB1">
      <w:pPr>
        <w:ind w:left="708" w:hanging="424"/>
        <w:rPr>
          <w:rFonts w:eastAsia="Arial" w:cs="Arial"/>
          <w:sz w:val="22"/>
          <w:szCs w:val="22"/>
        </w:rPr>
      </w:pPr>
      <w:r>
        <w:rPr>
          <w:rFonts w:eastAsia="Arial" w:cs="Arial"/>
          <w:sz w:val="22"/>
          <w:szCs w:val="22"/>
        </w:rPr>
        <w:t xml:space="preserve">MEDIDOR 1"  </w:t>
      </w:r>
      <w:r>
        <w:rPr>
          <w:rFonts w:eastAsia="Arial" w:cs="Arial"/>
          <w:sz w:val="22"/>
          <w:szCs w:val="22"/>
        </w:rPr>
        <w:tab/>
        <w:t xml:space="preserve">$ </w:t>
      </w:r>
      <w:r w:rsidR="00A31AB1">
        <w:rPr>
          <w:rFonts w:eastAsia="Arial" w:cs="Arial"/>
          <w:sz w:val="22"/>
          <w:szCs w:val="22"/>
        </w:rPr>
        <w:t xml:space="preserve"> </w:t>
      </w:r>
      <w:r>
        <w:rPr>
          <w:rFonts w:eastAsia="Arial" w:cs="Arial"/>
          <w:sz w:val="22"/>
          <w:szCs w:val="22"/>
        </w:rPr>
        <w:t xml:space="preserve">2,337.00        </w:t>
      </w:r>
    </w:p>
    <w:p w14:paraId="3E9D9E8E" w14:textId="63F16FBC" w:rsidR="00663D83" w:rsidRDefault="00663D83" w:rsidP="00A31AB1">
      <w:pPr>
        <w:ind w:left="708" w:hanging="424"/>
        <w:rPr>
          <w:rFonts w:eastAsia="Arial" w:cs="Arial"/>
          <w:sz w:val="22"/>
          <w:szCs w:val="22"/>
        </w:rPr>
      </w:pPr>
      <w:r>
        <w:rPr>
          <w:rFonts w:eastAsia="Arial" w:cs="Arial"/>
          <w:sz w:val="22"/>
          <w:szCs w:val="22"/>
        </w:rPr>
        <w:t xml:space="preserve">MEDIDOR 1 1/2"  </w:t>
      </w:r>
      <w:r>
        <w:rPr>
          <w:rFonts w:eastAsia="Arial" w:cs="Arial"/>
          <w:sz w:val="22"/>
          <w:szCs w:val="22"/>
        </w:rPr>
        <w:tab/>
        <w:t xml:space="preserve">$ </w:t>
      </w:r>
      <w:r w:rsidR="00A31AB1">
        <w:rPr>
          <w:rFonts w:eastAsia="Arial" w:cs="Arial"/>
          <w:sz w:val="22"/>
          <w:szCs w:val="22"/>
        </w:rPr>
        <w:t xml:space="preserve"> </w:t>
      </w:r>
      <w:r>
        <w:rPr>
          <w:rFonts w:eastAsia="Arial" w:cs="Arial"/>
          <w:sz w:val="22"/>
          <w:szCs w:val="22"/>
        </w:rPr>
        <w:t xml:space="preserve">2,727.00        </w:t>
      </w:r>
    </w:p>
    <w:p w14:paraId="3FD8712C" w14:textId="3F48B917" w:rsidR="00663D83" w:rsidRDefault="00663D83" w:rsidP="00A31AB1">
      <w:pPr>
        <w:ind w:left="708" w:hanging="424"/>
        <w:rPr>
          <w:rFonts w:eastAsia="Arial" w:cs="Arial"/>
          <w:sz w:val="22"/>
          <w:szCs w:val="22"/>
        </w:rPr>
      </w:pPr>
      <w:r>
        <w:rPr>
          <w:rFonts w:eastAsia="Arial" w:cs="Arial"/>
          <w:sz w:val="22"/>
          <w:szCs w:val="22"/>
        </w:rPr>
        <w:t xml:space="preserve">MEDIDOR 2"  </w:t>
      </w:r>
      <w:r>
        <w:rPr>
          <w:rFonts w:eastAsia="Arial" w:cs="Arial"/>
          <w:sz w:val="22"/>
          <w:szCs w:val="22"/>
        </w:rPr>
        <w:tab/>
        <w:t xml:space="preserve">$ </w:t>
      </w:r>
      <w:r w:rsidR="00A31AB1">
        <w:rPr>
          <w:rFonts w:eastAsia="Arial" w:cs="Arial"/>
          <w:sz w:val="22"/>
          <w:szCs w:val="22"/>
        </w:rPr>
        <w:t xml:space="preserve"> </w:t>
      </w:r>
      <w:r>
        <w:rPr>
          <w:rFonts w:eastAsia="Arial" w:cs="Arial"/>
          <w:sz w:val="22"/>
          <w:szCs w:val="22"/>
        </w:rPr>
        <w:t xml:space="preserve">5,342.00        </w:t>
      </w:r>
    </w:p>
    <w:p w14:paraId="6D7A78AD" w14:textId="4BF6347F" w:rsidR="00663D83" w:rsidRDefault="00663D83" w:rsidP="00A31AB1">
      <w:pPr>
        <w:ind w:left="708" w:hanging="424"/>
        <w:rPr>
          <w:rFonts w:eastAsia="Arial" w:cs="Arial"/>
          <w:sz w:val="22"/>
          <w:szCs w:val="22"/>
        </w:rPr>
      </w:pPr>
      <w:r>
        <w:rPr>
          <w:rFonts w:eastAsia="Arial" w:cs="Arial"/>
          <w:sz w:val="22"/>
          <w:szCs w:val="22"/>
        </w:rPr>
        <w:t xml:space="preserve">MEDIDOR 2 1/2"  </w:t>
      </w:r>
      <w:r>
        <w:rPr>
          <w:rFonts w:eastAsia="Arial" w:cs="Arial"/>
          <w:sz w:val="22"/>
          <w:szCs w:val="22"/>
        </w:rPr>
        <w:tab/>
        <w:t>$</w:t>
      </w:r>
      <w:r w:rsidR="00A31AB1">
        <w:rPr>
          <w:rFonts w:eastAsia="Arial" w:cs="Arial"/>
          <w:sz w:val="22"/>
          <w:szCs w:val="22"/>
        </w:rPr>
        <w:t xml:space="preserve"> </w:t>
      </w:r>
      <w:r>
        <w:rPr>
          <w:rFonts w:eastAsia="Arial" w:cs="Arial"/>
          <w:sz w:val="22"/>
          <w:szCs w:val="22"/>
        </w:rPr>
        <w:t xml:space="preserve"> 8,793.00        </w:t>
      </w:r>
    </w:p>
    <w:p w14:paraId="0E7480EF" w14:textId="7A989E1A" w:rsidR="00663D83" w:rsidRDefault="00663D83" w:rsidP="00A31AB1">
      <w:pPr>
        <w:ind w:left="708" w:hanging="424"/>
        <w:rPr>
          <w:rFonts w:eastAsia="Arial" w:cs="Arial"/>
          <w:sz w:val="22"/>
          <w:szCs w:val="22"/>
        </w:rPr>
      </w:pPr>
      <w:r>
        <w:rPr>
          <w:rFonts w:eastAsia="Arial" w:cs="Arial"/>
          <w:sz w:val="22"/>
          <w:szCs w:val="22"/>
        </w:rPr>
        <w:t xml:space="preserve">MEDIDOR 3"        </w:t>
      </w:r>
      <w:r w:rsidR="00A31AB1">
        <w:rPr>
          <w:rFonts w:eastAsia="Arial" w:cs="Arial"/>
          <w:sz w:val="22"/>
          <w:szCs w:val="22"/>
        </w:rPr>
        <w:t xml:space="preserve"> </w:t>
      </w:r>
      <w:r>
        <w:rPr>
          <w:rFonts w:eastAsia="Arial" w:cs="Arial"/>
          <w:sz w:val="22"/>
          <w:szCs w:val="22"/>
        </w:rPr>
        <w:t xml:space="preserve">$15,026.00     </w:t>
      </w:r>
    </w:p>
    <w:p w14:paraId="2682FC82" w14:textId="77777777" w:rsidR="00663D83" w:rsidRDefault="00663D83" w:rsidP="00663D83">
      <w:pPr>
        <w:tabs>
          <w:tab w:val="left" w:pos="6237"/>
        </w:tabs>
        <w:rPr>
          <w:rFonts w:eastAsia="Arial" w:cs="Arial"/>
          <w:sz w:val="22"/>
          <w:szCs w:val="22"/>
        </w:rPr>
      </w:pPr>
    </w:p>
    <w:p w14:paraId="0A1DDD19" w14:textId="77777777" w:rsidR="00663D83" w:rsidRDefault="00663D83" w:rsidP="00663D83">
      <w:pPr>
        <w:tabs>
          <w:tab w:val="left" w:pos="0"/>
        </w:tabs>
        <w:rPr>
          <w:rFonts w:eastAsia="Arial" w:cs="Arial"/>
          <w:sz w:val="22"/>
          <w:szCs w:val="22"/>
        </w:rPr>
      </w:pPr>
      <w:r>
        <w:rPr>
          <w:rFonts w:eastAsia="Arial" w:cs="Arial"/>
          <w:sz w:val="22"/>
          <w:szCs w:val="22"/>
        </w:rPr>
        <w:t>XVI.- Se multará de 30 a 50 Unidades de Medida y Actualización (UMA) al ciudadano que se sorprenda tenga una toma clandestina.</w:t>
      </w:r>
    </w:p>
    <w:p w14:paraId="36B7C1B4" w14:textId="77777777" w:rsidR="00663D83" w:rsidRDefault="00663D83" w:rsidP="00663D83">
      <w:pPr>
        <w:tabs>
          <w:tab w:val="left" w:pos="0"/>
        </w:tabs>
        <w:rPr>
          <w:rFonts w:eastAsia="Arial" w:cs="Arial"/>
          <w:sz w:val="22"/>
          <w:szCs w:val="22"/>
        </w:rPr>
      </w:pPr>
    </w:p>
    <w:p w14:paraId="428EE404" w14:textId="77777777" w:rsidR="00663D83" w:rsidRDefault="00663D83" w:rsidP="00663D83">
      <w:pPr>
        <w:tabs>
          <w:tab w:val="left" w:pos="0"/>
        </w:tabs>
        <w:rPr>
          <w:rFonts w:eastAsia="Arial" w:cs="Arial"/>
          <w:sz w:val="22"/>
          <w:szCs w:val="22"/>
        </w:rPr>
      </w:pPr>
      <w:r>
        <w:rPr>
          <w:rFonts w:eastAsia="Arial" w:cs="Arial"/>
          <w:sz w:val="22"/>
          <w:szCs w:val="22"/>
        </w:rPr>
        <w:t>XVII.- Tratándose del pago de los derechos que correspondan a las tarifas de agua potable y alcantarillado se otorgará un incentivo correspondiente al 50% a pensionados, jubilados, adultos mayores de 60 años y a personas con discapacidad, única y exclusivamente respecto de la casa habitación en que tengan señalado su domicilio. Aplicándose al año actual.</w:t>
      </w:r>
    </w:p>
    <w:p w14:paraId="7ECE4E2F" w14:textId="77777777" w:rsidR="00663D83" w:rsidRDefault="00663D83" w:rsidP="00663D83">
      <w:pPr>
        <w:tabs>
          <w:tab w:val="left" w:pos="0"/>
        </w:tabs>
        <w:rPr>
          <w:rFonts w:eastAsia="Arial" w:cs="Arial"/>
          <w:sz w:val="22"/>
          <w:szCs w:val="22"/>
        </w:rPr>
      </w:pPr>
    </w:p>
    <w:p w14:paraId="4B9A4E05" w14:textId="77777777" w:rsidR="00663D83" w:rsidRDefault="00663D83" w:rsidP="00663D83">
      <w:pPr>
        <w:tabs>
          <w:tab w:val="left" w:pos="3600"/>
          <w:tab w:val="left" w:pos="5940"/>
          <w:tab w:val="left" w:pos="6237"/>
        </w:tabs>
        <w:rPr>
          <w:rFonts w:eastAsia="Arial" w:cs="Arial"/>
          <w:sz w:val="22"/>
          <w:szCs w:val="22"/>
        </w:rPr>
      </w:pPr>
      <w:r>
        <w:rPr>
          <w:rFonts w:eastAsia="Arial" w:cs="Arial"/>
          <w:sz w:val="22"/>
          <w:szCs w:val="22"/>
        </w:rPr>
        <w:t>XVIII.- Cuando la cuota anual respectiva a la prestación del servicio de agua potable y drenaje, sea cubierta antes del 31 de enero, se otorgará un incentivo correspondiente a un 15% del monto total por el concepto de pago anticipado. Si se cubre durante el mes de febrero, el incentivo será de un 10% y durante el mes de marzo de un 5%.</w:t>
      </w:r>
    </w:p>
    <w:p w14:paraId="79AFF3D9" w14:textId="77777777" w:rsidR="00663D83" w:rsidRDefault="00663D83" w:rsidP="00663D83">
      <w:pPr>
        <w:tabs>
          <w:tab w:val="left" w:pos="3600"/>
          <w:tab w:val="left" w:pos="5940"/>
          <w:tab w:val="left" w:pos="6237"/>
        </w:tabs>
        <w:rPr>
          <w:rFonts w:eastAsia="Arial" w:cs="Arial"/>
          <w:sz w:val="22"/>
          <w:szCs w:val="22"/>
        </w:rPr>
      </w:pPr>
    </w:p>
    <w:p w14:paraId="6E2ACA75" w14:textId="77777777" w:rsidR="00663D83" w:rsidRDefault="00663D83" w:rsidP="00663D83">
      <w:pPr>
        <w:rPr>
          <w:rFonts w:eastAsia="Arial" w:cs="Arial"/>
          <w:sz w:val="22"/>
          <w:szCs w:val="22"/>
        </w:rPr>
      </w:pPr>
      <w:r>
        <w:rPr>
          <w:rFonts w:eastAsia="Arial" w:cs="Arial"/>
          <w:sz w:val="22"/>
          <w:szCs w:val="22"/>
        </w:rPr>
        <w:t>XIX.- Las tarifas establecidas en el presente artículo podrán ser actualizadas conforme a lo establecido en el Artículo 22 del Código Financiero para los Municipios del Estado de Coahuila de Zaragoza.</w:t>
      </w:r>
    </w:p>
    <w:p w14:paraId="7AA5E9CE" w14:textId="77777777" w:rsidR="00663D83" w:rsidRDefault="00663D83" w:rsidP="00663D83">
      <w:pPr>
        <w:tabs>
          <w:tab w:val="left" w:pos="3600"/>
          <w:tab w:val="left" w:pos="5940"/>
          <w:tab w:val="left" w:pos="6237"/>
        </w:tabs>
        <w:rPr>
          <w:rFonts w:eastAsia="Arial" w:cs="Arial"/>
          <w:highlight w:val="white"/>
        </w:rPr>
      </w:pPr>
    </w:p>
    <w:p w14:paraId="4A07750D" w14:textId="77777777" w:rsidR="00663D83" w:rsidRDefault="00663D83" w:rsidP="00663D83">
      <w:pPr>
        <w:tabs>
          <w:tab w:val="left" w:pos="3600"/>
          <w:tab w:val="left" w:pos="5940"/>
          <w:tab w:val="left" w:pos="6237"/>
        </w:tabs>
        <w:rPr>
          <w:rFonts w:eastAsia="Arial" w:cs="Arial"/>
          <w:sz w:val="22"/>
          <w:szCs w:val="22"/>
          <w:highlight w:val="white"/>
        </w:rPr>
      </w:pPr>
      <w:r>
        <w:rPr>
          <w:rFonts w:eastAsia="Arial" w:cs="Arial"/>
          <w:sz w:val="22"/>
          <w:szCs w:val="22"/>
          <w:highlight w:val="white"/>
        </w:rPr>
        <w:t xml:space="preserve">XX.- Se otorgará un </w:t>
      </w:r>
      <w:r>
        <w:rPr>
          <w:rFonts w:eastAsia="Arial" w:cs="Arial"/>
          <w:sz w:val="22"/>
          <w:szCs w:val="22"/>
        </w:rPr>
        <w:t xml:space="preserve">50% </w:t>
      </w:r>
      <w:r>
        <w:rPr>
          <w:rFonts w:eastAsia="Arial" w:cs="Arial"/>
          <w:sz w:val="22"/>
          <w:szCs w:val="22"/>
          <w:highlight w:val="white"/>
        </w:rPr>
        <w:t>de incentivo a las organizaciones no gubernamentales legalmente constituidas como personas defensoras de los derechos de las personas migrantes, desplazadas o cualquier otra en condición de movilidad vulnerable, en el recibo de agua potable de su domicilio legal. Este incentivo solo será aplicable en el consumo que determine el organismo operador en los municipios. De sobrepasar este consumo, se deberá liquidar el exceso en su totalidad.</w:t>
      </w:r>
    </w:p>
    <w:p w14:paraId="1B225F3F" w14:textId="77777777" w:rsidR="00663D83" w:rsidRDefault="00663D83" w:rsidP="00663D83">
      <w:pPr>
        <w:tabs>
          <w:tab w:val="left" w:pos="3600"/>
          <w:tab w:val="left" w:pos="5940"/>
          <w:tab w:val="left" w:pos="6237"/>
        </w:tabs>
        <w:rPr>
          <w:sz w:val="22"/>
          <w:szCs w:val="22"/>
        </w:rPr>
      </w:pPr>
    </w:p>
    <w:p w14:paraId="10ACC077" w14:textId="77777777" w:rsidR="00663D83" w:rsidRDefault="00663D83" w:rsidP="00663D83">
      <w:pPr>
        <w:tabs>
          <w:tab w:val="left" w:pos="0"/>
        </w:tabs>
        <w:rPr>
          <w:rFonts w:eastAsia="Arial" w:cs="Arial"/>
          <w:sz w:val="22"/>
          <w:szCs w:val="22"/>
        </w:rPr>
      </w:pPr>
      <w:r>
        <w:rPr>
          <w:rFonts w:eastAsia="Arial" w:cs="Arial"/>
          <w:sz w:val="22"/>
          <w:szCs w:val="22"/>
          <w:highlight w:val="white"/>
        </w:rPr>
        <w:t xml:space="preserve">XXI.- </w:t>
      </w:r>
      <w:r>
        <w:rPr>
          <w:rFonts w:eastAsia="Arial" w:cs="Arial"/>
          <w:sz w:val="22"/>
          <w:szCs w:val="22"/>
        </w:rPr>
        <w:t>A quien ocasione daños a la red general y/o desperdicia agua potable de la red de manera negligente o intensión vandálica, a que hace referencia las fracciones XVI y XVII del artículo 97 de la Ley de Aguas para los Municipios del estado de Coahuila, dejándola derramar en forma excesivamente y/o en forma inútil y/u omitir denunciar las fugas existentes se le aplicara una multa detallada en la siguiente tabla:</w:t>
      </w:r>
    </w:p>
    <w:p w14:paraId="4E606122" w14:textId="77777777" w:rsidR="00663D83" w:rsidRDefault="00663D83" w:rsidP="00663D83">
      <w:pPr>
        <w:tabs>
          <w:tab w:val="left" w:pos="0"/>
        </w:tabs>
        <w:rPr>
          <w:rFonts w:eastAsia="Arial" w:cs="Arial"/>
          <w:sz w:val="22"/>
          <w:szCs w:val="22"/>
        </w:rPr>
      </w:pPr>
    </w:p>
    <w:tbl>
      <w:tblPr>
        <w:tblW w:w="6534"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400" w:firstRow="0" w:lastRow="0" w:firstColumn="0" w:lastColumn="0" w:noHBand="0" w:noVBand="1"/>
      </w:tblPr>
      <w:tblGrid>
        <w:gridCol w:w="3266"/>
        <w:gridCol w:w="3268"/>
      </w:tblGrid>
      <w:tr w:rsidR="00663D83" w14:paraId="3339313D" w14:textId="77777777" w:rsidTr="00392304">
        <w:trPr>
          <w:trHeight w:val="258"/>
        </w:trPr>
        <w:tc>
          <w:tcPr>
            <w:tcW w:w="3266" w:type="dxa"/>
          </w:tcPr>
          <w:p w14:paraId="627B2F44" w14:textId="77777777" w:rsidR="00663D83" w:rsidRDefault="00663D83" w:rsidP="00663D83">
            <w:pPr>
              <w:tabs>
                <w:tab w:val="left" w:pos="0"/>
              </w:tabs>
              <w:rPr>
                <w:rFonts w:eastAsia="Arial" w:cs="Arial"/>
                <w:sz w:val="22"/>
                <w:szCs w:val="22"/>
              </w:rPr>
            </w:pPr>
            <w:r>
              <w:rPr>
                <w:rFonts w:eastAsia="Arial" w:cs="Arial"/>
                <w:sz w:val="22"/>
                <w:szCs w:val="22"/>
              </w:rPr>
              <w:lastRenderedPageBreak/>
              <w:t>CALCULO DE PAGO</w:t>
            </w:r>
          </w:p>
        </w:tc>
        <w:tc>
          <w:tcPr>
            <w:tcW w:w="3268" w:type="dxa"/>
          </w:tcPr>
          <w:p w14:paraId="2AD11C58" w14:textId="77777777" w:rsidR="00663D83" w:rsidRDefault="00663D83" w:rsidP="00663D83">
            <w:pPr>
              <w:tabs>
                <w:tab w:val="left" w:pos="0"/>
              </w:tabs>
              <w:jc w:val="center"/>
              <w:rPr>
                <w:rFonts w:eastAsia="Arial" w:cs="Arial"/>
                <w:sz w:val="22"/>
                <w:szCs w:val="22"/>
              </w:rPr>
            </w:pPr>
            <w:r>
              <w:rPr>
                <w:rFonts w:eastAsia="Arial" w:cs="Arial"/>
                <w:sz w:val="22"/>
                <w:szCs w:val="22"/>
              </w:rPr>
              <w:t>CONCEPTO</w:t>
            </w:r>
          </w:p>
        </w:tc>
      </w:tr>
      <w:tr w:rsidR="00663D83" w14:paraId="4CC2E446" w14:textId="77777777" w:rsidTr="00392304">
        <w:trPr>
          <w:trHeight w:val="243"/>
        </w:trPr>
        <w:tc>
          <w:tcPr>
            <w:tcW w:w="3266" w:type="dxa"/>
          </w:tcPr>
          <w:p w14:paraId="3422BFC3" w14:textId="77777777" w:rsidR="00663D83" w:rsidRDefault="00663D83" w:rsidP="00663D83">
            <w:pPr>
              <w:tabs>
                <w:tab w:val="left" w:pos="0"/>
              </w:tabs>
              <w:rPr>
                <w:rFonts w:eastAsia="Arial" w:cs="Arial"/>
                <w:sz w:val="22"/>
                <w:szCs w:val="22"/>
              </w:rPr>
            </w:pPr>
            <w:r>
              <w:rPr>
                <w:rFonts w:eastAsia="Arial" w:cs="Arial"/>
                <w:sz w:val="22"/>
                <w:szCs w:val="22"/>
              </w:rPr>
              <w:t>10 a 20 (UMA)</w:t>
            </w:r>
          </w:p>
        </w:tc>
        <w:tc>
          <w:tcPr>
            <w:tcW w:w="3268" w:type="dxa"/>
          </w:tcPr>
          <w:p w14:paraId="34236412" w14:textId="77777777" w:rsidR="00663D83" w:rsidRDefault="00663D83" w:rsidP="00663D83">
            <w:pPr>
              <w:tabs>
                <w:tab w:val="left" w:pos="0"/>
              </w:tabs>
              <w:rPr>
                <w:rFonts w:eastAsia="Arial" w:cs="Arial"/>
                <w:sz w:val="22"/>
                <w:szCs w:val="22"/>
              </w:rPr>
            </w:pPr>
            <w:r>
              <w:rPr>
                <w:rFonts w:eastAsia="Arial" w:cs="Arial"/>
                <w:sz w:val="22"/>
                <w:szCs w:val="22"/>
              </w:rPr>
              <w:t>Contrato domiciliario</w:t>
            </w:r>
          </w:p>
        </w:tc>
      </w:tr>
      <w:tr w:rsidR="00663D83" w14:paraId="3CBAB01D" w14:textId="77777777" w:rsidTr="00392304">
        <w:trPr>
          <w:trHeight w:val="258"/>
        </w:trPr>
        <w:tc>
          <w:tcPr>
            <w:tcW w:w="3266" w:type="dxa"/>
          </w:tcPr>
          <w:p w14:paraId="6BBC342F" w14:textId="77777777" w:rsidR="00663D83" w:rsidRDefault="00663D83" w:rsidP="00663D83">
            <w:pPr>
              <w:tabs>
                <w:tab w:val="left" w:pos="0"/>
              </w:tabs>
              <w:rPr>
                <w:rFonts w:eastAsia="Arial" w:cs="Arial"/>
                <w:sz w:val="22"/>
                <w:szCs w:val="22"/>
              </w:rPr>
            </w:pPr>
            <w:r>
              <w:rPr>
                <w:rFonts w:eastAsia="Arial" w:cs="Arial"/>
                <w:sz w:val="22"/>
                <w:szCs w:val="22"/>
              </w:rPr>
              <w:t>10 a 20 (UMA)</w:t>
            </w:r>
          </w:p>
        </w:tc>
        <w:tc>
          <w:tcPr>
            <w:tcW w:w="3268" w:type="dxa"/>
          </w:tcPr>
          <w:p w14:paraId="2E2AD85A" w14:textId="77777777" w:rsidR="00663D83" w:rsidRDefault="00663D83" w:rsidP="00663D83">
            <w:pPr>
              <w:tabs>
                <w:tab w:val="left" w:pos="0"/>
              </w:tabs>
              <w:rPr>
                <w:rFonts w:eastAsia="Arial" w:cs="Arial"/>
                <w:sz w:val="22"/>
                <w:szCs w:val="22"/>
              </w:rPr>
            </w:pPr>
            <w:r>
              <w:rPr>
                <w:rFonts w:eastAsia="Arial" w:cs="Arial"/>
                <w:sz w:val="22"/>
                <w:szCs w:val="22"/>
              </w:rPr>
              <w:t>Contrato residencial</w:t>
            </w:r>
          </w:p>
        </w:tc>
      </w:tr>
      <w:tr w:rsidR="00663D83" w14:paraId="631219F3" w14:textId="77777777" w:rsidTr="00392304">
        <w:trPr>
          <w:trHeight w:val="243"/>
        </w:trPr>
        <w:tc>
          <w:tcPr>
            <w:tcW w:w="3266" w:type="dxa"/>
          </w:tcPr>
          <w:p w14:paraId="610323F2" w14:textId="77777777" w:rsidR="00663D83" w:rsidRDefault="00663D83" w:rsidP="00663D83">
            <w:pPr>
              <w:tabs>
                <w:tab w:val="left" w:pos="0"/>
              </w:tabs>
              <w:rPr>
                <w:rFonts w:eastAsia="Arial" w:cs="Arial"/>
                <w:sz w:val="22"/>
                <w:szCs w:val="22"/>
              </w:rPr>
            </w:pPr>
            <w:r>
              <w:rPr>
                <w:rFonts w:eastAsia="Arial" w:cs="Arial"/>
                <w:sz w:val="22"/>
                <w:szCs w:val="22"/>
              </w:rPr>
              <w:t>20 a 30 (UMA)</w:t>
            </w:r>
          </w:p>
        </w:tc>
        <w:tc>
          <w:tcPr>
            <w:tcW w:w="3268" w:type="dxa"/>
          </w:tcPr>
          <w:p w14:paraId="5086EBD5" w14:textId="77777777" w:rsidR="00663D83" w:rsidRDefault="00663D83" w:rsidP="00663D83">
            <w:pPr>
              <w:tabs>
                <w:tab w:val="left" w:pos="0"/>
              </w:tabs>
              <w:rPr>
                <w:rFonts w:eastAsia="Arial" w:cs="Arial"/>
                <w:sz w:val="22"/>
                <w:szCs w:val="22"/>
              </w:rPr>
            </w:pPr>
            <w:r>
              <w:rPr>
                <w:rFonts w:eastAsia="Arial" w:cs="Arial"/>
                <w:sz w:val="22"/>
                <w:szCs w:val="22"/>
              </w:rPr>
              <w:t>Contrato comercial</w:t>
            </w:r>
          </w:p>
        </w:tc>
      </w:tr>
      <w:tr w:rsidR="00663D83" w14:paraId="2824C4EB" w14:textId="77777777" w:rsidTr="00392304">
        <w:trPr>
          <w:trHeight w:val="243"/>
        </w:trPr>
        <w:tc>
          <w:tcPr>
            <w:tcW w:w="3266" w:type="dxa"/>
          </w:tcPr>
          <w:p w14:paraId="487A7BBC" w14:textId="77777777" w:rsidR="00663D83" w:rsidRDefault="00663D83" w:rsidP="00663D83">
            <w:pPr>
              <w:tabs>
                <w:tab w:val="left" w:pos="0"/>
              </w:tabs>
              <w:rPr>
                <w:rFonts w:eastAsia="Arial" w:cs="Arial"/>
                <w:sz w:val="22"/>
                <w:szCs w:val="22"/>
              </w:rPr>
            </w:pPr>
            <w:r>
              <w:rPr>
                <w:rFonts w:eastAsia="Arial" w:cs="Arial"/>
                <w:sz w:val="22"/>
                <w:szCs w:val="22"/>
              </w:rPr>
              <w:t>40 a 80 (UMA)</w:t>
            </w:r>
          </w:p>
        </w:tc>
        <w:tc>
          <w:tcPr>
            <w:tcW w:w="3268" w:type="dxa"/>
          </w:tcPr>
          <w:p w14:paraId="1DE9A9D3" w14:textId="77777777" w:rsidR="00663D83" w:rsidRDefault="00663D83" w:rsidP="00663D83">
            <w:pPr>
              <w:tabs>
                <w:tab w:val="left" w:pos="0"/>
              </w:tabs>
              <w:rPr>
                <w:rFonts w:eastAsia="Arial" w:cs="Arial"/>
                <w:sz w:val="22"/>
                <w:szCs w:val="22"/>
              </w:rPr>
            </w:pPr>
            <w:r>
              <w:rPr>
                <w:rFonts w:eastAsia="Arial" w:cs="Arial"/>
                <w:sz w:val="22"/>
                <w:szCs w:val="22"/>
              </w:rPr>
              <w:t>Contrato industrial</w:t>
            </w:r>
          </w:p>
        </w:tc>
      </w:tr>
    </w:tbl>
    <w:p w14:paraId="25A326DE" w14:textId="77777777" w:rsidR="00663D83" w:rsidRDefault="00663D83" w:rsidP="00663D83">
      <w:pPr>
        <w:jc w:val="center"/>
        <w:rPr>
          <w:rFonts w:eastAsia="Arial" w:cs="Arial"/>
          <w:b/>
          <w:sz w:val="22"/>
          <w:szCs w:val="22"/>
        </w:rPr>
      </w:pPr>
    </w:p>
    <w:p w14:paraId="7F16CEAA" w14:textId="77777777" w:rsidR="00663D83" w:rsidRDefault="00663D83" w:rsidP="00663D83">
      <w:pPr>
        <w:jc w:val="center"/>
        <w:rPr>
          <w:rFonts w:eastAsia="Arial" w:cs="Arial"/>
          <w:b/>
          <w:sz w:val="22"/>
          <w:szCs w:val="22"/>
        </w:rPr>
      </w:pPr>
      <w:r>
        <w:rPr>
          <w:rFonts w:eastAsia="Arial" w:cs="Arial"/>
          <w:b/>
          <w:sz w:val="22"/>
          <w:szCs w:val="22"/>
        </w:rPr>
        <w:t>SECCIÓN II</w:t>
      </w:r>
    </w:p>
    <w:p w14:paraId="29033C8E" w14:textId="77777777" w:rsidR="00663D83" w:rsidRDefault="00663D83" w:rsidP="00663D83">
      <w:pPr>
        <w:jc w:val="center"/>
        <w:rPr>
          <w:rFonts w:eastAsia="Arial" w:cs="Arial"/>
          <w:b/>
          <w:sz w:val="22"/>
          <w:szCs w:val="22"/>
        </w:rPr>
      </w:pPr>
      <w:r>
        <w:rPr>
          <w:rFonts w:eastAsia="Arial" w:cs="Arial"/>
          <w:b/>
          <w:sz w:val="22"/>
          <w:szCs w:val="22"/>
        </w:rPr>
        <w:t>DE LOS SERVICIOS DE RASTROS</w:t>
      </w:r>
    </w:p>
    <w:p w14:paraId="7C36E388" w14:textId="77777777" w:rsidR="00663D83" w:rsidRDefault="00663D83" w:rsidP="00663D83">
      <w:pPr>
        <w:rPr>
          <w:rFonts w:eastAsia="Arial" w:cs="Arial"/>
          <w:sz w:val="22"/>
          <w:szCs w:val="22"/>
        </w:rPr>
      </w:pPr>
    </w:p>
    <w:p w14:paraId="60C3D157" w14:textId="77777777" w:rsidR="00663D83" w:rsidRDefault="00663D83" w:rsidP="00663D83">
      <w:pPr>
        <w:ind w:right="50"/>
        <w:rPr>
          <w:rFonts w:eastAsia="Arial" w:cs="Arial"/>
          <w:sz w:val="22"/>
          <w:szCs w:val="22"/>
        </w:rPr>
      </w:pPr>
      <w:r>
        <w:rPr>
          <w:rFonts w:eastAsia="Arial" w:cs="Arial"/>
          <w:b/>
          <w:sz w:val="22"/>
          <w:szCs w:val="22"/>
        </w:rPr>
        <w:t>ARTÍCULO 12.-</w:t>
      </w:r>
      <w:r>
        <w:rPr>
          <w:rFonts w:eastAsia="Arial" w:cs="Arial"/>
          <w:sz w:val="22"/>
          <w:szCs w:val="22"/>
        </w:rPr>
        <w:t xml:space="preserve"> Serán objeto de este derecho los servicios de pesaje, uso de corrales, carga y descarga, uso de cuarto frío, matanza y reparto que se presten a solicitud de los interesados o por disposición de la ley, en los rastros o en lugares destinados al sacrificio de animales, previamente autorizados.</w:t>
      </w:r>
    </w:p>
    <w:p w14:paraId="5342D70A" w14:textId="77777777" w:rsidR="00663D83" w:rsidRDefault="00663D83" w:rsidP="00663D83">
      <w:pPr>
        <w:ind w:right="50"/>
        <w:rPr>
          <w:rFonts w:eastAsia="Arial" w:cs="Arial"/>
          <w:sz w:val="22"/>
          <w:szCs w:val="22"/>
        </w:rPr>
      </w:pPr>
    </w:p>
    <w:p w14:paraId="46406BB5" w14:textId="77777777" w:rsidR="00663D83" w:rsidRDefault="00663D83" w:rsidP="00663D83">
      <w:pPr>
        <w:ind w:right="50"/>
        <w:rPr>
          <w:rFonts w:eastAsia="Arial" w:cs="Arial"/>
          <w:sz w:val="22"/>
          <w:szCs w:val="22"/>
        </w:rPr>
      </w:pPr>
      <w:r>
        <w:rPr>
          <w:rFonts w:eastAsia="Arial" w:cs="Arial"/>
          <w:sz w:val="22"/>
          <w:szCs w:val="22"/>
        </w:rPr>
        <w:t>No se causará el derecho por uso de corrales, cuando los animales que se introduzcan sean sacrificados, el mismo día.</w:t>
      </w:r>
    </w:p>
    <w:p w14:paraId="3070C6C3" w14:textId="77777777" w:rsidR="00663D83" w:rsidRDefault="00663D83" w:rsidP="00663D83">
      <w:pPr>
        <w:ind w:right="50"/>
        <w:rPr>
          <w:rFonts w:eastAsia="Arial" w:cs="Arial"/>
          <w:sz w:val="22"/>
          <w:szCs w:val="22"/>
        </w:rPr>
      </w:pPr>
    </w:p>
    <w:p w14:paraId="7185EFAB" w14:textId="77777777" w:rsidR="00663D83" w:rsidRDefault="00663D83" w:rsidP="00663D83">
      <w:pPr>
        <w:tabs>
          <w:tab w:val="left" w:pos="6237"/>
        </w:tabs>
        <w:rPr>
          <w:rFonts w:eastAsia="Arial" w:cs="Arial"/>
          <w:sz w:val="22"/>
          <w:szCs w:val="22"/>
        </w:rPr>
      </w:pPr>
      <w:r>
        <w:rPr>
          <w:rFonts w:eastAsia="Arial" w:cs="Arial"/>
          <w:sz w:val="22"/>
          <w:szCs w:val="22"/>
        </w:rPr>
        <w:t>Los servicios a que se refiera esta sección se causarán y cobrarán conforme a los conceptos y tarifas siguientes:</w:t>
      </w:r>
    </w:p>
    <w:p w14:paraId="3A48623E" w14:textId="77777777" w:rsidR="00663D83" w:rsidRDefault="00663D83" w:rsidP="00663D83">
      <w:pPr>
        <w:tabs>
          <w:tab w:val="left" w:pos="6237"/>
        </w:tabs>
        <w:rPr>
          <w:rFonts w:eastAsia="Arial" w:cs="Arial"/>
          <w:sz w:val="22"/>
          <w:szCs w:val="22"/>
        </w:rPr>
      </w:pPr>
    </w:p>
    <w:p w14:paraId="05EDA664" w14:textId="77777777" w:rsidR="00663D83" w:rsidRDefault="00663D83" w:rsidP="00663D83">
      <w:pPr>
        <w:tabs>
          <w:tab w:val="left" w:pos="862"/>
          <w:tab w:val="left" w:pos="3420"/>
          <w:tab w:val="left" w:pos="3686"/>
        </w:tabs>
        <w:ind w:left="3420" w:hanging="3420"/>
        <w:rPr>
          <w:rFonts w:eastAsia="Arial" w:cs="Arial"/>
          <w:sz w:val="22"/>
          <w:szCs w:val="22"/>
        </w:rPr>
      </w:pPr>
      <w:r>
        <w:rPr>
          <w:rFonts w:eastAsia="Arial" w:cs="Arial"/>
          <w:sz w:val="22"/>
          <w:szCs w:val="22"/>
        </w:rPr>
        <w:t xml:space="preserve">I.-    Uso de corrales </w:t>
      </w:r>
      <w:r>
        <w:rPr>
          <w:rFonts w:eastAsia="Arial" w:cs="Arial"/>
          <w:sz w:val="22"/>
          <w:szCs w:val="22"/>
        </w:rPr>
        <w:tab/>
        <w:t>$ 30.00 diarios por cabeza.</w:t>
      </w:r>
    </w:p>
    <w:p w14:paraId="0914F0D8" w14:textId="77777777" w:rsidR="00663D83" w:rsidRDefault="00663D83" w:rsidP="00663D83">
      <w:pPr>
        <w:tabs>
          <w:tab w:val="left" w:pos="862"/>
          <w:tab w:val="left" w:pos="3420"/>
          <w:tab w:val="left" w:pos="3686"/>
        </w:tabs>
        <w:rPr>
          <w:rFonts w:eastAsia="Arial" w:cs="Arial"/>
          <w:sz w:val="22"/>
          <w:szCs w:val="22"/>
        </w:rPr>
      </w:pPr>
      <w:r>
        <w:rPr>
          <w:rFonts w:eastAsia="Arial" w:cs="Arial"/>
          <w:sz w:val="22"/>
          <w:szCs w:val="22"/>
        </w:rPr>
        <w:t xml:space="preserve">II.-   Pesaje </w:t>
      </w:r>
      <w:r>
        <w:rPr>
          <w:rFonts w:eastAsia="Arial" w:cs="Arial"/>
          <w:sz w:val="22"/>
          <w:szCs w:val="22"/>
        </w:rPr>
        <w:tab/>
        <w:t>$   2.77 diarios por cabeza.</w:t>
      </w:r>
    </w:p>
    <w:p w14:paraId="03684FE3" w14:textId="77777777" w:rsidR="00663D83" w:rsidRDefault="00663D83" w:rsidP="00663D83">
      <w:pPr>
        <w:tabs>
          <w:tab w:val="left" w:pos="862"/>
          <w:tab w:val="left" w:pos="3420"/>
          <w:tab w:val="left" w:pos="3686"/>
        </w:tabs>
        <w:rPr>
          <w:rFonts w:eastAsia="Arial" w:cs="Arial"/>
          <w:sz w:val="22"/>
          <w:szCs w:val="22"/>
        </w:rPr>
      </w:pPr>
      <w:r>
        <w:rPr>
          <w:rFonts w:eastAsia="Arial" w:cs="Arial"/>
          <w:sz w:val="22"/>
          <w:szCs w:val="22"/>
        </w:rPr>
        <w:t xml:space="preserve">III.-  Uso de cuarto frío </w:t>
      </w:r>
      <w:r>
        <w:rPr>
          <w:rFonts w:eastAsia="Arial" w:cs="Arial"/>
          <w:sz w:val="22"/>
          <w:szCs w:val="22"/>
        </w:rPr>
        <w:tab/>
        <w:t>$ 11.13 diarios por cabeza.</w:t>
      </w:r>
    </w:p>
    <w:p w14:paraId="53CD5A88" w14:textId="77777777" w:rsidR="00663D83" w:rsidRDefault="00663D83" w:rsidP="00663D83">
      <w:pPr>
        <w:tabs>
          <w:tab w:val="left" w:pos="862"/>
          <w:tab w:val="left" w:pos="3420"/>
          <w:tab w:val="left" w:pos="3686"/>
        </w:tabs>
        <w:rPr>
          <w:rFonts w:eastAsia="Arial" w:cs="Arial"/>
          <w:sz w:val="22"/>
          <w:szCs w:val="22"/>
        </w:rPr>
      </w:pPr>
      <w:r>
        <w:rPr>
          <w:rFonts w:eastAsia="Arial" w:cs="Arial"/>
          <w:sz w:val="22"/>
          <w:szCs w:val="22"/>
        </w:rPr>
        <w:t>IV.- Empadronamiento.</w:t>
      </w:r>
      <w:r>
        <w:rPr>
          <w:rFonts w:eastAsia="Arial" w:cs="Arial"/>
          <w:sz w:val="22"/>
          <w:szCs w:val="22"/>
        </w:rPr>
        <w:tab/>
        <w:t>$ 74.00 pago anual.</w:t>
      </w:r>
    </w:p>
    <w:p w14:paraId="0816ED8C" w14:textId="77777777" w:rsidR="00663D83" w:rsidRDefault="00663D83" w:rsidP="00663D83">
      <w:pPr>
        <w:tabs>
          <w:tab w:val="left" w:pos="3420"/>
        </w:tabs>
        <w:ind w:left="426" w:hanging="426"/>
        <w:rPr>
          <w:rFonts w:eastAsia="Arial" w:cs="Arial"/>
          <w:sz w:val="22"/>
          <w:szCs w:val="22"/>
        </w:rPr>
      </w:pPr>
      <w:r>
        <w:rPr>
          <w:rFonts w:eastAsia="Arial" w:cs="Arial"/>
          <w:sz w:val="22"/>
          <w:szCs w:val="22"/>
        </w:rPr>
        <w:t>V.-  Recepción y entrega de trámite relacionado con el registro estatal de fierros de herrar y señales de sangre</w:t>
      </w:r>
      <w:r>
        <w:rPr>
          <w:rFonts w:eastAsia="Arial" w:cs="Arial"/>
          <w:b/>
          <w:sz w:val="22"/>
          <w:szCs w:val="22"/>
        </w:rPr>
        <w:t xml:space="preserve"> </w:t>
      </w:r>
      <w:r>
        <w:rPr>
          <w:rFonts w:eastAsia="Arial" w:cs="Arial"/>
          <w:sz w:val="22"/>
          <w:szCs w:val="22"/>
        </w:rPr>
        <w:t>$ 74.00.</w:t>
      </w:r>
    </w:p>
    <w:p w14:paraId="72A3DB0A" w14:textId="77777777" w:rsidR="00663D83" w:rsidRDefault="00663D83" w:rsidP="00663D83">
      <w:pPr>
        <w:tabs>
          <w:tab w:val="left" w:pos="3420"/>
        </w:tabs>
        <w:rPr>
          <w:rFonts w:eastAsia="Arial" w:cs="Arial"/>
          <w:sz w:val="22"/>
          <w:szCs w:val="22"/>
        </w:rPr>
      </w:pPr>
      <w:r>
        <w:rPr>
          <w:rFonts w:eastAsia="Arial" w:cs="Arial"/>
          <w:sz w:val="22"/>
          <w:szCs w:val="22"/>
        </w:rPr>
        <w:t xml:space="preserve">VI.-  Inspección y matanza de aves </w:t>
      </w:r>
      <w:r>
        <w:rPr>
          <w:rFonts w:eastAsia="Arial" w:cs="Arial"/>
          <w:sz w:val="22"/>
          <w:szCs w:val="22"/>
        </w:rPr>
        <w:tab/>
        <w:t>$ 7.22 por pieza.</w:t>
      </w:r>
    </w:p>
    <w:p w14:paraId="1316FDE8" w14:textId="77777777" w:rsidR="00663D83" w:rsidRDefault="00663D83" w:rsidP="00663D83">
      <w:pPr>
        <w:rPr>
          <w:rFonts w:eastAsia="Arial" w:cs="Arial"/>
          <w:sz w:val="22"/>
          <w:szCs w:val="22"/>
        </w:rPr>
      </w:pPr>
      <w:r>
        <w:rPr>
          <w:rFonts w:eastAsia="Arial" w:cs="Arial"/>
          <w:sz w:val="22"/>
          <w:szCs w:val="22"/>
        </w:rPr>
        <w:t>VII.- Servicio de Matanza:</w:t>
      </w:r>
    </w:p>
    <w:p w14:paraId="741756B7" w14:textId="77777777" w:rsidR="00663D83" w:rsidRDefault="00663D83" w:rsidP="00663D83">
      <w:pPr>
        <w:ind w:firstLine="209"/>
        <w:rPr>
          <w:rFonts w:eastAsia="Arial" w:cs="Arial"/>
          <w:sz w:val="22"/>
          <w:szCs w:val="22"/>
        </w:rPr>
      </w:pPr>
      <w:r>
        <w:rPr>
          <w:rFonts w:eastAsia="Arial" w:cs="Arial"/>
          <w:sz w:val="22"/>
          <w:szCs w:val="22"/>
        </w:rPr>
        <w:t>1.- En el Rastro Municipal:</w:t>
      </w:r>
    </w:p>
    <w:p w14:paraId="3E66957A" w14:textId="77777777" w:rsidR="00663D83" w:rsidRDefault="00663D83" w:rsidP="00663D83">
      <w:pPr>
        <w:tabs>
          <w:tab w:val="left" w:pos="3186"/>
        </w:tabs>
        <w:ind w:firstLine="492"/>
        <w:rPr>
          <w:rFonts w:eastAsia="Arial" w:cs="Arial"/>
          <w:sz w:val="22"/>
          <w:szCs w:val="22"/>
        </w:rPr>
      </w:pPr>
      <w:r>
        <w:rPr>
          <w:rFonts w:eastAsia="Arial" w:cs="Arial"/>
          <w:sz w:val="22"/>
          <w:szCs w:val="22"/>
        </w:rPr>
        <w:t xml:space="preserve">a) Ganado vacuno </w:t>
      </w:r>
      <w:r>
        <w:rPr>
          <w:rFonts w:eastAsia="Arial" w:cs="Arial"/>
          <w:sz w:val="22"/>
          <w:szCs w:val="22"/>
        </w:rPr>
        <w:tab/>
        <w:t>$ 83.47 por cabeza.</w:t>
      </w:r>
    </w:p>
    <w:p w14:paraId="008151D9" w14:textId="77777777" w:rsidR="00663D83" w:rsidRDefault="00663D83" w:rsidP="00663D83">
      <w:pPr>
        <w:tabs>
          <w:tab w:val="left" w:pos="3186"/>
        </w:tabs>
        <w:ind w:firstLine="492"/>
        <w:rPr>
          <w:rFonts w:eastAsia="Arial" w:cs="Arial"/>
          <w:sz w:val="22"/>
          <w:szCs w:val="22"/>
        </w:rPr>
      </w:pPr>
      <w:r>
        <w:rPr>
          <w:rFonts w:eastAsia="Arial" w:cs="Arial"/>
          <w:sz w:val="22"/>
          <w:szCs w:val="22"/>
        </w:rPr>
        <w:t xml:space="preserve">b) Ganado porcino  </w:t>
      </w:r>
      <w:r>
        <w:rPr>
          <w:rFonts w:eastAsia="Arial" w:cs="Arial"/>
          <w:sz w:val="22"/>
          <w:szCs w:val="22"/>
        </w:rPr>
        <w:tab/>
        <w:t>$ 42.29 por cabeza.</w:t>
      </w:r>
    </w:p>
    <w:p w14:paraId="7C2DB437" w14:textId="77777777" w:rsidR="00663D83" w:rsidRDefault="00663D83" w:rsidP="00663D83">
      <w:pPr>
        <w:tabs>
          <w:tab w:val="left" w:pos="3186"/>
        </w:tabs>
        <w:ind w:firstLine="492"/>
        <w:rPr>
          <w:rFonts w:eastAsia="Arial" w:cs="Arial"/>
          <w:sz w:val="22"/>
          <w:szCs w:val="22"/>
        </w:rPr>
      </w:pPr>
      <w:r>
        <w:rPr>
          <w:rFonts w:eastAsia="Arial" w:cs="Arial"/>
          <w:sz w:val="22"/>
          <w:szCs w:val="22"/>
        </w:rPr>
        <w:t xml:space="preserve">c) Ovino y Caprino </w:t>
      </w:r>
      <w:r>
        <w:rPr>
          <w:rFonts w:eastAsia="Arial" w:cs="Arial"/>
          <w:sz w:val="22"/>
          <w:szCs w:val="22"/>
        </w:rPr>
        <w:tab/>
        <w:t>$ 30.61 por cabeza.</w:t>
      </w:r>
    </w:p>
    <w:p w14:paraId="00679FA4" w14:textId="77777777" w:rsidR="00663D83" w:rsidRDefault="00663D83" w:rsidP="00663D83">
      <w:pPr>
        <w:tabs>
          <w:tab w:val="left" w:pos="3186"/>
        </w:tabs>
        <w:ind w:firstLine="492"/>
        <w:rPr>
          <w:rFonts w:eastAsia="Arial" w:cs="Arial"/>
          <w:sz w:val="22"/>
          <w:szCs w:val="22"/>
        </w:rPr>
      </w:pPr>
      <w:r>
        <w:rPr>
          <w:rFonts w:eastAsia="Arial" w:cs="Arial"/>
          <w:sz w:val="22"/>
          <w:szCs w:val="22"/>
        </w:rPr>
        <w:t>d) Equino asnal</w:t>
      </w:r>
      <w:r>
        <w:rPr>
          <w:rFonts w:eastAsia="Arial" w:cs="Arial"/>
          <w:sz w:val="22"/>
          <w:szCs w:val="22"/>
        </w:rPr>
        <w:tab/>
        <w:t>$ 84.58 por cabeza.</w:t>
      </w:r>
    </w:p>
    <w:p w14:paraId="226406C2" w14:textId="77777777" w:rsidR="00663D83" w:rsidRDefault="00663D83" w:rsidP="00663D83">
      <w:pPr>
        <w:tabs>
          <w:tab w:val="left" w:pos="3186"/>
        </w:tabs>
        <w:ind w:firstLine="492"/>
        <w:rPr>
          <w:rFonts w:eastAsia="Arial" w:cs="Arial"/>
          <w:sz w:val="22"/>
          <w:szCs w:val="22"/>
        </w:rPr>
      </w:pPr>
      <w:r>
        <w:rPr>
          <w:rFonts w:eastAsia="Arial" w:cs="Arial"/>
          <w:sz w:val="22"/>
          <w:szCs w:val="22"/>
        </w:rPr>
        <w:t>e) Aves</w:t>
      </w:r>
      <w:r>
        <w:rPr>
          <w:rFonts w:eastAsia="Arial" w:cs="Arial"/>
          <w:sz w:val="22"/>
          <w:szCs w:val="22"/>
        </w:rPr>
        <w:tab/>
        <w:t>$   7.22 por cabeza.</w:t>
      </w:r>
    </w:p>
    <w:p w14:paraId="72641272" w14:textId="77777777" w:rsidR="00663D83" w:rsidRDefault="00663D83" w:rsidP="00663D83">
      <w:pPr>
        <w:ind w:firstLine="709"/>
        <w:rPr>
          <w:rFonts w:eastAsia="Arial" w:cs="Arial"/>
          <w:sz w:val="22"/>
          <w:szCs w:val="22"/>
        </w:rPr>
      </w:pPr>
    </w:p>
    <w:p w14:paraId="0424A311" w14:textId="77777777" w:rsidR="00663D83" w:rsidRDefault="00663D83" w:rsidP="00663D83">
      <w:pPr>
        <w:rPr>
          <w:rFonts w:eastAsia="Arial" w:cs="Arial"/>
          <w:sz w:val="22"/>
          <w:szCs w:val="22"/>
        </w:rPr>
      </w:pPr>
      <w:r>
        <w:rPr>
          <w:rFonts w:eastAsia="Arial" w:cs="Arial"/>
          <w:sz w:val="22"/>
          <w:szCs w:val="22"/>
        </w:rPr>
        <w:t>Todo ganado sacrificado en rastros y empacadoras autorizadas, estarán sujetas a las tarifas señaladas en el presente artículo.</w:t>
      </w:r>
    </w:p>
    <w:p w14:paraId="0C907C33" w14:textId="77777777" w:rsidR="00663D83" w:rsidRDefault="00663D83" w:rsidP="00663D83">
      <w:pPr>
        <w:rPr>
          <w:rFonts w:eastAsia="Arial" w:cs="Arial"/>
          <w:sz w:val="22"/>
          <w:szCs w:val="22"/>
        </w:rPr>
      </w:pPr>
    </w:p>
    <w:p w14:paraId="1DF96CC6" w14:textId="77777777" w:rsidR="00663D83" w:rsidRDefault="00663D83" w:rsidP="00663D83">
      <w:pPr>
        <w:jc w:val="center"/>
        <w:rPr>
          <w:rFonts w:eastAsia="Arial" w:cs="Arial"/>
          <w:b/>
          <w:sz w:val="22"/>
          <w:szCs w:val="22"/>
        </w:rPr>
      </w:pPr>
      <w:r>
        <w:rPr>
          <w:rFonts w:eastAsia="Arial" w:cs="Arial"/>
          <w:b/>
          <w:sz w:val="22"/>
          <w:szCs w:val="22"/>
        </w:rPr>
        <w:t>SECCIÓN III</w:t>
      </w:r>
    </w:p>
    <w:p w14:paraId="04CE9CE8" w14:textId="77777777" w:rsidR="00663D83" w:rsidRDefault="00663D83" w:rsidP="00663D83">
      <w:pPr>
        <w:jc w:val="center"/>
        <w:rPr>
          <w:rFonts w:eastAsia="Arial" w:cs="Arial"/>
          <w:b/>
          <w:sz w:val="22"/>
          <w:szCs w:val="22"/>
        </w:rPr>
      </w:pPr>
      <w:r>
        <w:rPr>
          <w:rFonts w:eastAsia="Arial" w:cs="Arial"/>
          <w:b/>
          <w:sz w:val="22"/>
          <w:szCs w:val="22"/>
        </w:rPr>
        <w:t>DE LOS SERVICIOS DE ALUMBRADO PÚBLICO</w:t>
      </w:r>
    </w:p>
    <w:p w14:paraId="056633DF" w14:textId="77777777" w:rsidR="00663D83" w:rsidRDefault="00663D83" w:rsidP="00663D83">
      <w:pPr>
        <w:ind w:right="50"/>
        <w:rPr>
          <w:rFonts w:eastAsia="Arial" w:cs="Arial"/>
          <w:sz w:val="22"/>
          <w:szCs w:val="22"/>
        </w:rPr>
      </w:pPr>
    </w:p>
    <w:p w14:paraId="3CE09F58" w14:textId="77777777" w:rsidR="00663D83" w:rsidRDefault="00663D83" w:rsidP="00663D83">
      <w:pPr>
        <w:ind w:right="50"/>
        <w:rPr>
          <w:rFonts w:eastAsia="Arial" w:cs="Arial"/>
          <w:sz w:val="22"/>
          <w:szCs w:val="22"/>
        </w:rPr>
      </w:pPr>
      <w:r>
        <w:rPr>
          <w:rFonts w:eastAsia="Arial" w:cs="Arial"/>
          <w:b/>
          <w:sz w:val="22"/>
          <w:szCs w:val="22"/>
        </w:rPr>
        <w:t>ARTÍCULO 13.-</w:t>
      </w:r>
      <w:r>
        <w:rPr>
          <w:rFonts w:eastAsia="Arial" w:cs="Arial"/>
          <w:sz w:val="22"/>
          <w:szCs w:val="22"/>
        </w:rPr>
        <w:t xml:space="preserve"> Es objeto de este derecho la prestación del servicio de alumbrado público para los habitantes del Municipio. Se entiende por servicio de alumbrado público, el que se proporcione en calles, plazas, jardines y otros lugares de uso común del municipio.</w:t>
      </w:r>
    </w:p>
    <w:p w14:paraId="104DC8B1" w14:textId="77777777" w:rsidR="00663D83" w:rsidRDefault="00663D83" w:rsidP="00663D83">
      <w:pPr>
        <w:ind w:right="50"/>
        <w:rPr>
          <w:rFonts w:eastAsia="Arial" w:cs="Arial"/>
          <w:sz w:val="22"/>
          <w:szCs w:val="22"/>
        </w:rPr>
      </w:pPr>
    </w:p>
    <w:p w14:paraId="1318D9FD" w14:textId="77777777" w:rsidR="00663D83" w:rsidRDefault="00663D83" w:rsidP="00663D83">
      <w:pPr>
        <w:tabs>
          <w:tab w:val="left" w:pos="3600"/>
          <w:tab w:val="left" w:pos="5940"/>
          <w:tab w:val="left" w:pos="6237"/>
        </w:tabs>
        <w:rPr>
          <w:rFonts w:eastAsia="Arial" w:cs="Arial"/>
          <w:sz w:val="22"/>
          <w:szCs w:val="22"/>
        </w:rPr>
      </w:pPr>
      <w:r>
        <w:rPr>
          <w:rFonts w:eastAsia="Arial" w:cs="Arial"/>
          <w:sz w:val="22"/>
          <w:szCs w:val="22"/>
        </w:rPr>
        <w:t xml:space="preserve">La tarifa mensual correspondiente al derecho de alumbrado público, será la obtenida como resultado de dividir el costo anual global general actualizado erogado por el municipio en la prestación de este </w:t>
      </w:r>
      <w:r>
        <w:rPr>
          <w:rFonts w:eastAsia="Arial" w:cs="Arial"/>
          <w:sz w:val="22"/>
          <w:szCs w:val="22"/>
        </w:rPr>
        <w:lastRenderedPageBreak/>
        <w:t xml:space="preserve">servicio, entre el número de usuarios registrado en Comisión Federal De Electricidad y el número de predios rústicos o urbanos detectados que no están registrados en la CFE. El resultado será dividido entre 12, y lo que de cómo resultado de esta operación se cobrara en cada recibo que la CFE expida y su monto no podrá ser superior al 5% de las cantidades que deban pagar los contribuyentes en forma particular, por el consumo de energía eléctrica.  </w:t>
      </w:r>
    </w:p>
    <w:p w14:paraId="3B6F6E6A" w14:textId="77777777" w:rsidR="00663D83" w:rsidRDefault="00663D83" w:rsidP="00663D83">
      <w:pPr>
        <w:rPr>
          <w:rFonts w:eastAsia="Arial" w:cs="Arial"/>
          <w:sz w:val="22"/>
          <w:szCs w:val="22"/>
        </w:rPr>
      </w:pPr>
    </w:p>
    <w:p w14:paraId="3CEBB87E" w14:textId="6A2911F5" w:rsidR="00663D83" w:rsidRDefault="00663D83" w:rsidP="00663D83">
      <w:pPr>
        <w:rPr>
          <w:rFonts w:eastAsia="Arial" w:cs="Arial"/>
          <w:sz w:val="22"/>
          <w:szCs w:val="22"/>
        </w:rPr>
      </w:pPr>
      <w:r>
        <w:rPr>
          <w:rFonts w:eastAsia="Arial" w:cs="Arial"/>
          <w:sz w:val="22"/>
          <w:szCs w:val="22"/>
        </w:rPr>
        <w:t>Los propietarios o poseedores de predios rústicos o urbanos que no estén registrados en la Comisión Federal de Electricidad, pagaran la tarifa resultante mencionada en el párrafo anterior, mediante el recibo que para tal efecto expida la Tesorería Municipal. Se entiende para los efectos de esta Ley por “costo anual global general actualizado erogado” la suma que resulte del total de las erogaciones por gasto directamente involucrado con la prestación de este servicio traídos a valor presente tras la aplicación de un factor de actualización que se obtendrá para el ejercicio 202</w:t>
      </w:r>
      <w:r w:rsidR="00600508">
        <w:rPr>
          <w:rFonts w:eastAsia="Arial" w:cs="Arial"/>
          <w:sz w:val="22"/>
          <w:szCs w:val="22"/>
        </w:rPr>
        <w:t>5</w:t>
      </w:r>
      <w:r>
        <w:rPr>
          <w:rFonts w:eastAsia="Arial" w:cs="Arial"/>
          <w:sz w:val="22"/>
          <w:szCs w:val="22"/>
        </w:rPr>
        <w:t xml:space="preserve"> dividiendo el Índice Nacional de Precios al Consumidor del mes de Noviembre de 2023 entre el Índice Nacional de Precios del Consumidor correspondiente al mes de Octubre de 202</w:t>
      </w:r>
      <w:r w:rsidR="00600508">
        <w:rPr>
          <w:rFonts w:eastAsia="Arial" w:cs="Arial"/>
          <w:sz w:val="22"/>
          <w:szCs w:val="22"/>
        </w:rPr>
        <w:t>4</w:t>
      </w:r>
      <w:r>
        <w:rPr>
          <w:rFonts w:eastAsia="Arial" w:cs="Arial"/>
          <w:sz w:val="22"/>
          <w:szCs w:val="22"/>
        </w:rPr>
        <w:t>.</w:t>
      </w:r>
    </w:p>
    <w:p w14:paraId="3A118766" w14:textId="77777777" w:rsidR="00663D83" w:rsidRDefault="00663D83" w:rsidP="00663D83">
      <w:pPr>
        <w:jc w:val="center"/>
        <w:rPr>
          <w:rFonts w:eastAsia="Arial" w:cs="Arial"/>
          <w:b/>
          <w:sz w:val="22"/>
          <w:szCs w:val="22"/>
        </w:rPr>
      </w:pPr>
    </w:p>
    <w:p w14:paraId="4D8434C9" w14:textId="77777777" w:rsidR="00663D83" w:rsidRDefault="00663D83" w:rsidP="00663D83">
      <w:pPr>
        <w:jc w:val="center"/>
        <w:rPr>
          <w:rFonts w:eastAsia="Arial" w:cs="Arial"/>
          <w:b/>
          <w:sz w:val="22"/>
          <w:szCs w:val="22"/>
        </w:rPr>
      </w:pPr>
      <w:r>
        <w:rPr>
          <w:rFonts w:eastAsia="Arial" w:cs="Arial"/>
          <w:b/>
          <w:sz w:val="22"/>
          <w:szCs w:val="22"/>
        </w:rPr>
        <w:t>SECCIÓN IV</w:t>
      </w:r>
    </w:p>
    <w:p w14:paraId="63E9EFF7" w14:textId="77777777" w:rsidR="00663D83" w:rsidRDefault="00663D83" w:rsidP="00663D83">
      <w:pPr>
        <w:jc w:val="center"/>
        <w:rPr>
          <w:rFonts w:eastAsia="Arial" w:cs="Arial"/>
          <w:b/>
          <w:sz w:val="22"/>
          <w:szCs w:val="22"/>
        </w:rPr>
      </w:pPr>
      <w:r>
        <w:rPr>
          <w:rFonts w:eastAsia="Arial" w:cs="Arial"/>
          <w:b/>
          <w:sz w:val="22"/>
          <w:szCs w:val="22"/>
        </w:rPr>
        <w:t>DE LOS SERVICIOS EN MERCADOS</w:t>
      </w:r>
    </w:p>
    <w:p w14:paraId="20A7B49E" w14:textId="77777777" w:rsidR="00663D83" w:rsidRDefault="00663D83" w:rsidP="00663D83">
      <w:pPr>
        <w:jc w:val="center"/>
        <w:rPr>
          <w:rFonts w:eastAsia="Arial" w:cs="Arial"/>
          <w:b/>
          <w:sz w:val="22"/>
          <w:szCs w:val="22"/>
        </w:rPr>
      </w:pPr>
    </w:p>
    <w:p w14:paraId="5CC8DBBA" w14:textId="77777777" w:rsidR="00663D83" w:rsidRDefault="00663D83" w:rsidP="00663D83">
      <w:pPr>
        <w:ind w:right="50"/>
        <w:rPr>
          <w:rFonts w:eastAsia="Arial" w:cs="Arial"/>
          <w:b/>
          <w:sz w:val="10"/>
          <w:szCs w:val="10"/>
        </w:rPr>
      </w:pPr>
    </w:p>
    <w:p w14:paraId="20A24F9B" w14:textId="77777777" w:rsidR="00663D83" w:rsidRDefault="00663D83" w:rsidP="00663D83">
      <w:pPr>
        <w:ind w:right="50"/>
        <w:rPr>
          <w:rFonts w:eastAsia="Arial" w:cs="Arial"/>
          <w:sz w:val="22"/>
          <w:szCs w:val="22"/>
        </w:rPr>
      </w:pPr>
      <w:r>
        <w:rPr>
          <w:rFonts w:eastAsia="Arial" w:cs="Arial"/>
          <w:b/>
          <w:sz w:val="22"/>
          <w:szCs w:val="22"/>
        </w:rPr>
        <w:t>ARTÍCULO 14.-</w:t>
      </w:r>
      <w:r>
        <w:rPr>
          <w:rFonts w:eastAsia="Arial" w:cs="Arial"/>
          <w:sz w:val="22"/>
          <w:szCs w:val="22"/>
        </w:rPr>
        <w:t xml:space="preserve"> Es objeto de este derecho la prestación de servicios de administración de mercados que proporcione el Municipio. Por mercados se entenderá, tanto los lugares construidos para tal efecto, con las características que definen este tipo de edificios, como los lugares asignados en plazas, calles o terrenos para efectos de comercialización de productos o prestación de servicios en locales fijos o semifijos. También será objeto de este derecho, el uso del piso en mercados propiedad municipal.</w:t>
      </w:r>
    </w:p>
    <w:p w14:paraId="0DD4A968" w14:textId="77777777" w:rsidR="00663D83" w:rsidRDefault="00663D83" w:rsidP="00663D83">
      <w:pPr>
        <w:ind w:right="50"/>
        <w:rPr>
          <w:rFonts w:eastAsia="Arial" w:cs="Arial"/>
          <w:sz w:val="22"/>
          <w:szCs w:val="22"/>
        </w:rPr>
      </w:pPr>
    </w:p>
    <w:p w14:paraId="3273A1D2" w14:textId="77777777" w:rsidR="00663D83" w:rsidRDefault="00663D83" w:rsidP="00663D83">
      <w:pPr>
        <w:ind w:right="50"/>
        <w:rPr>
          <w:rFonts w:eastAsia="Arial" w:cs="Arial"/>
          <w:sz w:val="22"/>
          <w:szCs w:val="22"/>
        </w:rPr>
      </w:pPr>
      <w:r>
        <w:rPr>
          <w:rFonts w:eastAsia="Arial" w:cs="Arial"/>
          <w:sz w:val="22"/>
          <w:szCs w:val="22"/>
        </w:rPr>
        <w:t>Por servicios de administración de mercados se entenderá la asignación de lugares o espacios para instalación de locales fijos o semifijos y el control de los mismos; los servicios de aseo, mantenimiento, vigilancia y demás relacionados con la operación y funcionamiento, tanto de mercados construidos, como de lugares destinados a la comercialización por parte del Ayuntamiento.</w:t>
      </w:r>
    </w:p>
    <w:p w14:paraId="1913C11F" w14:textId="77777777" w:rsidR="00663D83" w:rsidRDefault="00663D83" w:rsidP="00663D83">
      <w:pPr>
        <w:ind w:right="50"/>
        <w:rPr>
          <w:rFonts w:eastAsia="Arial" w:cs="Arial"/>
          <w:sz w:val="22"/>
          <w:szCs w:val="22"/>
        </w:rPr>
      </w:pPr>
    </w:p>
    <w:p w14:paraId="25E46ED9" w14:textId="77777777" w:rsidR="00663D83" w:rsidRDefault="00663D83" w:rsidP="00663D83">
      <w:pPr>
        <w:rPr>
          <w:rFonts w:eastAsia="Arial" w:cs="Arial"/>
          <w:sz w:val="22"/>
          <w:szCs w:val="22"/>
        </w:rPr>
      </w:pPr>
      <w:r>
        <w:rPr>
          <w:rFonts w:eastAsia="Arial" w:cs="Arial"/>
          <w:sz w:val="22"/>
          <w:szCs w:val="22"/>
        </w:rPr>
        <w:t>El Derecho por Servicios de Mercados se pagará conforme a las cuotas siguientes, atendiendo a las bases previstas en el Código Financiero para los Municipios del Estado de Coahuila de Zaragoza.</w:t>
      </w:r>
    </w:p>
    <w:p w14:paraId="477D313B" w14:textId="77777777" w:rsidR="00663D83" w:rsidRDefault="00663D83" w:rsidP="00663D83">
      <w:pPr>
        <w:rPr>
          <w:rFonts w:eastAsia="Arial" w:cs="Arial"/>
          <w:sz w:val="28"/>
          <w:szCs w:val="28"/>
        </w:rPr>
      </w:pPr>
    </w:p>
    <w:p w14:paraId="28D67954" w14:textId="77777777" w:rsidR="00663D83" w:rsidRDefault="00663D83" w:rsidP="00663D83">
      <w:pPr>
        <w:rPr>
          <w:rFonts w:eastAsia="Arial" w:cs="Arial"/>
          <w:sz w:val="22"/>
          <w:szCs w:val="22"/>
        </w:rPr>
      </w:pPr>
      <w:r>
        <w:rPr>
          <w:rFonts w:eastAsia="Arial" w:cs="Arial"/>
          <w:sz w:val="22"/>
          <w:szCs w:val="22"/>
        </w:rPr>
        <w:t>I.- $16.69 mensual por metro cuadrado de superficie asignada en locales ubicados en mercados construidos de propiedad municipal.</w:t>
      </w:r>
    </w:p>
    <w:p w14:paraId="46F95DA3" w14:textId="77777777" w:rsidR="00663D83" w:rsidRDefault="00663D83" w:rsidP="00663D83">
      <w:pPr>
        <w:rPr>
          <w:rFonts w:eastAsia="Arial" w:cs="Arial"/>
          <w:sz w:val="22"/>
          <w:szCs w:val="22"/>
        </w:rPr>
      </w:pPr>
    </w:p>
    <w:p w14:paraId="678A130D" w14:textId="77777777" w:rsidR="00663D83" w:rsidRDefault="00663D83" w:rsidP="00663D83">
      <w:pPr>
        <w:rPr>
          <w:rFonts w:eastAsia="Arial" w:cs="Arial"/>
          <w:sz w:val="22"/>
          <w:szCs w:val="22"/>
        </w:rPr>
      </w:pPr>
      <w:r>
        <w:rPr>
          <w:rFonts w:eastAsia="Arial" w:cs="Arial"/>
          <w:sz w:val="22"/>
          <w:szCs w:val="22"/>
        </w:rPr>
        <w:t>II.- $31.71 mensual por metro cuadrado de superficie asignada en lugares o espacios en plazas o terrenos.</w:t>
      </w:r>
    </w:p>
    <w:p w14:paraId="3709B596" w14:textId="77777777" w:rsidR="00663D83" w:rsidRDefault="00663D83" w:rsidP="00663D83">
      <w:pPr>
        <w:ind w:right="50"/>
        <w:rPr>
          <w:rFonts w:eastAsia="Arial" w:cs="Arial"/>
          <w:sz w:val="22"/>
          <w:szCs w:val="22"/>
        </w:rPr>
      </w:pPr>
    </w:p>
    <w:p w14:paraId="0A88097F" w14:textId="77777777" w:rsidR="00663D83" w:rsidRDefault="00663D83" w:rsidP="00663D83">
      <w:pPr>
        <w:jc w:val="center"/>
        <w:rPr>
          <w:rFonts w:eastAsia="Arial" w:cs="Arial"/>
          <w:b/>
          <w:sz w:val="22"/>
          <w:szCs w:val="22"/>
        </w:rPr>
      </w:pPr>
      <w:r>
        <w:rPr>
          <w:rFonts w:eastAsia="Arial" w:cs="Arial"/>
          <w:b/>
          <w:sz w:val="22"/>
          <w:szCs w:val="22"/>
        </w:rPr>
        <w:t>SECCIÓN V</w:t>
      </w:r>
    </w:p>
    <w:p w14:paraId="1FE103FD" w14:textId="77777777" w:rsidR="00663D83" w:rsidRDefault="00663D83" w:rsidP="00663D83">
      <w:pPr>
        <w:jc w:val="center"/>
        <w:rPr>
          <w:rFonts w:eastAsia="Arial" w:cs="Arial"/>
          <w:b/>
          <w:sz w:val="22"/>
          <w:szCs w:val="22"/>
        </w:rPr>
      </w:pPr>
      <w:r>
        <w:rPr>
          <w:rFonts w:eastAsia="Arial" w:cs="Arial"/>
          <w:b/>
          <w:sz w:val="22"/>
          <w:szCs w:val="22"/>
        </w:rPr>
        <w:t>DE LOS SERVICIOS DE ASEO PÚBLICO</w:t>
      </w:r>
    </w:p>
    <w:p w14:paraId="1662B2E4" w14:textId="77777777" w:rsidR="00663D83" w:rsidRDefault="00663D83" w:rsidP="00663D83">
      <w:pPr>
        <w:ind w:right="50"/>
        <w:rPr>
          <w:rFonts w:eastAsia="Arial" w:cs="Arial"/>
          <w:sz w:val="22"/>
          <w:szCs w:val="22"/>
        </w:rPr>
      </w:pPr>
    </w:p>
    <w:p w14:paraId="63758E39" w14:textId="77777777" w:rsidR="00663D83" w:rsidRDefault="00663D83" w:rsidP="00663D83">
      <w:pPr>
        <w:ind w:right="50"/>
        <w:rPr>
          <w:rFonts w:eastAsia="Arial" w:cs="Arial"/>
          <w:sz w:val="22"/>
          <w:szCs w:val="22"/>
        </w:rPr>
      </w:pPr>
      <w:r>
        <w:rPr>
          <w:rFonts w:eastAsia="Arial" w:cs="Arial"/>
          <w:b/>
          <w:sz w:val="22"/>
          <w:szCs w:val="22"/>
        </w:rPr>
        <w:t>ARTÍCULO 15.-</w:t>
      </w:r>
      <w:r>
        <w:rPr>
          <w:rFonts w:eastAsia="Arial" w:cs="Arial"/>
          <w:sz w:val="22"/>
          <w:szCs w:val="22"/>
        </w:rPr>
        <w:t xml:space="preserve"> Es objeto de este derecho la prestación del servicio de aseo público por parte del ayuntamiento a los habitantes del Municipio. Se entiende por aseo público la recolección de basura de calles, parques, jardines y otros lugares de uso común, así como la limpieza de predios baldíos sin barda o sólo cercados, a los que el ayuntamiento preste el servicio en atención a una política de saneamiento ambiental de las comunidades.</w:t>
      </w:r>
    </w:p>
    <w:p w14:paraId="2FDDFFCB" w14:textId="77777777" w:rsidR="00663D83" w:rsidRDefault="00663D83" w:rsidP="00663D83">
      <w:pPr>
        <w:ind w:right="50"/>
        <w:rPr>
          <w:rFonts w:eastAsia="Arial" w:cs="Arial"/>
          <w:sz w:val="22"/>
          <w:szCs w:val="22"/>
        </w:rPr>
      </w:pPr>
    </w:p>
    <w:p w14:paraId="72AAD57A" w14:textId="77777777" w:rsidR="00663D83" w:rsidRDefault="00663D83" w:rsidP="00663D83">
      <w:pPr>
        <w:ind w:right="50"/>
        <w:rPr>
          <w:rFonts w:eastAsia="Arial" w:cs="Arial"/>
          <w:sz w:val="22"/>
          <w:szCs w:val="22"/>
        </w:rPr>
      </w:pPr>
      <w:r>
        <w:rPr>
          <w:rFonts w:eastAsia="Arial" w:cs="Arial"/>
          <w:sz w:val="22"/>
          <w:szCs w:val="22"/>
        </w:rPr>
        <w:lastRenderedPageBreak/>
        <w:t>Servirá de base para el cálculo del derecho de aseo público el número de metros lineales de frente a la vía pública de cada predio por donde deba prestarse el servicio de recolección de basura.</w:t>
      </w:r>
    </w:p>
    <w:p w14:paraId="1ECC9525" w14:textId="77777777" w:rsidR="00663D83" w:rsidRDefault="00663D83" w:rsidP="00663D83">
      <w:pPr>
        <w:rPr>
          <w:rFonts w:eastAsia="Arial" w:cs="Arial"/>
          <w:sz w:val="22"/>
          <w:szCs w:val="22"/>
        </w:rPr>
      </w:pPr>
    </w:p>
    <w:p w14:paraId="29826E9B" w14:textId="77777777" w:rsidR="00663D83" w:rsidRDefault="00663D83" w:rsidP="00663D83">
      <w:pPr>
        <w:rPr>
          <w:rFonts w:eastAsia="Arial" w:cs="Arial"/>
          <w:sz w:val="22"/>
          <w:szCs w:val="22"/>
        </w:rPr>
      </w:pPr>
      <w:r>
        <w:rPr>
          <w:rFonts w:eastAsia="Arial" w:cs="Arial"/>
          <w:sz w:val="22"/>
          <w:szCs w:val="22"/>
        </w:rPr>
        <w:t>I.- La superficie total del predio baldío sin barda o sólo cercado, que sea sujeto a limpia por parte del ayuntamiento.</w:t>
      </w:r>
    </w:p>
    <w:p w14:paraId="0BD9F2B3" w14:textId="77777777" w:rsidR="00663D83" w:rsidRDefault="00663D83" w:rsidP="00663D83">
      <w:pPr>
        <w:rPr>
          <w:rFonts w:eastAsia="Arial" w:cs="Arial"/>
          <w:sz w:val="22"/>
          <w:szCs w:val="22"/>
        </w:rPr>
      </w:pPr>
    </w:p>
    <w:p w14:paraId="43406DF5" w14:textId="77777777" w:rsidR="00663D83" w:rsidRDefault="00663D83" w:rsidP="00663D83">
      <w:pPr>
        <w:rPr>
          <w:rFonts w:eastAsia="Arial" w:cs="Arial"/>
          <w:sz w:val="22"/>
          <w:szCs w:val="22"/>
        </w:rPr>
      </w:pPr>
      <w:r>
        <w:rPr>
          <w:rFonts w:eastAsia="Arial" w:cs="Arial"/>
          <w:sz w:val="22"/>
          <w:szCs w:val="22"/>
        </w:rPr>
        <w:t xml:space="preserve">   1.- Limpieza manual </w:t>
      </w:r>
      <w:r>
        <w:rPr>
          <w:rFonts w:eastAsia="Arial" w:cs="Arial"/>
          <w:sz w:val="22"/>
          <w:szCs w:val="22"/>
        </w:rPr>
        <w:tab/>
        <w:t>$ 3.02 por m2.</w:t>
      </w:r>
    </w:p>
    <w:p w14:paraId="19C71AEF" w14:textId="77777777" w:rsidR="00663D83" w:rsidRDefault="00663D83" w:rsidP="00663D83">
      <w:pPr>
        <w:rPr>
          <w:rFonts w:eastAsia="Arial" w:cs="Arial"/>
          <w:sz w:val="22"/>
          <w:szCs w:val="22"/>
        </w:rPr>
      </w:pPr>
      <w:r>
        <w:rPr>
          <w:rFonts w:eastAsia="Arial" w:cs="Arial"/>
          <w:sz w:val="22"/>
          <w:szCs w:val="22"/>
        </w:rPr>
        <w:t xml:space="preserve">   2.- Chapoleadora de </w:t>
      </w:r>
      <w:r>
        <w:rPr>
          <w:rFonts w:eastAsia="Arial" w:cs="Arial"/>
          <w:sz w:val="22"/>
          <w:szCs w:val="22"/>
        </w:rPr>
        <w:tab/>
        <w:t>$ 8.35 a $ 12.60 por m2</w:t>
      </w:r>
    </w:p>
    <w:p w14:paraId="06610EE1" w14:textId="77777777" w:rsidR="00663D83" w:rsidRDefault="00663D83" w:rsidP="00663D83">
      <w:pPr>
        <w:rPr>
          <w:rFonts w:eastAsia="Arial" w:cs="Arial"/>
          <w:sz w:val="22"/>
          <w:szCs w:val="22"/>
        </w:rPr>
      </w:pPr>
      <w:r>
        <w:rPr>
          <w:rFonts w:eastAsia="Arial" w:cs="Arial"/>
          <w:sz w:val="22"/>
          <w:szCs w:val="22"/>
        </w:rPr>
        <w:t xml:space="preserve">   3.- Motoconformadora </w:t>
      </w:r>
      <w:r>
        <w:rPr>
          <w:rFonts w:eastAsia="Arial" w:cs="Arial"/>
          <w:sz w:val="22"/>
          <w:szCs w:val="22"/>
        </w:rPr>
        <w:tab/>
        <w:t>$ 12.24 a $ 16.80 por m2</w:t>
      </w:r>
    </w:p>
    <w:p w14:paraId="54848F3A" w14:textId="77777777" w:rsidR="00663D83" w:rsidRDefault="00663D83" w:rsidP="00663D83">
      <w:pPr>
        <w:rPr>
          <w:rFonts w:eastAsia="Arial" w:cs="Arial"/>
          <w:sz w:val="22"/>
          <w:szCs w:val="22"/>
        </w:rPr>
      </w:pPr>
    </w:p>
    <w:p w14:paraId="7C777477" w14:textId="77777777" w:rsidR="00663D83" w:rsidRDefault="00663D83" w:rsidP="00663D83">
      <w:pPr>
        <w:ind w:right="50"/>
        <w:rPr>
          <w:rFonts w:eastAsia="Arial" w:cs="Arial"/>
          <w:sz w:val="22"/>
          <w:szCs w:val="22"/>
        </w:rPr>
      </w:pPr>
      <w:r>
        <w:rPr>
          <w:rFonts w:eastAsia="Arial" w:cs="Arial"/>
          <w:sz w:val="22"/>
          <w:szCs w:val="22"/>
        </w:rPr>
        <w:t>El pago se realizará dentro de los quince días siguientes a la fecha en que el Ayuntamiento concluya la limpieza del predio, conforme a la cuota establecida por metro cuadrado de superficie.</w:t>
      </w:r>
    </w:p>
    <w:p w14:paraId="0DBBF59D" w14:textId="77777777" w:rsidR="00663D83" w:rsidRDefault="00663D83" w:rsidP="00663D83">
      <w:pPr>
        <w:rPr>
          <w:rFonts w:eastAsia="Arial" w:cs="Arial"/>
          <w:sz w:val="22"/>
          <w:szCs w:val="22"/>
        </w:rPr>
      </w:pPr>
    </w:p>
    <w:p w14:paraId="7ECA4F97" w14:textId="77777777" w:rsidR="00663D83" w:rsidRDefault="00663D83" w:rsidP="00663D83">
      <w:pPr>
        <w:rPr>
          <w:rFonts w:eastAsia="Arial" w:cs="Arial"/>
          <w:sz w:val="22"/>
          <w:szCs w:val="22"/>
        </w:rPr>
      </w:pPr>
      <w:r>
        <w:rPr>
          <w:rFonts w:eastAsia="Arial" w:cs="Arial"/>
          <w:sz w:val="22"/>
          <w:szCs w:val="22"/>
        </w:rPr>
        <w:t>II.- La periodicidad y forma en que deba prestarse el servicio de recolección de basura en los casos de usuarios que soliciten servicios especiales mediante contrato $319.00 por traila.</w:t>
      </w:r>
    </w:p>
    <w:p w14:paraId="325C3F9B" w14:textId="77777777" w:rsidR="00663D83" w:rsidRDefault="00663D83" w:rsidP="00663D83">
      <w:pPr>
        <w:rPr>
          <w:rFonts w:eastAsia="Arial" w:cs="Arial"/>
          <w:sz w:val="22"/>
          <w:szCs w:val="22"/>
        </w:rPr>
      </w:pPr>
    </w:p>
    <w:p w14:paraId="1800D894" w14:textId="77777777" w:rsidR="00663D83" w:rsidRDefault="00663D83" w:rsidP="00663D83">
      <w:pPr>
        <w:rPr>
          <w:rFonts w:eastAsia="Arial" w:cs="Arial"/>
          <w:sz w:val="22"/>
          <w:szCs w:val="22"/>
        </w:rPr>
      </w:pPr>
      <w:r>
        <w:rPr>
          <w:rFonts w:eastAsia="Arial" w:cs="Arial"/>
          <w:sz w:val="22"/>
          <w:szCs w:val="22"/>
        </w:rPr>
        <w:t>III.- Servicio de recolección de basura doméstico $30.00 mensual el cual se cobrará en el recibo de agua anual, el cual no estará condicionado al pago entre ellos. Se otorgará un incentivo correspondiente al 50% a pensionados, jubilados, adultos mayores y personas con discapacidad, y cuando el terreno este baldío, y hasta un 100% fuera de la mancha urbana. El pago se cubrirá de forma bimestral.</w:t>
      </w:r>
    </w:p>
    <w:p w14:paraId="7381733D" w14:textId="77777777" w:rsidR="00663D83" w:rsidRDefault="00663D83" w:rsidP="00663D83">
      <w:pPr>
        <w:rPr>
          <w:rFonts w:eastAsia="Arial" w:cs="Arial"/>
          <w:sz w:val="22"/>
          <w:szCs w:val="22"/>
        </w:rPr>
      </w:pPr>
    </w:p>
    <w:p w14:paraId="482EE452" w14:textId="77777777" w:rsidR="00663D83" w:rsidRDefault="00663D83" w:rsidP="00663D83">
      <w:pPr>
        <w:rPr>
          <w:rFonts w:eastAsia="Arial" w:cs="Arial"/>
          <w:sz w:val="22"/>
          <w:szCs w:val="22"/>
        </w:rPr>
      </w:pPr>
      <w:r>
        <w:rPr>
          <w:rFonts w:eastAsia="Arial" w:cs="Arial"/>
          <w:sz w:val="22"/>
          <w:szCs w:val="22"/>
        </w:rPr>
        <w:t xml:space="preserve">IV.- Servicio de recolección de basura a establecimientos comerciales $164.00 mensual, y las industrias pagarán $ 1,635.00 pesos mensuales siempre y cuando no se trate de residuos tóxicos o peligrosos. El pago se cubrirá mensualmente. </w:t>
      </w:r>
    </w:p>
    <w:p w14:paraId="49F9ECB0" w14:textId="77777777" w:rsidR="00663D83" w:rsidRDefault="00663D83" w:rsidP="00663D83">
      <w:pPr>
        <w:rPr>
          <w:rFonts w:eastAsia="Arial" w:cs="Arial"/>
          <w:sz w:val="22"/>
          <w:szCs w:val="22"/>
        </w:rPr>
      </w:pPr>
    </w:p>
    <w:p w14:paraId="13FA000B" w14:textId="77777777" w:rsidR="00663D83" w:rsidRDefault="00663D83" w:rsidP="00663D83">
      <w:pPr>
        <w:rPr>
          <w:rFonts w:eastAsia="Arial" w:cs="Arial"/>
          <w:sz w:val="22"/>
          <w:szCs w:val="22"/>
        </w:rPr>
      </w:pPr>
      <w:r>
        <w:rPr>
          <w:rFonts w:eastAsia="Arial" w:cs="Arial"/>
          <w:sz w:val="22"/>
          <w:szCs w:val="22"/>
        </w:rPr>
        <w:t>V.- Servicio de recolección de basura a establecimientos comerciales se clasificará de acuerdo al giro del comercio; según reglamento para le expedición de licencias, y permisos de funcionamientos de giros comerciales, industriales y de prestación de servicios del municipio de Nava, Coahuila, a como se muestra a continuación:</w:t>
      </w:r>
    </w:p>
    <w:p w14:paraId="78E0733E" w14:textId="77777777" w:rsidR="00663D83" w:rsidRDefault="00663D83" w:rsidP="00663D83">
      <w:pPr>
        <w:rPr>
          <w:rFonts w:eastAsia="Arial" w:cs="Arial"/>
          <w:sz w:val="22"/>
          <w:szCs w:val="22"/>
        </w:rPr>
      </w:pPr>
    </w:p>
    <w:p w14:paraId="2B305266" w14:textId="77777777" w:rsidR="00663D83" w:rsidRPr="00963A6D" w:rsidRDefault="00663D83" w:rsidP="00663D83">
      <w:pPr>
        <w:rPr>
          <w:rFonts w:eastAsia="Arial" w:cs="Arial"/>
          <w:szCs w:val="22"/>
        </w:rPr>
      </w:pPr>
    </w:p>
    <w:tbl>
      <w:tblPr>
        <w:tblW w:w="9643" w:type="dxa"/>
        <w:tblInd w:w="132"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400" w:firstRow="0" w:lastRow="0" w:firstColumn="0" w:lastColumn="0" w:noHBand="0" w:noVBand="1"/>
      </w:tblPr>
      <w:tblGrid>
        <w:gridCol w:w="1463"/>
        <w:gridCol w:w="6900"/>
        <w:gridCol w:w="1280"/>
      </w:tblGrid>
      <w:tr w:rsidR="00663D83" w14:paraId="4880ABC7" w14:textId="77777777" w:rsidTr="00585E46">
        <w:trPr>
          <w:trHeight w:val="218"/>
        </w:trPr>
        <w:tc>
          <w:tcPr>
            <w:tcW w:w="1463" w:type="dxa"/>
          </w:tcPr>
          <w:p w14:paraId="77D5EFBD" w14:textId="77777777" w:rsidR="00663D83" w:rsidRDefault="00663D83" w:rsidP="00663D83">
            <w:pPr>
              <w:jc w:val="center"/>
              <w:rPr>
                <w:rFonts w:eastAsia="Arial" w:cs="Arial"/>
                <w:sz w:val="22"/>
                <w:szCs w:val="22"/>
              </w:rPr>
            </w:pPr>
            <w:r>
              <w:rPr>
                <w:rFonts w:eastAsia="Arial" w:cs="Arial"/>
                <w:sz w:val="22"/>
                <w:szCs w:val="22"/>
              </w:rPr>
              <w:t>CONCEPTO</w:t>
            </w:r>
          </w:p>
        </w:tc>
        <w:tc>
          <w:tcPr>
            <w:tcW w:w="6900" w:type="dxa"/>
          </w:tcPr>
          <w:p w14:paraId="655B19F2" w14:textId="77777777" w:rsidR="00663D83" w:rsidRDefault="00663D83" w:rsidP="00663D83">
            <w:pPr>
              <w:jc w:val="center"/>
              <w:rPr>
                <w:rFonts w:eastAsia="Arial" w:cs="Arial"/>
                <w:sz w:val="22"/>
                <w:szCs w:val="22"/>
              </w:rPr>
            </w:pPr>
            <w:r>
              <w:rPr>
                <w:rFonts w:eastAsia="Arial" w:cs="Arial"/>
                <w:sz w:val="22"/>
                <w:szCs w:val="22"/>
              </w:rPr>
              <w:t>DESCRIPCION</w:t>
            </w:r>
          </w:p>
        </w:tc>
        <w:tc>
          <w:tcPr>
            <w:tcW w:w="1280" w:type="dxa"/>
          </w:tcPr>
          <w:p w14:paraId="72FF5584" w14:textId="77777777" w:rsidR="00663D83" w:rsidRDefault="00663D83" w:rsidP="00663D83">
            <w:pPr>
              <w:jc w:val="center"/>
              <w:rPr>
                <w:rFonts w:eastAsia="Arial" w:cs="Arial"/>
                <w:sz w:val="22"/>
                <w:szCs w:val="22"/>
              </w:rPr>
            </w:pPr>
            <w:r>
              <w:rPr>
                <w:rFonts w:eastAsia="Arial" w:cs="Arial"/>
                <w:sz w:val="22"/>
                <w:szCs w:val="22"/>
              </w:rPr>
              <w:t>PAGO MENSUAL</w:t>
            </w:r>
          </w:p>
        </w:tc>
      </w:tr>
      <w:tr w:rsidR="00663D83" w14:paraId="7D0392AC" w14:textId="77777777" w:rsidTr="00585E46">
        <w:trPr>
          <w:trHeight w:val="527"/>
        </w:trPr>
        <w:tc>
          <w:tcPr>
            <w:tcW w:w="1463" w:type="dxa"/>
          </w:tcPr>
          <w:p w14:paraId="0B4AD0D5" w14:textId="77777777" w:rsidR="00663D83" w:rsidRDefault="00663D83" w:rsidP="00663D83">
            <w:pPr>
              <w:rPr>
                <w:rFonts w:eastAsia="Arial" w:cs="Arial"/>
                <w:sz w:val="22"/>
                <w:szCs w:val="22"/>
              </w:rPr>
            </w:pPr>
            <w:r>
              <w:rPr>
                <w:rFonts w:eastAsia="Arial" w:cs="Arial"/>
                <w:sz w:val="22"/>
                <w:szCs w:val="22"/>
              </w:rPr>
              <w:t>Apertura Rápida</w:t>
            </w:r>
          </w:p>
        </w:tc>
        <w:tc>
          <w:tcPr>
            <w:tcW w:w="6900" w:type="dxa"/>
          </w:tcPr>
          <w:p w14:paraId="503A1F32" w14:textId="77777777" w:rsidR="00663D83" w:rsidRPr="008D2C92" w:rsidRDefault="00663D83" w:rsidP="00663D83">
            <w:pPr>
              <w:rPr>
                <w:rFonts w:eastAsia="Arial" w:cs="Arial"/>
                <w:sz w:val="21"/>
                <w:szCs w:val="21"/>
              </w:rPr>
            </w:pPr>
            <w:r w:rsidRPr="008D2C92">
              <w:rPr>
                <w:rFonts w:eastAsia="Arial" w:cs="Arial"/>
                <w:sz w:val="21"/>
                <w:szCs w:val="21"/>
              </w:rPr>
              <w:t>Reglamento para la Expedición de Licencias y permisos de funcionamiento de Giros Comerciales y de Prestación de Servicios Nava Coahuila</w:t>
            </w:r>
          </w:p>
        </w:tc>
        <w:tc>
          <w:tcPr>
            <w:tcW w:w="1280" w:type="dxa"/>
          </w:tcPr>
          <w:p w14:paraId="60CB9442" w14:textId="77777777" w:rsidR="00663D83" w:rsidRDefault="00663D83" w:rsidP="00663D83">
            <w:pPr>
              <w:jc w:val="right"/>
              <w:rPr>
                <w:rFonts w:eastAsia="Arial" w:cs="Arial"/>
                <w:sz w:val="22"/>
                <w:szCs w:val="22"/>
              </w:rPr>
            </w:pPr>
            <w:r>
              <w:rPr>
                <w:rFonts w:eastAsia="Arial" w:cs="Arial"/>
                <w:sz w:val="22"/>
                <w:szCs w:val="22"/>
              </w:rPr>
              <w:t>$712.00</w:t>
            </w:r>
          </w:p>
        </w:tc>
      </w:tr>
      <w:tr w:rsidR="00663D83" w14:paraId="15B01565" w14:textId="77777777" w:rsidTr="00585E46">
        <w:trPr>
          <w:trHeight w:val="527"/>
        </w:trPr>
        <w:tc>
          <w:tcPr>
            <w:tcW w:w="1463" w:type="dxa"/>
          </w:tcPr>
          <w:p w14:paraId="0D1EC381" w14:textId="77777777" w:rsidR="00663D83" w:rsidRDefault="00663D83" w:rsidP="00663D83">
            <w:pPr>
              <w:rPr>
                <w:rFonts w:eastAsia="Arial" w:cs="Arial"/>
                <w:sz w:val="22"/>
                <w:szCs w:val="22"/>
              </w:rPr>
            </w:pPr>
            <w:r>
              <w:rPr>
                <w:rFonts w:eastAsia="Arial" w:cs="Arial"/>
                <w:sz w:val="22"/>
                <w:szCs w:val="22"/>
              </w:rPr>
              <w:t>Giro Regulado</w:t>
            </w:r>
          </w:p>
        </w:tc>
        <w:tc>
          <w:tcPr>
            <w:tcW w:w="6900" w:type="dxa"/>
          </w:tcPr>
          <w:p w14:paraId="703ED871" w14:textId="77777777" w:rsidR="00663D83" w:rsidRPr="008D2C92" w:rsidRDefault="00663D83" w:rsidP="00663D83">
            <w:pPr>
              <w:rPr>
                <w:rFonts w:eastAsia="Arial" w:cs="Arial"/>
                <w:sz w:val="21"/>
                <w:szCs w:val="21"/>
              </w:rPr>
            </w:pPr>
            <w:r w:rsidRPr="008D2C92">
              <w:rPr>
                <w:rFonts w:eastAsia="Arial" w:cs="Arial"/>
                <w:sz w:val="21"/>
                <w:szCs w:val="21"/>
              </w:rPr>
              <w:t>Reglamento para la Expedición de Licencias y permisos de funcionamiento de Giros Comerciales y de Prestación de Servicios Nava Coahuila</w:t>
            </w:r>
          </w:p>
        </w:tc>
        <w:tc>
          <w:tcPr>
            <w:tcW w:w="1280" w:type="dxa"/>
          </w:tcPr>
          <w:p w14:paraId="36026A2D" w14:textId="77777777" w:rsidR="00663D83" w:rsidRDefault="00663D83" w:rsidP="00663D83">
            <w:pPr>
              <w:jc w:val="right"/>
              <w:rPr>
                <w:rFonts w:eastAsia="Arial" w:cs="Arial"/>
                <w:sz w:val="22"/>
                <w:szCs w:val="22"/>
              </w:rPr>
            </w:pPr>
            <w:r>
              <w:rPr>
                <w:rFonts w:eastAsia="Arial" w:cs="Arial"/>
                <w:sz w:val="22"/>
                <w:szCs w:val="22"/>
              </w:rPr>
              <w:t>$1,603.00</w:t>
            </w:r>
          </w:p>
        </w:tc>
      </w:tr>
      <w:tr w:rsidR="00663D83" w14:paraId="656D2845" w14:textId="77777777" w:rsidTr="00585E46">
        <w:trPr>
          <w:trHeight w:val="514"/>
        </w:trPr>
        <w:tc>
          <w:tcPr>
            <w:tcW w:w="1463" w:type="dxa"/>
          </w:tcPr>
          <w:p w14:paraId="1F317D63" w14:textId="77777777" w:rsidR="00663D83" w:rsidRDefault="00663D83" w:rsidP="00585E46">
            <w:pPr>
              <w:jc w:val="left"/>
              <w:rPr>
                <w:rFonts w:eastAsia="Arial" w:cs="Arial"/>
                <w:sz w:val="22"/>
                <w:szCs w:val="22"/>
              </w:rPr>
            </w:pPr>
            <w:r>
              <w:rPr>
                <w:rFonts w:eastAsia="Arial" w:cs="Arial"/>
                <w:sz w:val="22"/>
                <w:szCs w:val="22"/>
              </w:rPr>
              <w:t>Giro de Control Especial</w:t>
            </w:r>
          </w:p>
        </w:tc>
        <w:tc>
          <w:tcPr>
            <w:tcW w:w="6900" w:type="dxa"/>
          </w:tcPr>
          <w:p w14:paraId="48A4138F" w14:textId="77777777" w:rsidR="00663D83" w:rsidRPr="008D2C92" w:rsidRDefault="00663D83" w:rsidP="00663D83">
            <w:pPr>
              <w:rPr>
                <w:rFonts w:eastAsia="Arial" w:cs="Arial"/>
                <w:sz w:val="21"/>
                <w:szCs w:val="21"/>
              </w:rPr>
            </w:pPr>
            <w:r w:rsidRPr="008D2C92">
              <w:rPr>
                <w:rFonts w:eastAsia="Arial" w:cs="Arial"/>
                <w:sz w:val="21"/>
                <w:szCs w:val="21"/>
              </w:rPr>
              <w:t>Reglamento para la Expedición de Licencias y permisos de funcionamiento de Giros Comerciales y de Prestación de Servicios Nava Coahuila</w:t>
            </w:r>
          </w:p>
        </w:tc>
        <w:tc>
          <w:tcPr>
            <w:tcW w:w="1280" w:type="dxa"/>
          </w:tcPr>
          <w:p w14:paraId="598F318F" w14:textId="77777777" w:rsidR="00663D83" w:rsidRDefault="00663D83" w:rsidP="00663D83">
            <w:pPr>
              <w:rPr>
                <w:rFonts w:eastAsia="Arial" w:cs="Arial"/>
                <w:sz w:val="22"/>
                <w:szCs w:val="22"/>
              </w:rPr>
            </w:pPr>
            <w:r>
              <w:rPr>
                <w:rFonts w:eastAsia="Arial" w:cs="Arial"/>
                <w:sz w:val="22"/>
                <w:szCs w:val="22"/>
              </w:rPr>
              <w:t>$2,048.00</w:t>
            </w:r>
          </w:p>
        </w:tc>
      </w:tr>
    </w:tbl>
    <w:p w14:paraId="27AEB96F" w14:textId="77777777" w:rsidR="00663D83" w:rsidRDefault="00663D83" w:rsidP="00663D83">
      <w:pPr>
        <w:rPr>
          <w:rFonts w:eastAsia="Arial" w:cs="Arial"/>
          <w:sz w:val="22"/>
          <w:szCs w:val="22"/>
        </w:rPr>
      </w:pPr>
    </w:p>
    <w:p w14:paraId="750C8D0B" w14:textId="77777777" w:rsidR="00663D83" w:rsidRDefault="00663D83" w:rsidP="00663D83">
      <w:pPr>
        <w:rPr>
          <w:rFonts w:eastAsia="Arial" w:cs="Arial"/>
          <w:sz w:val="22"/>
          <w:szCs w:val="22"/>
        </w:rPr>
      </w:pPr>
      <w:r>
        <w:rPr>
          <w:rFonts w:eastAsia="Arial" w:cs="Arial"/>
          <w:sz w:val="22"/>
          <w:szCs w:val="22"/>
        </w:rPr>
        <w:t>VI.- Servicio de recolección de basura en plaza principal, ocasionada por fiestas o verbenas $608.00 por estanquillo por evento.</w:t>
      </w:r>
    </w:p>
    <w:p w14:paraId="7D8BE843" w14:textId="77777777" w:rsidR="00663D83" w:rsidRDefault="00663D83" w:rsidP="00663D83">
      <w:pPr>
        <w:rPr>
          <w:rFonts w:eastAsia="Arial" w:cs="Arial"/>
          <w:sz w:val="22"/>
          <w:szCs w:val="22"/>
        </w:rPr>
      </w:pPr>
    </w:p>
    <w:p w14:paraId="7B5A498C" w14:textId="77777777" w:rsidR="00663D83" w:rsidRDefault="00663D83" w:rsidP="00663D83">
      <w:pPr>
        <w:rPr>
          <w:rFonts w:eastAsia="Arial" w:cs="Arial"/>
          <w:sz w:val="22"/>
          <w:szCs w:val="22"/>
        </w:rPr>
      </w:pPr>
      <w:r>
        <w:rPr>
          <w:rFonts w:eastAsia="Arial" w:cs="Arial"/>
          <w:sz w:val="22"/>
          <w:szCs w:val="22"/>
        </w:rPr>
        <w:t>VII.- Tala o poda de Árboles a solicitud, según la siguiente clasificación:</w:t>
      </w:r>
    </w:p>
    <w:p w14:paraId="51C47FC3" w14:textId="77777777" w:rsidR="00663D83" w:rsidRDefault="00663D83" w:rsidP="00663D83">
      <w:pPr>
        <w:rPr>
          <w:rFonts w:eastAsia="Arial" w:cs="Arial"/>
          <w:sz w:val="22"/>
          <w:szCs w:val="22"/>
        </w:rPr>
      </w:pPr>
    </w:p>
    <w:p w14:paraId="7A663813" w14:textId="77777777" w:rsidR="00663D83" w:rsidRDefault="00663D83" w:rsidP="00663D83">
      <w:pPr>
        <w:rPr>
          <w:rFonts w:eastAsia="Arial" w:cs="Arial"/>
          <w:sz w:val="22"/>
          <w:szCs w:val="22"/>
        </w:rPr>
      </w:pPr>
      <w:r>
        <w:rPr>
          <w:rFonts w:eastAsia="Arial" w:cs="Arial"/>
          <w:sz w:val="22"/>
          <w:szCs w:val="22"/>
        </w:rPr>
        <w:lastRenderedPageBreak/>
        <w:t xml:space="preserve">1.- Tala o poda de árbol hasta 3 metros de altura:   </w:t>
      </w:r>
      <w:r>
        <w:rPr>
          <w:rFonts w:eastAsia="Arial" w:cs="Arial"/>
          <w:sz w:val="22"/>
          <w:szCs w:val="22"/>
        </w:rPr>
        <w:tab/>
        <w:t>$   890.00</w:t>
      </w:r>
    </w:p>
    <w:p w14:paraId="3E8221BF" w14:textId="77777777" w:rsidR="00663D83" w:rsidRDefault="00663D83" w:rsidP="00663D83">
      <w:pPr>
        <w:rPr>
          <w:rFonts w:eastAsia="Arial" w:cs="Arial"/>
          <w:sz w:val="22"/>
          <w:szCs w:val="22"/>
        </w:rPr>
      </w:pPr>
      <w:r>
        <w:rPr>
          <w:rFonts w:eastAsia="Arial" w:cs="Arial"/>
          <w:sz w:val="22"/>
          <w:szCs w:val="22"/>
        </w:rPr>
        <w:t xml:space="preserve">2.- Tala o pada de árbol de más de 3 metros de altura </w:t>
      </w:r>
      <w:r>
        <w:rPr>
          <w:rFonts w:eastAsia="Arial" w:cs="Arial"/>
          <w:sz w:val="22"/>
          <w:szCs w:val="22"/>
        </w:rPr>
        <w:tab/>
        <w:t>$3,339.00</w:t>
      </w:r>
    </w:p>
    <w:p w14:paraId="21556525" w14:textId="77777777" w:rsidR="00663D83" w:rsidRDefault="00663D83" w:rsidP="00663D83">
      <w:pPr>
        <w:rPr>
          <w:rFonts w:eastAsia="Arial" w:cs="Arial"/>
          <w:sz w:val="22"/>
          <w:szCs w:val="22"/>
        </w:rPr>
      </w:pPr>
      <w:r>
        <w:rPr>
          <w:rFonts w:eastAsia="Arial" w:cs="Arial"/>
          <w:sz w:val="22"/>
          <w:szCs w:val="22"/>
        </w:rPr>
        <w:t>3.- Tala de árbol con copa frondosa</w:t>
      </w:r>
      <w:r>
        <w:rPr>
          <w:rFonts w:eastAsia="Arial" w:cs="Arial"/>
          <w:sz w:val="22"/>
          <w:szCs w:val="22"/>
        </w:rPr>
        <w:tab/>
      </w:r>
      <w:r>
        <w:rPr>
          <w:rFonts w:eastAsia="Arial" w:cs="Arial"/>
          <w:sz w:val="22"/>
          <w:szCs w:val="22"/>
        </w:rPr>
        <w:tab/>
        <w:t xml:space="preserve">$3,896.00      </w:t>
      </w:r>
    </w:p>
    <w:p w14:paraId="6415FE3A" w14:textId="77777777" w:rsidR="00663D83" w:rsidRDefault="00663D83" w:rsidP="00663D83">
      <w:pPr>
        <w:ind w:left="360"/>
        <w:rPr>
          <w:rFonts w:eastAsia="Arial" w:cs="Arial"/>
          <w:sz w:val="22"/>
          <w:szCs w:val="22"/>
        </w:rPr>
      </w:pPr>
    </w:p>
    <w:p w14:paraId="3AC6E358" w14:textId="77777777" w:rsidR="00663D83" w:rsidRDefault="00663D83" w:rsidP="00663D83">
      <w:pPr>
        <w:rPr>
          <w:rFonts w:eastAsia="Arial" w:cs="Arial"/>
          <w:sz w:val="22"/>
          <w:szCs w:val="22"/>
        </w:rPr>
      </w:pPr>
      <w:r>
        <w:rPr>
          <w:rFonts w:eastAsia="Arial" w:cs="Arial"/>
          <w:sz w:val="22"/>
          <w:szCs w:val="22"/>
        </w:rPr>
        <w:t>Se exentará el pago cuando el árbol este seco, podrido, o con riesgo de caerse, previa revisión y/o dictamen del personal del departamento.</w:t>
      </w:r>
    </w:p>
    <w:p w14:paraId="7B0C6C80" w14:textId="77777777" w:rsidR="00663D83" w:rsidRDefault="00663D83" w:rsidP="00663D83">
      <w:pPr>
        <w:rPr>
          <w:rFonts w:eastAsia="Arial" w:cs="Arial"/>
          <w:sz w:val="22"/>
          <w:szCs w:val="22"/>
        </w:rPr>
      </w:pPr>
    </w:p>
    <w:p w14:paraId="26AB59EC" w14:textId="77777777" w:rsidR="00663D83" w:rsidRDefault="00663D83" w:rsidP="00663D83">
      <w:pPr>
        <w:rPr>
          <w:rFonts w:eastAsia="Arial" w:cs="Arial"/>
          <w:sz w:val="22"/>
          <w:szCs w:val="22"/>
        </w:rPr>
      </w:pPr>
      <w:r>
        <w:rPr>
          <w:rFonts w:eastAsia="Arial" w:cs="Arial"/>
          <w:sz w:val="22"/>
          <w:szCs w:val="22"/>
        </w:rPr>
        <w:t xml:space="preserve">Además, el solicitante donará la cantidad de 2 árboles en especie por árbol talado, que deberá llevar al departamento de Ecología. </w:t>
      </w:r>
    </w:p>
    <w:p w14:paraId="16A56A1C" w14:textId="77777777" w:rsidR="00663D83" w:rsidRDefault="00663D83" w:rsidP="00663D83">
      <w:pPr>
        <w:rPr>
          <w:rFonts w:eastAsia="Arial" w:cs="Arial"/>
          <w:sz w:val="22"/>
          <w:szCs w:val="22"/>
        </w:rPr>
      </w:pPr>
    </w:p>
    <w:p w14:paraId="62E47090" w14:textId="77777777" w:rsidR="00663D83" w:rsidRDefault="00663D83" w:rsidP="00663D83">
      <w:pPr>
        <w:rPr>
          <w:rFonts w:eastAsia="Arial" w:cs="Arial"/>
          <w:sz w:val="22"/>
          <w:szCs w:val="22"/>
        </w:rPr>
      </w:pPr>
      <w:r>
        <w:rPr>
          <w:rFonts w:eastAsia="Arial" w:cs="Arial"/>
          <w:sz w:val="22"/>
          <w:szCs w:val="22"/>
        </w:rPr>
        <w:t>VIII.- Contrato especial por servicio de basura por contenedor será $ 712.00.</w:t>
      </w:r>
    </w:p>
    <w:p w14:paraId="70BF2D96" w14:textId="77777777" w:rsidR="00663D83" w:rsidRDefault="00663D83" w:rsidP="00663D83">
      <w:pPr>
        <w:rPr>
          <w:rFonts w:eastAsia="Arial" w:cs="Arial"/>
          <w:sz w:val="22"/>
          <w:szCs w:val="22"/>
        </w:rPr>
      </w:pPr>
    </w:p>
    <w:p w14:paraId="7144B532" w14:textId="77777777" w:rsidR="00663D83" w:rsidRDefault="00663D83" w:rsidP="00663D83">
      <w:pPr>
        <w:jc w:val="center"/>
        <w:rPr>
          <w:rFonts w:eastAsia="Arial" w:cs="Arial"/>
          <w:b/>
          <w:sz w:val="22"/>
          <w:szCs w:val="22"/>
        </w:rPr>
      </w:pPr>
      <w:r>
        <w:rPr>
          <w:rFonts w:eastAsia="Arial" w:cs="Arial"/>
          <w:b/>
          <w:sz w:val="22"/>
          <w:szCs w:val="22"/>
        </w:rPr>
        <w:t>SECCIÓN VI</w:t>
      </w:r>
    </w:p>
    <w:p w14:paraId="73E839F8" w14:textId="77777777" w:rsidR="00663D83" w:rsidRDefault="00663D83" w:rsidP="00663D83">
      <w:pPr>
        <w:jc w:val="center"/>
        <w:rPr>
          <w:rFonts w:eastAsia="Arial" w:cs="Arial"/>
          <w:b/>
          <w:sz w:val="22"/>
          <w:szCs w:val="22"/>
        </w:rPr>
      </w:pPr>
      <w:r>
        <w:rPr>
          <w:rFonts w:eastAsia="Arial" w:cs="Arial"/>
          <w:b/>
          <w:sz w:val="22"/>
          <w:szCs w:val="22"/>
        </w:rPr>
        <w:t>DE LOS SERVICIOS DE SEGURIDAD PÚBLICA</w:t>
      </w:r>
    </w:p>
    <w:p w14:paraId="2F04D435" w14:textId="77777777" w:rsidR="00663D83" w:rsidRDefault="00663D83" w:rsidP="00663D83">
      <w:pPr>
        <w:rPr>
          <w:rFonts w:eastAsia="Arial" w:cs="Arial"/>
          <w:sz w:val="22"/>
          <w:szCs w:val="22"/>
        </w:rPr>
      </w:pPr>
    </w:p>
    <w:p w14:paraId="674DCB7F" w14:textId="77777777" w:rsidR="00663D83" w:rsidRDefault="00663D83" w:rsidP="00663D83">
      <w:pPr>
        <w:ind w:right="50"/>
        <w:rPr>
          <w:rFonts w:eastAsia="Arial" w:cs="Arial"/>
          <w:sz w:val="22"/>
          <w:szCs w:val="22"/>
        </w:rPr>
      </w:pPr>
      <w:r>
        <w:rPr>
          <w:rFonts w:eastAsia="Arial" w:cs="Arial"/>
          <w:b/>
          <w:sz w:val="22"/>
          <w:szCs w:val="22"/>
        </w:rPr>
        <w:t>ARTÍCULO 16.-</w:t>
      </w:r>
      <w:r>
        <w:rPr>
          <w:rFonts w:eastAsia="Arial" w:cs="Arial"/>
          <w:sz w:val="22"/>
          <w:szCs w:val="22"/>
        </w:rPr>
        <w:t xml:space="preserve"> Son objeto de este derecho los servicios prestados por las autoridades municipales en materia de seguridad pública, conforme a las disposiciones reglamentarias que rijan en el Municipio. Los Servicios de Seguridad Pública comprenden las actividades de vigilancia que se otorguen a toda clase de establecimientos que presten servicios públicos a solicitud de éstos o de oficio, cuando la autoridad municipal correspondiente lo juzgue necesario o conveniente. </w:t>
      </w:r>
    </w:p>
    <w:p w14:paraId="2E84A39A" w14:textId="77777777" w:rsidR="00663D83" w:rsidRDefault="00663D83" w:rsidP="00663D83">
      <w:pPr>
        <w:ind w:right="50"/>
        <w:rPr>
          <w:rFonts w:eastAsia="Arial" w:cs="Arial"/>
          <w:sz w:val="22"/>
          <w:szCs w:val="22"/>
        </w:rPr>
      </w:pPr>
    </w:p>
    <w:p w14:paraId="318503F8" w14:textId="77777777" w:rsidR="00663D83" w:rsidRDefault="00663D83" w:rsidP="00663D83">
      <w:pPr>
        <w:ind w:right="50"/>
        <w:rPr>
          <w:rFonts w:eastAsia="Arial" w:cs="Arial"/>
          <w:sz w:val="22"/>
          <w:szCs w:val="22"/>
        </w:rPr>
      </w:pPr>
      <w:r>
        <w:rPr>
          <w:rFonts w:eastAsia="Arial" w:cs="Arial"/>
          <w:sz w:val="22"/>
          <w:szCs w:val="22"/>
        </w:rPr>
        <w:t>El pago de este derecho se efectuará en la Tesorería Municipal conforme a la siguiente tarifa:</w:t>
      </w:r>
    </w:p>
    <w:p w14:paraId="56F5FD56" w14:textId="77777777" w:rsidR="00663D83" w:rsidRDefault="00663D83" w:rsidP="00663D83">
      <w:pPr>
        <w:ind w:right="50"/>
        <w:rPr>
          <w:rFonts w:eastAsia="Arial" w:cs="Arial"/>
          <w:sz w:val="22"/>
          <w:szCs w:val="22"/>
        </w:rPr>
      </w:pPr>
    </w:p>
    <w:p w14:paraId="3604A795" w14:textId="77777777" w:rsidR="00663D83" w:rsidRDefault="00663D83" w:rsidP="00663D83">
      <w:pPr>
        <w:tabs>
          <w:tab w:val="left" w:pos="862"/>
        </w:tabs>
        <w:rPr>
          <w:rFonts w:eastAsia="Arial" w:cs="Arial"/>
          <w:sz w:val="22"/>
          <w:szCs w:val="22"/>
        </w:rPr>
      </w:pPr>
      <w:r>
        <w:rPr>
          <w:rFonts w:eastAsia="Arial" w:cs="Arial"/>
          <w:sz w:val="22"/>
          <w:szCs w:val="22"/>
        </w:rPr>
        <w:t>I.- Seguridad especial a comercios $341.00 diarios por policía por comercio.</w:t>
      </w:r>
    </w:p>
    <w:p w14:paraId="6B9DC2B6" w14:textId="77777777" w:rsidR="00663D83" w:rsidRDefault="00663D83" w:rsidP="00663D83">
      <w:pPr>
        <w:tabs>
          <w:tab w:val="left" w:pos="862"/>
        </w:tabs>
        <w:rPr>
          <w:rFonts w:eastAsia="Arial" w:cs="Arial"/>
          <w:sz w:val="22"/>
          <w:szCs w:val="22"/>
        </w:rPr>
      </w:pPr>
    </w:p>
    <w:p w14:paraId="1E43BA2E" w14:textId="77777777" w:rsidR="00663D83" w:rsidRDefault="00663D83" w:rsidP="00663D83">
      <w:pPr>
        <w:tabs>
          <w:tab w:val="left" w:pos="862"/>
        </w:tabs>
        <w:rPr>
          <w:rFonts w:eastAsia="Arial" w:cs="Arial"/>
          <w:sz w:val="22"/>
          <w:szCs w:val="22"/>
        </w:rPr>
      </w:pPr>
      <w:r>
        <w:rPr>
          <w:rFonts w:eastAsia="Arial" w:cs="Arial"/>
          <w:sz w:val="22"/>
          <w:szCs w:val="22"/>
        </w:rPr>
        <w:t>II.- Seguridad para fiestas $ 341.00 por policía.</w:t>
      </w:r>
    </w:p>
    <w:p w14:paraId="274A2624" w14:textId="77777777" w:rsidR="00663D83" w:rsidRDefault="00663D83" w:rsidP="00663D83">
      <w:pPr>
        <w:tabs>
          <w:tab w:val="left" w:pos="862"/>
        </w:tabs>
        <w:rPr>
          <w:rFonts w:eastAsia="Arial" w:cs="Arial"/>
          <w:sz w:val="22"/>
          <w:szCs w:val="22"/>
        </w:rPr>
      </w:pPr>
    </w:p>
    <w:p w14:paraId="62A60C17" w14:textId="77777777" w:rsidR="00663D83" w:rsidRDefault="00663D83" w:rsidP="00663D83">
      <w:pPr>
        <w:tabs>
          <w:tab w:val="left" w:pos="862"/>
        </w:tabs>
        <w:rPr>
          <w:rFonts w:eastAsia="Arial" w:cs="Arial"/>
          <w:sz w:val="22"/>
          <w:szCs w:val="22"/>
        </w:rPr>
      </w:pPr>
      <w:r>
        <w:rPr>
          <w:rFonts w:eastAsia="Arial" w:cs="Arial"/>
          <w:sz w:val="22"/>
          <w:szCs w:val="22"/>
        </w:rPr>
        <w:t>III.-Seguridad para eventos públicos $ 341.00 por policía.</w:t>
      </w:r>
    </w:p>
    <w:p w14:paraId="172AC678" w14:textId="77777777" w:rsidR="00663D83" w:rsidRDefault="00663D83" w:rsidP="00663D83">
      <w:pPr>
        <w:rPr>
          <w:rFonts w:eastAsia="Arial" w:cs="Arial"/>
          <w:sz w:val="22"/>
          <w:szCs w:val="22"/>
        </w:rPr>
      </w:pPr>
    </w:p>
    <w:p w14:paraId="5F0CA396" w14:textId="77777777" w:rsidR="00663D83" w:rsidRDefault="00663D83" w:rsidP="00663D83">
      <w:pPr>
        <w:jc w:val="center"/>
        <w:rPr>
          <w:rFonts w:eastAsia="Arial" w:cs="Arial"/>
          <w:b/>
          <w:sz w:val="22"/>
          <w:szCs w:val="22"/>
        </w:rPr>
      </w:pPr>
      <w:r>
        <w:rPr>
          <w:rFonts w:eastAsia="Arial" w:cs="Arial"/>
          <w:b/>
          <w:sz w:val="22"/>
          <w:szCs w:val="22"/>
        </w:rPr>
        <w:t>SECCIÓN VII</w:t>
      </w:r>
    </w:p>
    <w:p w14:paraId="02ECA1F7" w14:textId="77777777" w:rsidR="00663D83" w:rsidRDefault="00663D83" w:rsidP="00663D83">
      <w:pPr>
        <w:jc w:val="center"/>
        <w:rPr>
          <w:rFonts w:eastAsia="Arial" w:cs="Arial"/>
          <w:b/>
          <w:sz w:val="22"/>
          <w:szCs w:val="22"/>
        </w:rPr>
      </w:pPr>
      <w:r>
        <w:rPr>
          <w:rFonts w:eastAsia="Arial" w:cs="Arial"/>
          <w:b/>
          <w:sz w:val="22"/>
          <w:szCs w:val="22"/>
        </w:rPr>
        <w:t>DE LOS SERVICIOS EN PANTEONES</w:t>
      </w:r>
    </w:p>
    <w:p w14:paraId="4B0E267E" w14:textId="77777777" w:rsidR="00663D83" w:rsidRDefault="00663D83" w:rsidP="00663D83">
      <w:pPr>
        <w:ind w:right="50"/>
        <w:rPr>
          <w:rFonts w:eastAsia="Arial" w:cs="Arial"/>
          <w:sz w:val="22"/>
          <w:szCs w:val="22"/>
        </w:rPr>
      </w:pPr>
    </w:p>
    <w:p w14:paraId="78E79E97" w14:textId="77777777" w:rsidR="00663D83" w:rsidRDefault="00663D83" w:rsidP="00663D83">
      <w:pPr>
        <w:ind w:right="50"/>
        <w:rPr>
          <w:rFonts w:eastAsia="Arial" w:cs="Arial"/>
          <w:sz w:val="22"/>
          <w:szCs w:val="22"/>
        </w:rPr>
      </w:pPr>
      <w:r>
        <w:rPr>
          <w:rFonts w:eastAsia="Arial" w:cs="Arial"/>
          <w:b/>
          <w:sz w:val="22"/>
          <w:szCs w:val="22"/>
        </w:rPr>
        <w:t>ARTÍCULO 17.-</w:t>
      </w:r>
      <w:r>
        <w:rPr>
          <w:rFonts w:eastAsia="Arial" w:cs="Arial"/>
          <w:sz w:val="22"/>
          <w:szCs w:val="22"/>
        </w:rPr>
        <w:t xml:space="preserve"> Es objeto de este derecho, la prestación de servicios relacionados con la vigilancia, administración, limpieza, reglamentación de panteones y otros actos afines a la inhumación o exhumación de cadáveres en el Municipio.</w:t>
      </w:r>
    </w:p>
    <w:p w14:paraId="68BC107F" w14:textId="77777777" w:rsidR="00663D83" w:rsidRDefault="00663D83" w:rsidP="00663D83">
      <w:pPr>
        <w:ind w:right="50"/>
        <w:rPr>
          <w:rFonts w:eastAsia="Arial" w:cs="Arial"/>
          <w:sz w:val="22"/>
          <w:szCs w:val="22"/>
        </w:rPr>
      </w:pPr>
    </w:p>
    <w:p w14:paraId="11D1CBE7" w14:textId="77777777" w:rsidR="00663D83" w:rsidRDefault="00663D83" w:rsidP="00663D83">
      <w:pPr>
        <w:ind w:right="50"/>
        <w:rPr>
          <w:rFonts w:eastAsia="Arial" w:cs="Arial"/>
          <w:sz w:val="22"/>
          <w:szCs w:val="22"/>
        </w:rPr>
      </w:pPr>
      <w:r>
        <w:rPr>
          <w:rFonts w:eastAsia="Arial" w:cs="Arial"/>
          <w:sz w:val="22"/>
          <w:szCs w:val="22"/>
        </w:rPr>
        <w:t>El pago de este derecho se causará conforme a los conceptos y tarifas siguientes:</w:t>
      </w:r>
    </w:p>
    <w:p w14:paraId="388828BF" w14:textId="77777777" w:rsidR="00663D83" w:rsidRDefault="00663D83" w:rsidP="00663D83">
      <w:pPr>
        <w:ind w:right="50"/>
        <w:rPr>
          <w:rFonts w:eastAsia="Arial" w:cs="Arial"/>
          <w:sz w:val="22"/>
          <w:szCs w:val="22"/>
        </w:rPr>
      </w:pPr>
    </w:p>
    <w:p w14:paraId="5A8FFA55" w14:textId="77777777" w:rsidR="00663D83" w:rsidRDefault="00663D83" w:rsidP="00663D83">
      <w:pPr>
        <w:ind w:right="50"/>
        <w:rPr>
          <w:rFonts w:eastAsia="Arial" w:cs="Arial"/>
          <w:sz w:val="22"/>
          <w:szCs w:val="22"/>
        </w:rPr>
      </w:pPr>
      <w:r>
        <w:rPr>
          <w:rFonts w:eastAsia="Arial" w:cs="Arial"/>
          <w:sz w:val="22"/>
          <w:szCs w:val="22"/>
        </w:rPr>
        <w:t>I.- Por servicios de vigilancia y reglamentación:</w:t>
      </w:r>
    </w:p>
    <w:p w14:paraId="60836BA3" w14:textId="77777777" w:rsidR="00663D83" w:rsidRDefault="00663D83" w:rsidP="00663D83">
      <w:pPr>
        <w:ind w:left="634" w:right="50" w:hanging="425"/>
        <w:rPr>
          <w:rFonts w:eastAsia="Arial" w:cs="Arial"/>
          <w:sz w:val="22"/>
          <w:szCs w:val="22"/>
        </w:rPr>
      </w:pPr>
      <w:r>
        <w:rPr>
          <w:rFonts w:eastAsia="Arial" w:cs="Arial"/>
          <w:sz w:val="22"/>
          <w:szCs w:val="22"/>
        </w:rPr>
        <w:t>1.- Las autorizaciones de traslado de cadáveres o restos a cementerios del Municipio $107.00.</w:t>
      </w:r>
    </w:p>
    <w:p w14:paraId="2CC54779" w14:textId="77777777" w:rsidR="00663D83" w:rsidRDefault="00663D83" w:rsidP="00663D83">
      <w:pPr>
        <w:ind w:left="634" w:right="50" w:hanging="425"/>
        <w:rPr>
          <w:rFonts w:eastAsia="Arial" w:cs="Arial"/>
          <w:sz w:val="22"/>
          <w:szCs w:val="22"/>
        </w:rPr>
      </w:pPr>
      <w:r>
        <w:rPr>
          <w:rFonts w:eastAsia="Arial" w:cs="Arial"/>
          <w:sz w:val="22"/>
          <w:szCs w:val="22"/>
        </w:rPr>
        <w:t>2.- Las autorizaciones de traslado de cadáveres fuera del Municipio o del Estado $107.00.</w:t>
      </w:r>
    </w:p>
    <w:p w14:paraId="2753BF15" w14:textId="77777777" w:rsidR="00663D83" w:rsidRDefault="00663D83" w:rsidP="00663D83">
      <w:pPr>
        <w:ind w:left="634" w:right="50" w:hanging="425"/>
        <w:rPr>
          <w:rFonts w:eastAsia="Arial" w:cs="Arial"/>
          <w:sz w:val="22"/>
          <w:szCs w:val="22"/>
        </w:rPr>
      </w:pPr>
      <w:r>
        <w:rPr>
          <w:rFonts w:eastAsia="Arial" w:cs="Arial"/>
          <w:sz w:val="22"/>
          <w:szCs w:val="22"/>
        </w:rPr>
        <w:t>3.- Los derechos de internación de cadáveres al Municipio $107.00.</w:t>
      </w:r>
    </w:p>
    <w:p w14:paraId="52D63F1A" w14:textId="77777777" w:rsidR="00663D83" w:rsidRDefault="00663D83" w:rsidP="00663D83">
      <w:pPr>
        <w:ind w:left="634" w:right="50" w:hanging="425"/>
        <w:rPr>
          <w:rFonts w:eastAsia="Arial" w:cs="Arial"/>
          <w:sz w:val="22"/>
          <w:szCs w:val="22"/>
        </w:rPr>
      </w:pPr>
      <w:r>
        <w:rPr>
          <w:rFonts w:eastAsia="Arial" w:cs="Arial"/>
          <w:sz w:val="22"/>
          <w:szCs w:val="22"/>
        </w:rPr>
        <w:t>4.- Las autorizaciones de uso del depósito de cadáveres $38.00.</w:t>
      </w:r>
    </w:p>
    <w:p w14:paraId="003FA450" w14:textId="77777777" w:rsidR="00663D83" w:rsidRDefault="00663D83" w:rsidP="00663D83">
      <w:pPr>
        <w:ind w:left="634" w:right="50" w:hanging="425"/>
        <w:rPr>
          <w:rFonts w:eastAsia="Arial" w:cs="Arial"/>
          <w:sz w:val="22"/>
          <w:szCs w:val="22"/>
        </w:rPr>
      </w:pPr>
      <w:r>
        <w:rPr>
          <w:rFonts w:eastAsia="Arial" w:cs="Arial"/>
          <w:sz w:val="22"/>
          <w:szCs w:val="22"/>
        </w:rPr>
        <w:t>5.- Las autorizaciones de construcción de monumentos $38.00.</w:t>
      </w:r>
    </w:p>
    <w:p w14:paraId="248F38B4" w14:textId="77777777" w:rsidR="00663D83" w:rsidRDefault="00663D83" w:rsidP="00663D83">
      <w:pPr>
        <w:ind w:right="50"/>
        <w:rPr>
          <w:rFonts w:eastAsia="Arial" w:cs="Arial"/>
          <w:sz w:val="22"/>
          <w:szCs w:val="22"/>
        </w:rPr>
      </w:pPr>
    </w:p>
    <w:p w14:paraId="257F083E" w14:textId="77777777" w:rsidR="00663D83" w:rsidRDefault="00663D83" w:rsidP="00663D83">
      <w:pPr>
        <w:ind w:right="50"/>
        <w:rPr>
          <w:rFonts w:eastAsia="Arial" w:cs="Arial"/>
          <w:sz w:val="22"/>
          <w:szCs w:val="22"/>
        </w:rPr>
      </w:pPr>
      <w:r>
        <w:rPr>
          <w:rFonts w:eastAsia="Arial" w:cs="Arial"/>
          <w:sz w:val="22"/>
          <w:szCs w:val="22"/>
        </w:rPr>
        <w:t>II.- Por servicios de administración de panteones:</w:t>
      </w:r>
    </w:p>
    <w:p w14:paraId="156BF2E4" w14:textId="77777777" w:rsidR="00663D83" w:rsidRDefault="00663D83" w:rsidP="00663D83">
      <w:pPr>
        <w:ind w:left="634" w:right="50" w:hanging="425"/>
        <w:rPr>
          <w:rFonts w:eastAsia="Arial" w:cs="Arial"/>
          <w:sz w:val="22"/>
          <w:szCs w:val="22"/>
        </w:rPr>
      </w:pPr>
      <w:r>
        <w:rPr>
          <w:rFonts w:eastAsia="Arial" w:cs="Arial"/>
          <w:sz w:val="22"/>
          <w:szCs w:val="22"/>
        </w:rPr>
        <w:t xml:space="preserve">  1.- Servicios de inhumación                      </w:t>
      </w:r>
      <w:r>
        <w:rPr>
          <w:rFonts w:eastAsia="Arial" w:cs="Arial"/>
          <w:sz w:val="22"/>
          <w:szCs w:val="22"/>
        </w:rPr>
        <w:tab/>
        <w:t>$ 187.00.</w:t>
      </w:r>
    </w:p>
    <w:p w14:paraId="6951C96D" w14:textId="77777777" w:rsidR="00663D83" w:rsidRDefault="00663D83" w:rsidP="00663D83">
      <w:pPr>
        <w:ind w:left="634" w:right="50" w:hanging="425"/>
        <w:rPr>
          <w:rFonts w:eastAsia="Arial" w:cs="Arial"/>
          <w:sz w:val="22"/>
          <w:szCs w:val="22"/>
        </w:rPr>
      </w:pPr>
      <w:r>
        <w:rPr>
          <w:rFonts w:eastAsia="Arial" w:cs="Arial"/>
          <w:sz w:val="22"/>
          <w:szCs w:val="22"/>
        </w:rPr>
        <w:lastRenderedPageBreak/>
        <w:t xml:space="preserve">  2.- Servicios de exhumación                     </w:t>
      </w:r>
      <w:r>
        <w:rPr>
          <w:rFonts w:eastAsia="Arial" w:cs="Arial"/>
          <w:sz w:val="22"/>
          <w:szCs w:val="22"/>
        </w:rPr>
        <w:tab/>
        <w:t>$ 187.00.</w:t>
      </w:r>
    </w:p>
    <w:p w14:paraId="01A94812" w14:textId="77777777" w:rsidR="00663D83" w:rsidRDefault="00663D83" w:rsidP="00663D83">
      <w:pPr>
        <w:ind w:left="634" w:right="50" w:hanging="425"/>
        <w:rPr>
          <w:rFonts w:eastAsia="Arial" w:cs="Arial"/>
          <w:sz w:val="22"/>
          <w:szCs w:val="22"/>
        </w:rPr>
      </w:pPr>
      <w:r>
        <w:rPr>
          <w:rFonts w:eastAsia="Arial" w:cs="Arial"/>
          <w:sz w:val="22"/>
          <w:szCs w:val="22"/>
        </w:rPr>
        <w:t xml:space="preserve">  3.- Refrendo de derechos de inhumación </w:t>
      </w:r>
      <w:r>
        <w:rPr>
          <w:rFonts w:eastAsia="Arial" w:cs="Arial"/>
          <w:sz w:val="22"/>
          <w:szCs w:val="22"/>
        </w:rPr>
        <w:tab/>
        <w:t>$   46.00.</w:t>
      </w:r>
    </w:p>
    <w:p w14:paraId="563E9C7A" w14:textId="77777777" w:rsidR="00663D83" w:rsidRDefault="00663D83" w:rsidP="00663D83">
      <w:pPr>
        <w:ind w:left="634" w:right="50" w:hanging="425"/>
        <w:rPr>
          <w:rFonts w:eastAsia="Arial" w:cs="Arial"/>
          <w:sz w:val="22"/>
          <w:szCs w:val="22"/>
        </w:rPr>
      </w:pPr>
      <w:r>
        <w:rPr>
          <w:rFonts w:eastAsia="Arial" w:cs="Arial"/>
          <w:sz w:val="22"/>
          <w:szCs w:val="22"/>
        </w:rPr>
        <w:t xml:space="preserve">  4.- Servicios de reinhumación</w:t>
      </w:r>
      <w:r>
        <w:rPr>
          <w:rFonts w:eastAsia="Arial" w:cs="Arial"/>
          <w:sz w:val="22"/>
          <w:szCs w:val="22"/>
        </w:rPr>
        <w:tab/>
      </w:r>
      <w:r>
        <w:rPr>
          <w:rFonts w:eastAsia="Arial" w:cs="Arial"/>
          <w:sz w:val="22"/>
          <w:szCs w:val="22"/>
        </w:rPr>
        <w:tab/>
        <w:t xml:space="preserve">           </w:t>
      </w:r>
      <w:r>
        <w:rPr>
          <w:rFonts w:eastAsia="Arial" w:cs="Arial"/>
          <w:sz w:val="22"/>
          <w:szCs w:val="22"/>
        </w:rPr>
        <w:tab/>
        <w:t>$   52.00.</w:t>
      </w:r>
    </w:p>
    <w:p w14:paraId="3B05C82B" w14:textId="77777777" w:rsidR="00663D83" w:rsidRDefault="00663D83" w:rsidP="00663D83">
      <w:pPr>
        <w:ind w:left="634" w:right="50" w:hanging="425"/>
        <w:rPr>
          <w:rFonts w:eastAsia="Arial" w:cs="Arial"/>
          <w:sz w:val="22"/>
          <w:szCs w:val="22"/>
        </w:rPr>
      </w:pPr>
      <w:r>
        <w:rPr>
          <w:rFonts w:eastAsia="Arial" w:cs="Arial"/>
          <w:sz w:val="22"/>
          <w:szCs w:val="22"/>
        </w:rPr>
        <w:t xml:space="preserve">  5.- Depósito de restos en nichos o gavetas</w:t>
      </w:r>
      <w:r>
        <w:rPr>
          <w:rFonts w:eastAsia="Arial" w:cs="Arial"/>
          <w:sz w:val="22"/>
          <w:szCs w:val="22"/>
        </w:rPr>
        <w:tab/>
        <w:t>$143.00.</w:t>
      </w:r>
    </w:p>
    <w:p w14:paraId="67DCE260" w14:textId="77777777" w:rsidR="00663D83" w:rsidRDefault="00663D83" w:rsidP="00663D83">
      <w:pPr>
        <w:ind w:left="634" w:right="50" w:hanging="425"/>
        <w:rPr>
          <w:rFonts w:eastAsia="Arial" w:cs="Arial"/>
          <w:sz w:val="22"/>
          <w:szCs w:val="22"/>
        </w:rPr>
      </w:pPr>
      <w:r>
        <w:rPr>
          <w:rFonts w:eastAsia="Arial" w:cs="Arial"/>
          <w:sz w:val="22"/>
          <w:szCs w:val="22"/>
        </w:rPr>
        <w:t xml:space="preserve">  6.- Construcción, reconstrucción o profundización de fosas $818.00</w:t>
      </w:r>
    </w:p>
    <w:p w14:paraId="1FE56507" w14:textId="77777777" w:rsidR="00663D83" w:rsidRDefault="00663D83" w:rsidP="00663D83">
      <w:pPr>
        <w:ind w:left="634" w:right="50" w:hanging="425"/>
        <w:rPr>
          <w:rFonts w:eastAsia="Arial" w:cs="Arial"/>
          <w:sz w:val="22"/>
          <w:szCs w:val="22"/>
        </w:rPr>
      </w:pPr>
      <w:r>
        <w:rPr>
          <w:rFonts w:eastAsia="Arial" w:cs="Arial"/>
          <w:sz w:val="22"/>
          <w:szCs w:val="22"/>
        </w:rPr>
        <w:t xml:space="preserve">  7.- Construcción o reparación de monumentos $52.00.</w:t>
      </w:r>
    </w:p>
    <w:p w14:paraId="3E618374" w14:textId="77777777" w:rsidR="00663D83" w:rsidRDefault="00663D83" w:rsidP="00663D83">
      <w:pPr>
        <w:ind w:left="634" w:hanging="425"/>
        <w:rPr>
          <w:rFonts w:eastAsia="Arial" w:cs="Arial"/>
          <w:sz w:val="22"/>
          <w:szCs w:val="22"/>
        </w:rPr>
      </w:pPr>
      <w:r>
        <w:rPr>
          <w:rFonts w:eastAsia="Arial" w:cs="Arial"/>
          <w:sz w:val="22"/>
          <w:szCs w:val="22"/>
        </w:rPr>
        <w:t xml:space="preserve">  8.- Certificaciones por expedición o reexpedición de antecedentes de título o de cambio de titular                    $226.00.</w:t>
      </w:r>
    </w:p>
    <w:p w14:paraId="3DFCBEAD" w14:textId="77777777" w:rsidR="00663D83" w:rsidRDefault="00663D83" w:rsidP="00663D83">
      <w:pPr>
        <w:ind w:left="634" w:right="50" w:hanging="425"/>
        <w:rPr>
          <w:rFonts w:eastAsia="Arial" w:cs="Arial"/>
          <w:sz w:val="22"/>
          <w:szCs w:val="22"/>
        </w:rPr>
      </w:pPr>
      <w:r>
        <w:rPr>
          <w:rFonts w:eastAsia="Arial" w:cs="Arial"/>
          <w:sz w:val="22"/>
          <w:szCs w:val="22"/>
        </w:rPr>
        <w:t xml:space="preserve">  9.- Construcción de cordón en el panteón $65.56 M.L.</w:t>
      </w:r>
    </w:p>
    <w:p w14:paraId="242BBBE8" w14:textId="77777777" w:rsidR="00663D83" w:rsidRDefault="00663D83" w:rsidP="00663D83">
      <w:pPr>
        <w:ind w:left="634" w:right="50" w:hanging="425"/>
        <w:rPr>
          <w:rFonts w:eastAsia="Arial" w:cs="Arial"/>
          <w:sz w:val="22"/>
          <w:szCs w:val="22"/>
        </w:rPr>
      </w:pPr>
      <w:r>
        <w:rPr>
          <w:rFonts w:eastAsia="Arial" w:cs="Arial"/>
          <w:sz w:val="22"/>
          <w:szCs w:val="22"/>
        </w:rPr>
        <w:t>10.- Colocación de plancha de concreto sobre tumba $61.21 M2.</w:t>
      </w:r>
    </w:p>
    <w:p w14:paraId="3CD46A94" w14:textId="77777777" w:rsidR="00663D83" w:rsidRDefault="00663D83" w:rsidP="00663D83">
      <w:pPr>
        <w:ind w:right="50"/>
        <w:rPr>
          <w:rFonts w:eastAsia="Arial" w:cs="Arial"/>
          <w:sz w:val="22"/>
          <w:szCs w:val="22"/>
        </w:rPr>
      </w:pPr>
      <w:r>
        <w:rPr>
          <w:rFonts w:eastAsia="Arial" w:cs="Arial"/>
          <w:sz w:val="22"/>
          <w:szCs w:val="22"/>
        </w:rPr>
        <w:t xml:space="preserve">   11.- Construcción de capilla $65.66 M2.</w:t>
      </w:r>
    </w:p>
    <w:p w14:paraId="3C098B8E" w14:textId="77777777" w:rsidR="00663D83" w:rsidRDefault="00663D83" w:rsidP="00663D83">
      <w:pPr>
        <w:ind w:right="50"/>
        <w:rPr>
          <w:rFonts w:eastAsia="Arial" w:cs="Arial"/>
          <w:sz w:val="28"/>
          <w:szCs w:val="28"/>
        </w:rPr>
      </w:pPr>
    </w:p>
    <w:p w14:paraId="553B8D9E" w14:textId="77777777" w:rsidR="00663D83" w:rsidRDefault="00663D83" w:rsidP="00663D83">
      <w:pPr>
        <w:jc w:val="center"/>
        <w:rPr>
          <w:rFonts w:eastAsia="Arial" w:cs="Arial"/>
          <w:b/>
          <w:sz w:val="22"/>
          <w:szCs w:val="22"/>
        </w:rPr>
      </w:pPr>
      <w:r>
        <w:rPr>
          <w:rFonts w:eastAsia="Arial" w:cs="Arial"/>
          <w:b/>
          <w:sz w:val="22"/>
          <w:szCs w:val="22"/>
        </w:rPr>
        <w:t>SECCIÓN VIII</w:t>
      </w:r>
    </w:p>
    <w:p w14:paraId="68B4C7BA" w14:textId="77777777" w:rsidR="00663D83" w:rsidRDefault="00663D83" w:rsidP="00663D83">
      <w:pPr>
        <w:jc w:val="center"/>
        <w:rPr>
          <w:rFonts w:eastAsia="Arial" w:cs="Arial"/>
          <w:b/>
          <w:sz w:val="22"/>
          <w:szCs w:val="22"/>
        </w:rPr>
      </w:pPr>
      <w:r>
        <w:rPr>
          <w:rFonts w:eastAsia="Arial" w:cs="Arial"/>
          <w:b/>
          <w:sz w:val="22"/>
          <w:szCs w:val="22"/>
        </w:rPr>
        <w:t xml:space="preserve">DE </w:t>
      </w:r>
      <w:r w:rsidRPr="00C64C56">
        <w:rPr>
          <w:rFonts w:eastAsia="Arial" w:cs="Arial"/>
          <w:b/>
          <w:sz w:val="22"/>
          <w:szCs w:val="22"/>
        </w:rPr>
        <w:t>LOS</w:t>
      </w:r>
      <w:r>
        <w:rPr>
          <w:rFonts w:eastAsia="Arial" w:cs="Arial"/>
          <w:b/>
          <w:sz w:val="22"/>
          <w:szCs w:val="22"/>
        </w:rPr>
        <w:t xml:space="preserve"> SERVICIOS DE TRÁNSITO</w:t>
      </w:r>
    </w:p>
    <w:p w14:paraId="7A5F28E5" w14:textId="77777777" w:rsidR="00663D83" w:rsidRPr="00C64C56" w:rsidRDefault="00663D83" w:rsidP="00663D83">
      <w:pPr>
        <w:ind w:right="50"/>
        <w:rPr>
          <w:rFonts w:eastAsia="Arial" w:cs="Arial"/>
          <w:sz w:val="22"/>
          <w:szCs w:val="22"/>
        </w:rPr>
      </w:pPr>
    </w:p>
    <w:p w14:paraId="2FB0E2D6" w14:textId="77777777" w:rsidR="00663D83" w:rsidRDefault="00663D83" w:rsidP="00663D83">
      <w:pPr>
        <w:ind w:right="50"/>
        <w:rPr>
          <w:rFonts w:eastAsia="Arial" w:cs="Arial"/>
          <w:b/>
          <w:sz w:val="10"/>
          <w:szCs w:val="10"/>
        </w:rPr>
      </w:pPr>
    </w:p>
    <w:p w14:paraId="2FFAF925" w14:textId="77777777" w:rsidR="00663D83" w:rsidRDefault="00663D83" w:rsidP="00663D83">
      <w:pPr>
        <w:ind w:right="50"/>
        <w:rPr>
          <w:rFonts w:eastAsia="Arial" w:cs="Arial"/>
          <w:sz w:val="22"/>
          <w:szCs w:val="22"/>
        </w:rPr>
      </w:pPr>
      <w:r>
        <w:rPr>
          <w:rFonts w:eastAsia="Arial" w:cs="Arial"/>
          <w:b/>
          <w:sz w:val="22"/>
          <w:szCs w:val="22"/>
        </w:rPr>
        <w:t>ARTÍCULO 18.-</w:t>
      </w:r>
      <w:r>
        <w:rPr>
          <w:rFonts w:eastAsia="Arial" w:cs="Arial"/>
          <w:sz w:val="22"/>
          <w:szCs w:val="22"/>
        </w:rPr>
        <w:t xml:space="preserve"> Son objeto de estos derechos, los servicios que presten las autoridades en materia de tránsito municipal por los siguientes conceptos:</w:t>
      </w:r>
    </w:p>
    <w:p w14:paraId="4A34CC45" w14:textId="77777777" w:rsidR="00663D83" w:rsidRDefault="00663D83" w:rsidP="00663D83">
      <w:pPr>
        <w:ind w:right="50"/>
        <w:rPr>
          <w:rFonts w:eastAsia="Arial" w:cs="Arial"/>
          <w:sz w:val="22"/>
          <w:szCs w:val="22"/>
        </w:rPr>
      </w:pPr>
    </w:p>
    <w:p w14:paraId="668D4603" w14:textId="77777777" w:rsidR="00663D83" w:rsidRDefault="00663D83" w:rsidP="00663D83">
      <w:pPr>
        <w:ind w:right="50"/>
        <w:rPr>
          <w:rFonts w:eastAsia="Arial" w:cs="Arial"/>
          <w:sz w:val="22"/>
          <w:szCs w:val="22"/>
        </w:rPr>
      </w:pPr>
      <w:r>
        <w:rPr>
          <w:rFonts w:eastAsia="Arial" w:cs="Arial"/>
          <w:sz w:val="22"/>
          <w:szCs w:val="22"/>
        </w:rPr>
        <w:t>I.-  Por expedición de permiso de ruta para servicio de pasajeros, carga de camiones, servicios urbanos de sitio o ruleteros $8,875.00.</w:t>
      </w:r>
    </w:p>
    <w:p w14:paraId="54C3BDDA" w14:textId="77777777" w:rsidR="00663D83" w:rsidRDefault="00663D83" w:rsidP="00663D83">
      <w:pPr>
        <w:ind w:right="50"/>
        <w:rPr>
          <w:rFonts w:eastAsia="Arial" w:cs="Arial"/>
          <w:sz w:val="22"/>
          <w:szCs w:val="22"/>
        </w:rPr>
      </w:pPr>
    </w:p>
    <w:p w14:paraId="4ED0297A" w14:textId="77777777" w:rsidR="00663D83" w:rsidRDefault="00663D83" w:rsidP="00663D83">
      <w:pPr>
        <w:ind w:right="50"/>
        <w:rPr>
          <w:rFonts w:eastAsia="Arial" w:cs="Arial"/>
          <w:sz w:val="22"/>
          <w:szCs w:val="22"/>
        </w:rPr>
      </w:pPr>
      <w:r>
        <w:rPr>
          <w:rFonts w:eastAsia="Arial" w:cs="Arial"/>
          <w:sz w:val="22"/>
          <w:szCs w:val="22"/>
        </w:rPr>
        <w:t>II.-  Por refrendo de ruta para servicio de pasajeros o carga de camiones en carreteras bajo control del Municipio y para servicios urbanos de sitio o ruleteros de $883.00 anuales.</w:t>
      </w:r>
    </w:p>
    <w:p w14:paraId="22D40A29" w14:textId="77777777" w:rsidR="00663D83" w:rsidRDefault="00663D83" w:rsidP="00663D83">
      <w:pPr>
        <w:ind w:right="50"/>
        <w:rPr>
          <w:rFonts w:eastAsia="Arial" w:cs="Arial"/>
          <w:sz w:val="22"/>
          <w:szCs w:val="22"/>
        </w:rPr>
      </w:pPr>
    </w:p>
    <w:p w14:paraId="3B967C65" w14:textId="77777777" w:rsidR="00663D83" w:rsidRDefault="00663D83" w:rsidP="00663D83">
      <w:pPr>
        <w:ind w:right="50"/>
        <w:rPr>
          <w:rFonts w:eastAsia="Arial" w:cs="Arial"/>
          <w:sz w:val="22"/>
          <w:szCs w:val="22"/>
        </w:rPr>
      </w:pPr>
      <w:r>
        <w:rPr>
          <w:rFonts w:eastAsia="Arial" w:cs="Arial"/>
          <w:sz w:val="22"/>
          <w:szCs w:val="22"/>
        </w:rPr>
        <w:t>III.- Permiso de aprendizaje para manejar $85.00</w:t>
      </w:r>
    </w:p>
    <w:p w14:paraId="172EFCB2" w14:textId="77777777" w:rsidR="00663D83" w:rsidRDefault="00663D83" w:rsidP="00663D83">
      <w:pPr>
        <w:ind w:right="50"/>
        <w:rPr>
          <w:rFonts w:eastAsia="Arial" w:cs="Arial"/>
          <w:sz w:val="22"/>
          <w:szCs w:val="22"/>
        </w:rPr>
      </w:pPr>
    </w:p>
    <w:p w14:paraId="00A0EF84" w14:textId="77777777" w:rsidR="00663D83" w:rsidRDefault="00663D83" w:rsidP="00663D83">
      <w:pPr>
        <w:ind w:right="50"/>
        <w:rPr>
          <w:rFonts w:eastAsia="Arial" w:cs="Arial"/>
          <w:sz w:val="22"/>
          <w:szCs w:val="22"/>
        </w:rPr>
      </w:pPr>
      <w:r>
        <w:rPr>
          <w:rFonts w:eastAsia="Arial" w:cs="Arial"/>
          <w:sz w:val="22"/>
          <w:szCs w:val="22"/>
        </w:rPr>
        <w:t>IV.- Cambio de derecho o concesiones de vehículo de servicio público municipal $11,094.00. Queda exento de pago cuando los derechos pasen de padres a hijos, de hijos a padres o entre conyugues.</w:t>
      </w:r>
    </w:p>
    <w:p w14:paraId="39114CEE" w14:textId="77777777" w:rsidR="00663D83" w:rsidRDefault="00663D83" w:rsidP="00663D83">
      <w:pPr>
        <w:ind w:right="-34"/>
        <w:rPr>
          <w:rFonts w:eastAsia="Arial" w:cs="Arial"/>
          <w:sz w:val="22"/>
          <w:szCs w:val="22"/>
        </w:rPr>
      </w:pPr>
    </w:p>
    <w:p w14:paraId="67C12638" w14:textId="77777777" w:rsidR="00663D83" w:rsidRDefault="00663D83" w:rsidP="00663D83">
      <w:pPr>
        <w:ind w:right="-34"/>
        <w:rPr>
          <w:rFonts w:eastAsia="Arial" w:cs="Arial"/>
          <w:sz w:val="22"/>
          <w:szCs w:val="22"/>
        </w:rPr>
      </w:pPr>
      <w:r>
        <w:rPr>
          <w:rFonts w:eastAsia="Arial" w:cs="Arial"/>
          <w:sz w:val="22"/>
          <w:szCs w:val="22"/>
        </w:rPr>
        <w:t>V.- Peritaje oficial en expedición de licencias para manejar de automovilistas y chóferes $97.52</w:t>
      </w:r>
    </w:p>
    <w:p w14:paraId="77E41CE4" w14:textId="77777777" w:rsidR="00663D83" w:rsidRDefault="00663D83" w:rsidP="00663D83">
      <w:pPr>
        <w:ind w:right="50"/>
        <w:rPr>
          <w:rFonts w:eastAsia="Arial" w:cs="Arial"/>
          <w:sz w:val="22"/>
          <w:szCs w:val="22"/>
        </w:rPr>
      </w:pPr>
    </w:p>
    <w:p w14:paraId="05353BE9" w14:textId="77777777" w:rsidR="00663D83" w:rsidRDefault="00663D83" w:rsidP="00663D83">
      <w:pPr>
        <w:ind w:right="50"/>
        <w:rPr>
          <w:rFonts w:eastAsia="Arial" w:cs="Arial"/>
          <w:sz w:val="22"/>
          <w:szCs w:val="22"/>
        </w:rPr>
      </w:pPr>
      <w:r>
        <w:rPr>
          <w:rFonts w:eastAsia="Arial" w:cs="Arial"/>
          <w:sz w:val="22"/>
          <w:szCs w:val="22"/>
        </w:rPr>
        <w:t>VI.- Por examen médico para licencias para manejar de automovilistas $341.00</w:t>
      </w:r>
    </w:p>
    <w:p w14:paraId="66480E78" w14:textId="77777777" w:rsidR="00663D83" w:rsidRDefault="00663D83" w:rsidP="00663D83">
      <w:pPr>
        <w:ind w:right="50"/>
        <w:rPr>
          <w:rFonts w:eastAsia="Arial" w:cs="Arial"/>
          <w:sz w:val="22"/>
          <w:szCs w:val="22"/>
        </w:rPr>
      </w:pPr>
    </w:p>
    <w:p w14:paraId="755FED9A" w14:textId="77777777" w:rsidR="00663D83" w:rsidRDefault="00663D83" w:rsidP="00663D83">
      <w:pPr>
        <w:ind w:right="50"/>
        <w:rPr>
          <w:rFonts w:eastAsia="Arial" w:cs="Arial"/>
          <w:sz w:val="22"/>
          <w:szCs w:val="22"/>
        </w:rPr>
      </w:pPr>
      <w:r>
        <w:rPr>
          <w:rFonts w:eastAsia="Arial" w:cs="Arial"/>
          <w:sz w:val="22"/>
          <w:szCs w:val="22"/>
        </w:rPr>
        <w:t>VII.- Por expedición de licencias para ocupación de la vía pública por vehículos de alquiler que tengan un sitio especialmente designado para estacionarse $610.00 por año.</w:t>
      </w:r>
    </w:p>
    <w:p w14:paraId="7C2B2F3E" w14:textId="77777777" w:rsidR="00663D83" w:rsidRDefault="00663D83" w:rsidP="00663D83">
      <w:pPr>
        <w:ind w:right="50"/>
        <w:rPr>
          <w:rFonts w:eastAsia="Arial" w:cs="Arial"/>
          <w:sz w:val="22"/>
          <w:szCs w:val="22"/>
        </w:rPr>
      </w:pPr>
    </w:p>
    <w:p w14:paraId="1FC058EF" w14:textId="41DFE6F2" w:rsidR="00663D83" w:rsidRDefault="00663D83" w:rsidP="00663D83">
      <w:pPr>
        <w:ind w:right="50"/>
        <w:rPr>
          <w:rFonts w:eastAsia="Arial" w:cs="Arial"/>
          <w:sz w:val="22"/>
          <w:szCs w:val="22"/>
        </w:rPr>
      </w:pPr>
      <w:r>
        <w:rPr>
          <w:rFonts w:eastAsia="Arial" w:cs="Arial"/>
          <w:sz w:val="22"/>
          <w:szCs w:val="22"/>
        </w:rPr>
        <w:t xml:space="preserve">VIII.- Por expedición de licencias para estacionamiento exclusivo para carga y descarga </w:t>
      </w:r>
      <w:r w:rsidR="00802EEF" w:rsidRPr="00802EEF">
        <w:rPr>
          <w:rFonts w:eastAsia="Arial" w:cs="Arial"/>
          <w:sz w:val="22"/>
          <w:szCs w:val="22"/>
        </w:rPr>
        <w:t>$543</w:t>
      </w:r>
      <w:r w:rsidRPr="00802EEF">
        <w:rPr>
          <w:rFonts w:eastAsia="Arial" w:cs="Arial"/>
          <w:sz w:val="22"/>
          <w:szCs w:val="22"/>
        </w:rPr>
        <w:t>.00.</w:t>
      </w:r>
    </w:p>
    <w:p w14:paraId="31208298" w14:textId="77777777" w:rsidR="00663D83" w:rsidRDefault="00663D83" w:rsidP="00663D83">
      <w:pPr>
        <w:tabs>
          <w:tab w:val="left" w:pos="1276"/>
        </w:tabs>
        <w:rPr>
          <w:rFonts w:eastAsia="Arial" w:cs="Arial"/>
          <w:sz w:val="22"/>
          <w:szCs w:val="22"/>
        </w:rPr>
      </w:pPr>
    </w:p>
    <w:p w14:paraId="473EDCC8" w14:textId="77777777" w:rsidR="00663D83" w:rsidRDefault="00663D83" w:rsidP="00663D83">
      <w:pPr>
        <w:rPr>
          <w:rFonts w:eastAsia="Arial" w:cs="Arial"/>
          <w:sz w:val="22"/>
          <w:szCs w:val="22"/>
        </w:rPr>
      </w:pPr>
      <w:r>
        <w:rPr>
          <w:rFonts w:eastAsia="Arial" w:cs="Arial"/>
          <w:sz w:val="22"/>
          <w:szCs w:val="22"/>
        </w:rPr>
        <w:t>IX.- Por revisión mecánica y verificación vehicular $75.00</w:t>
      </w:r>
    </w:p>
    <w:p w14:paraId="51A8BD25" w14:textId="77777777" w:rsidR="00663D83" w:rsidRDefault="00663D83" w:rsidP="00663D83">
      <w:pPr>
        <w:rPr>
          <w:rFonts w:eastAsia="Arial" w:cs="Arial"/>
          <w:sz w:val="22"/>
          <w:szCs w:val="22"/>
        </w:rPr>
      </w:pPr>
    </w:p>
    <w:p w14:paraId="516D2223" w14:textId="77777777" w:rsidR="00663D83" w:rsidRDefault="00663D83" w:rsidP="00663D83">
      <w:pPr>
        <w:rPr>
          <w:rFonts w:eastAsia="Arial" w:cs="Arial"/>
          <w:sz w:val="22"/>
          <w:szCs w:val="22"/>
        </w:rPr>
      </w:pPr>
      <w:r>
        <w:rPr>
          <w:rFonts w:eastAsia="Arial" w:cs="Arial"/>
          <w:sz w:val="22"/>
          <w:szCs w:val="22"/>
        </w:rPr>
        <w:t>X.- Por licencia anual para estacionamiento exclusivo de comercios e industria y el visto bueno de seguridad pública Municipal o Transporte $315.00 por año.</w:t>
      </w:r>
    </w:p>
    <w:p w14:paraId="62C36F8E" w14:textId="77777777" w:rsidR="00663D83" w:rsidRDefault="00663D83" w:rsidP="00663D83">
      <w:pPr>
        <w:rPr>
          <w:rFonts w:eastAsia="Arial" w:cs="Arial"/>
          <w:sz w:val="22"/>
          <w:szCs w:val="22"/>
        </w:rPr>
      </w:pPr>
    </w:p>
    <w:p w14:paraId="7E9B886D" w14:textId="77777777" w:rsidR="00663D83" w:rsidRDefault="00663D83" w:rsidP="00663D83">
      <w:pPr>
        <w:rPr>
          <w:rFonts w:eastAsia="Arial" w:cs="Arial"/>
          <w:sz w:val="22"/>
          <w:szCs w:val="22"/>
        </w:rPr>
      </w:pPr>
      <w:r>
        <w:rPr>
          <w:rFonts w:eastAsia="Arial" w:cs="Arial"/>
          <w:sz w:val="22"/>
          <w:szCs w:val="22"/>
        </w:rPr>
        <w:t>XI.-   Por certificado médico por estado de ebriedad $350.00.</w:t>
      </w:r>
    </w:p>
    <w:p w14:paraId="2FCDC8BE" w14:textId="77777777" w:rsidR="00663D83" w:rsidRDefault="00663D83" w:rsidP="00663D83">
      <w:pPr>
        <w:rPr>
          <w:rFonts w:eastAsia="Arial" w:cs="Arial"/>
          <w:sz w:val="22"/>
          <w:szCs w:val="22"/>
        </w:rPr>
      </w:pPr>
    </w:p>
    <w:p w14:paraId="049AE058" w14:textId="77777777" w:rsidR="00663D83" w:rsidRDefault="00663D83" w:rsidP="00663D83">
      <w:pPr>
        <w:rPr>
          <w:rFonts w:eastAsia="Arial" w:cs="Arial"/>
          <w:sz w:val="22"/>
          <w:szCs w:val="22"/>
        </w:rPr>
      </w:pPr>
      <w:r>
        <w:rPr>
          <w:rFonts w:eastAsia="Arial" w:cs="Arial"/>
          <w:sz w:val="22"/>
          <w:szCs w:val="22"/>
        </w:rPr>
        <w:t>XII.- Por la baja, así como por el alta de vehículos, siempre y cuando exista un cambio de propietario  $375.00</w:t>
      </w:r>
    </w:p>
    <w:p w14:paraId="449D2FBD" w14:textId="77777777" w:rsidR="00663D83" w:rsidRDefault="00663D83" w:rsidP="00663D83">
      <w:pPr>
        <w:rPr>
          <w:rFonts w:eastAsia="Arial" w:cs="Arial"/>
          <w:sz w:val="22"/>
          <w:szCs w:val="22"/>
        </w:rPr>
      </w:pPr>
    </w:p>
    <w:p w14:paraId="5D3D4019" w14:textId="77777777" w:rsidR="00663D83" w:rsidRDefault="00663D83" w:rsidP="00663D83">
      <w:pPr>
        <w:rPr>
          <w:rFonts w:eastAsia="Arial" w:cs="Arial"/>
          <w:sz w:val="22"/>
          <w:szCs w:val="22"/>
        </w:rPr>
      </w:pPr>
      <w:r>
        <w:rPr>
          <w:rFonts w:eastAsia="Arial" w:cs="Arial"/>
          <w:sz w:val="22"/>
          <w:szCs w:val="22"/>
        </w:rPr>
        <w:t>XIII.- Por el gafete de chofer de transporte público Municipal $180.00.</w:t>
      </w:r>
    </w:p>
    <w:p w14:paraId="11D0E224" w14:textId="77777777" w:rsidR="00663D83" w:rsidRDefault="00663D83" w:rsidP="00663D83">
      <w:pPr>
        <w:rPr>
          <w:rFonts w:eastAsia="Arial" w:cs="Arial"/>
          <w:sz w:val="22"/>
          <w:szCs w:val="22"/>
        </w:rPr>
      </w:pPr>
    </w:p>
    <w:p w14:paraId="15803781" w14:textId="77777777" w:rsidR="00663D83" w:rsidRDefault="00663D83" w:rsidP="00663D83">
      <w:pPr>
        <w:rPr>
          <w:rFonts w:eastAsia="Arial" w:cs="Arial"/>
          <w:sz w:val="22"/>
          <w:szCs w:val="22"/>
        </w:rPr>
      </w:pPr>
      <w:r>
        <w:rPr>
          <w:rFonts w:eastAsia="Arial" w:cs="Arial"/>
          <w:sz w:val="22"/>
          <w:szCs w:val="22"/>
        </w:rPr>
        <w:t>XIV.- El servicio de transporte entre particulares se prestará en vehículos particulares que, sin estar sujetos al otorgamiento de una concesión, permiso o autorización por parte de la Secretaría de Infraestructura y Transporte o del Municipio, deberán estar registrados en una Empresa de Redes de Transporte o una empresa relacionada, filial o subsidiaria de la misma que a su vez cuente con registro para su funcionamiento otorgado por la Secretaría de Infraestructura y Transporte. Dicho servicio estará regulado en base a lo dispuesto en el Capítulo VII, del Título Segundo, de la Ley de Transporte y Movilidad Sustentable para el Estado de Coahuila de Zaragoza.</w:t>
      </w:r>
    </w:p>
    <w:p w14:paraId="72DDFAB8" w14:textId="77777777" w:rsidR="00663D83" w:rsidRDefault="00663D83" w:rsidP="00663D83">
      <w:pPr>
        <w:rPr>
          <w:rFonts w:eastAsia="Arial" w:cs="Arial"/>
          <w:b/>
          <w:sz w:val="22"/>
          <w:szCs w:val="22"/>
        </w:rPr>
      </w:pPr>
    </w:p>
    <w:p w14:paraId="48E86126" w14:textId="77777777" w:rsidR="00663D83" w:rsidRDefault="00663D83" w:rsidP="00663D83">
      <w:pPr>
        <w:jc w:val="center"/>
        <w:rPr>
          <w:rFonts w:eastAsia="Arial" w:cs="Arial"/>
          <w:b/>
          <w:sz w:val="22"/>
          <w:szCs w:val="22"/>
        </w:rPr>
      </w:pPr>
      <w:r>
        <w:rPr>
          <w:rFonts w:eastAsia="Arial" w:cs="Arial"/>
          <w:b/>
          <w:sz w:val="22"/>
          <w:szCs w:val="22"/>
        </w:rPr>
        <w:t>SECCIÓN IX</w:t>
      </w:r>
    </w:p>
    <w:p w14:paraId="15E3D5D5" w14:textId="77777777" w:rsidR="00663D83" w:rsidRDefault="00663D83" w:rsidP="00663D83">
      <w:pPr>
        <w:jc w:val="center"/>
        <w:rPr>
          <w:rFonts w:eastAsia="Arial" w:cs="Arial"/>
          <w:b/>
          <w:sz w:val="22"/>
          <w:szCs w:val="22"/>
        </w:rPr>
      </w:pPr>
      <w:r>
        <w:rPr>
          <w:rFonts w:eastAsia="Arial" w:cs="Arial"/>
          <w:b/>
          <w:sz w:val="22"/>
          <w:szCs w:val="22"/>
        </w:rPr>
        <w:t>DE LOS SERVICIOS DE PREVISIÓN SOCIAL</w:t>
      </w:r>
    </w:p>
    <w:p w14:paraId="608F1CDA" w14:textId="77777777" w:rsidR="00663D83" w:rsidRDefault="00663D83" w:rsidP="00663D83">
      <w:pPr>
        <w:ind w:right="50"/>
        <w:jc w:val="center"/>
        <w:rPr>
          <w:rFonts w:eastAsia="Arial" w:cs="Arial"/>
          <w:sz w:val="22"/>
          <w:szCs w:val="22"/>
        </w:rPr>
      </w:pPr>
    </w:p>
    <w:p w14:paraId="6D52B42E" w14:textId="77777777" w:rsidR="00663D83" w:rsidRDefault="00663D83" w:rsidP="00663D83">
      <w:pPr>
        <w:ind w:right="50"/>
        <w:rPr>
          <w:rFonts w:eastAsia="Arial" w:cs="Arial"/>
          <w:sz w:val="22"/>
          <w:szCs w:val="22"/>
        </w:rPr>
      </w:pPr>
      <w:r>
        <w:rPr>
          <w:rFonts w:eastAsia="Arial" w:cs="Arial"/>
          <w:b/>
          <w:sz w:val="22"/>
          <w:szCs w:val="22"/>
        </w:rPr>
        <w:t>ARTÍCULO 19.-</w:t>
      </w:r>
      <w:r>
        <w:rPr>
          <w:rFonts w:eastAsia="Arial" w:cs="Arial"/>
          <w:sz w:val="22"/>
          <w:szCs w:val="22"/>
        </w:rPr>
        <w:t xml:space="preserve"> Son objeto de estos derechos los servicios médicos que preste el Ayuntamiento, los servicios de vigilancia, control sanitario y supervisión de actividades que conforme a los reglamentos administrativos deba proporcionar el Ayuntamiento, ya sea a solicitud de particulares o de manera obligatoria por disposición reglamentaria.</w:t>
      </w:r>
    </w:p>
    <w:p w14:paraId="18D73283" w14:textId="77777777" w:rsidR="00663D83" w:rsidRDefault="00663D83" w:rsidP="00663D83">
      <w:pPr>
        <w:ind w:right="50"/>
        <w:rPr>
          <w:rFonts w:eastAsia="Arial" w:cs="Arial"/>
          <w:sz w:val="22"/>
          <w:szCs w:val="22"/>
        </w:rPr>
      </w:pPr>
    </w:p>
    <w:p w14:paraId="12B9915A" w14:textId="77777777" w:rsidR="00663D83" w:rsidRDefault="00663D83" w:rsidP="00663D83">
      <w:pPr>
        <w:rPr>
          <w:rFonts w:eastAsia="Arial" w:cs="Arial"/>
          <w:sz w:val="22"/>
          <w:szCs w:val="22"/>
        </w:rPr>
      </w:pPr>
      <w:r>
        <w:rPr>
          <w:rFonts w:eastAsia="Arial" w:cs="Arial"/>
          <w:sz w:val="22"/>
          <w:szCs w:val="22"/>
        </w:rPr>
        <w:t>1.- El pago de este derecho será de $ 189.00 atendiendo a la clase de servicio que se preste.</w:t>
      </w:r>
    </w:p>
    <w:p w14:paraId="7409E14A" w14:textId="77777777" w:rsidR="00663D83" w:rsidRDefault="00663D83" w:rsidP="00663D83">
      <w:pPr>
        <w:rPr>
          <w:rFonts w:eastAsia="Arial" w:cs="Arial"/>
          <w:sz w:val="22"/>
          <w:szCs w:val="22"/>
        </w:rPr>
      </w:pPr>
      <w:r>
        <w:rPr>
          <w:rFonts w:eastAsia="Arial" w:cs="Arial"/>
          <w:sz w:val="22"/>
          <w:szCs w:val="22"/>
        </w:rPr>
        <w:t>2.- El pago por servicio, consulta médica en el centro de salud será de $ 56.00</w:t>
      </w:r>
    </w:p>
    <w:p w14:paraId="3A14CB8B" w14:textId="77777777" w:rsidR="00663D83" w:rsidRDefault="00663D83" w:rsidP="00663D83">
      <w:pPr>
        <w:rPr>
          <w:rFonts w:eastAsia="Arial" w:cs="Arial"/>
          <w:sz w:val="22"/>
          <w:szCs w:val="22"/>
        </w:rPr>
      </w:pPr>
      <w:r>
        <w:rPr>
          <w:rFonts w:eastAsia="Arial" w:cs="Arial"/>
          <w:sz w:val="22"/>
          <w:szCs w:val="22"/>
        </w:rPr>
        <w:t>3.- El pago por Certificado Médico será de $89.00 pesos.</w:t>
      </w:r>
    </w:p>
    <w:p w14:paraId="4AD1707B" w14:textId="77777777" w:rsidR="00663D83" w:rsidRDefault="00663D83" w:rsidP="00663D83">
      <w:pPr>
        <w:rPr>
          <w:rFonts w:eastAsia="Arial" w:cs="Arial"/>
          <w:sz w:val="22"/>
          <w:szCs w:val="22"/>
        </w:rPr>
      </w:pPr>
      <w:r>
        <w:rPr>
          <w:rFonts w:eastAsia="Arial" w:cs="Arial"/>
          <w:sz w:val="22"/>
          <w:szCs w:val="22"/>
        </w:rPr>
        <w:t>4.- Servicio en ambulancia municipal solicitado por cualquier institución médica será de $1,239.00 por traslado fuera del municipio.</w:t>
      </w:r>
    </w:p>
    <w:p w14:paraId="5FD5087B" w14:textId="77777777" w:rsidR="00663D83" w:rsidRDefault="00663D83" w:rsidP="00663D83">
      <w:pPr>
        <w:rPr>
          <w:rFonts w:eastAsia="Arial" w:cs="Arial"/>
          <w:sz w:val="22"/>
          <w:szCs w:val="22"/>
        </w:rPr>
      </w:pPr>
    </w:p>
    <w:p w14:paraId="0AB342CF" w14:textId="77777777" w:rsidR="00663D83" w:rsidRDefault="00663D83" w:rsidP="00663D83">
      <w:pPr>
        <w:jc w:val="center"/>
        <w:rPr>
          <w:rFonts w:eastAsia="Arial" w:cs="Arial"/>
          <w:b/>
          <w:sz w:val="22"/>
          <w:szCs w:val="22"/>
        </w:rPr>
      </w:pPr>
      <w:r>
        <w:rPr>
          <w:rFonts w:eastAsia="Arial" w:cs="Arial"/>
          <w:b/>
          <w:sz w:val="22"/>
          <w:szCs w:val="22"/>
        </w:rPr>
        <w:t>SECCIÓN X</w:t>
      </w:r>
    </w:p>
    <w:p w14:paraId="1A16B6CC" w14:textId="77777777" w:rsidR="00663D83" w:rsidRDefault="00663D83" w:rsidP="00663D83">
      <w:pPr>
        <w:jc w:val="center"/>
        <w:rPr>
          <w:rFonts w:eastAsia="Arial" w:cs="Arial"/>
          <w:b/>
          <w:sz w:val="22"/>
          <w:szCs w:val="22"/>
        </w:rPr>
      </w:pPr>
      <w:r>
        <w:rPr>
          <w:rFonts w:eastAsia="Arial" w:cs="Arial"/>
          <w:b/>
          <w:sz w:val="22"/>
          <w:szCs w:val="22"/>
        </w:rPr>
        <w:t>DE LOS SERVICIOS DE PROTECCION CIVIL</w:t>
      </w:r>
    </w:p>
    <w:p w14:paraId="746F8167" w14:textId="77777777" w:rsidR="00663D83" w:rsidRDefault="00663D83" w:rsidP="00663D83">
      <w:pPr>
        <w:rPr>
          <w:rFonts w:eastAsia="Arial" w:cs="Arial"/>
          <w:sz w:val="22"/>
          <w:szCs w:val="22"/>
        </w:rPr>
      </w:pPr>
    </w:p>
    <w:p w14:paraId="74C44FB0" w14:textId="6A3B8EDE" w:rsidR="00663D83" w:rsidRDefault="00663D83" w:rsidP="00663D83">
      <w:pPr>
        <w:ind w:left="1"/>
        <w:rPr>
          <w:rFonts w:eastAsia="Arial" w:cs="Arial"/>
          <w:sz w:val="22"/>
          <w:szCs w:val="22"/>
        </w:rPr>
      </w:pPr>
      <w:r>
        <w:rPr>
          <w:rFonts w:eastAsia="Arial" w:cs="Arial"/>
          <w:b/>
          <w:sz w:val="22"/>
          <w:szCs w:val="22"/>
        </w:rPr>
        <w:t>ARTICULO 20.-</w:t>
      </w:r>
      <w:r>
        <w:rPr>
          <w:rFonts w:eastAsia="Arial" w:cs="Arial"/>
          <w:sz w:val="22"/>
          <w:szCs w:val="22"/>
        </w:rPr>
        <w:t xml:space="preserve"> Son objeto de este derecho los servicios prestados por las autoridades municipales en materia de protección civil, conforme a las disposiciones reglamen</w:t>
      </w:r>
      <w:r w:rsidR="008577BC">
        <w:rPr>
          <w:rFonts w:eastAsia="Arial" w:cs="Arial"/>
          <w:sz w:val="22"/>
          <w:szCs w:val="22"/>
        </w:rPr>
        <w:t>tarias de la Ley General de Protección Civil y en la Ley de Protección Civil para el Estado de Coahuila de Zaragoza y la que rijan en el municipio</w:t>
      </w:r>
      <w:r>
        <w:rPr>
          <w:rFonts w:eastAsia="Arial" w:cs="Arial"/>
          <w:sz w:val="22"/>
          <w:szCs w:val="22"/>
        </w:rPr>
        <w:t>.</w:t>
      </w:r>
    </w:p>
    <w:p w14:paraId="2A321C22" w14:textId="77777777" w:rsidR="00663D83" w:rsidRDefault="00663D83" w:rsidP="00663D83">
      <w:pPr>
        <w:ind w:left="1"/>
        <w:rPr>
          <w:rFonts w:eastAsia="Arial" w:cs="Arial"/>
          <w:sz w:val="22"/>
          <w:szCs w:val="22"/>
        </w:rPr>
      </w:pPr>
    </w:p>
    <w:p w14:paraId="5F6E0E4E" w14:textId="77777777" w:rsidR="00663D83" w:rsidRDefault="00663D83" w:rsidP="00663D83">
      <w:pPr>
        <w:ind w:left="1"/>
        <w:rPr>
          <w:rFonts w:eastAsia="Arial" w:cs="Arial"/>
          <w:sz w:val="22"/>
          <w:szCs w:val="22"/>
        </w:rPr>
      </w:pPr>
      <w:r>
        <w:rPr>
          <w:rFonts w:eastAsia="Arial" w:cs="Arial"/>
          <w:sz w:val="22"/>
          <w:szCs w:val="22"/>
        </w:rPr>
        <w:t>Los servicios de protección civil comprenderán:</w:t>
      </w:r>
    </w:p>
    <w:p w14:paraId="1C27AAE4" w14:textId="77777777" w:rsidR="00663D83" w:rsidRDefault="00663D83" w:rsidP="00663D83">
      <w:pPr>
        <w:ind w:left="1"/>
        <w:rPr>
          <w:rFonts w:eastAsia="Arial" w:cs="Arial"/>
          <w:sz w:val="22"/>
          <w:szCs w:val="22"/>
        </w:rPr>
      </w:pPr>
    </w:p>
    <w:p w14:paraId="38D3BD87" w14:textId="77777777" w:rsidR="00663D83" w:rsidRDefault="00663D83" w:rsidP="00663D83">
      <w:pPr>
        <w:rPr>
          <w:rFonts w:eastAsia="Arial" w:cs="Arial"/>
          <w:sz w:val="22"/>
          <w:szCs w:val="22"/>
        </w:rPr>
      </w:pPr>
      <w:r>
        <w:rPr>
          <w:rFonts w:eastAsia="Arial" w:cs="Arial"/>
          <w:sz w:val="22"/>
          <w:szCs w:val="22"/>
        </w:rPr>
        <w:t>I.- Por el dictamen por parte de protección civil municipal para otorgar consentimiento para la instalación de tianguis, pirotecnia (“puestos destinados a la compra y venta de artículos pirotécnicos”), será de         $813.00.</w:t>
      </w:r>
    </w:p>
    <w:p w14:paraId="2E1AAF92" w14:textId="77777777" w:rsidR="00663D83" w:rsidRDefault="00663D83" w:rsidP="00663D83">
      <w:pPr>
        <w:rPr>
          <w:rFonts w:eastAsia="Arial" w:cs="Arial"/>
          <w:sz w:val="22"/>
          <w:szCs w:val="22"/>
        </w:rPr>
      </w:pPr>
    </w:p>
    <w:p w14:paraId="50CE5179" w14:textId="77777777" w:rsidR="00663D83" w:rsidRDefault="00663D83" w:rsidP="00663D83">
      <w:pPr>
        <w:rPr>
          <w:rFonts w:eastAsia="Arial" w:cs="Arial"/>
          <w:sz w:val="22"/>
          <w:szCs w:val="22"/>
        </w:rPr>
      </w:pPr>
      <w:r>
        <w:rPr>
          <w:rFonts w:eastAsia="Arial" w:cs="Arial"/>
          <w:sz w:val="22"/>
          <w:szCs w:val="22"/>
        </w:rPr>
        <w:t>II.- Otorgamiento de opiniones favorables para la fabricación, almacenamiento, comercialización, consumo y transportación de materiales explosivos $5,492.00 por trámite.</w:t>
      </w:r>
    </w:p>
    <w:p w14:paraId="16187C35" w14:textId="77777777" w:rsidR="00663D83" w:rsidRDefault="00663D83" w:rsidP="00663D83">
      <w:pPr>
        <w:rPr>
          <w:rFonts w:eastAsia="Arial" w:cs="Arial"/>
          <w:sz w:val="22"/>
          <w:szCs w:val="22"/>
        </w:rPr>
      </w:pPr>
    </w:p>
    <w:p w14:paraId="4461AA49" w14:textId="77777777" w:rsidR="00663D83" w:rsidRDefault="00663D83" w:rsidP="00663D83">
      <w:pPr>
        <w:rPr>
          <w:rFonts w:eastAsia="Arial" w:cs="Arial"/>
          <w:sz w:val="22"/>
          <w:szCs w:val="22"/>
        </w:rPr>
      </w:pPr>
      <w:r>
        <w:rPr>
          <w:rFonts w:eastAsia="Arial" w:cs="Arial"/>
          <w:sz w:val="22"/>
          <w:szCs w:val="22"/>
        </w:rPr>
        <w:t>III.- Autorización/Actualización de programa de Protección Civil que incluye el programa de prevención de accidentes interno y externo y plan de contingencias (hidrocarburos) $3,255.00 por trámite anual.</w:t>
      </w:r>
    </w:p>
    <w:p w14:paraId="71CE92BA" w14:textId="77777777" w:rsidR="00663D83" w:rsidRDefault="00663D83" w:rsidP="00663D83">
      <w:pPr>
        <w:rPr>
          <w:rFonts w:eastAsia="Arial" w:cs="Arial"/>
          <w:sz w:val="22"/>
          <w:szCs w:val="22"/>
        </w:rPr>
      </w:pPr>
    </w:p>
    <w:p w14:paraId="1CDFCC1A" w14:textId="77777777" w:rsidR="00663D83" w:rsidRDefault="00663D83" w:rsidP="00663D83">
      <w:pPr>
        <w:rPr>
          <w:rFonts w:eastAsia="Arial" w:cs="Arial"/>
          <w:sz w:val="22"/>
          <w:szCs w:val="22"/>
        </w:rPr>
      </w:pPr>
      <w:r>
        <w:rPr>
          <w:rFonts w:eastAsia="Arial" w:cs="Arial"/>
          <w:sz w:val="22"/>
          <w:szCs w:val="22"/>
        </w:rPr>
        <w:t>IV.- Programa específico de Protección Civil $3,255.00 por trámite.</w:t>
      </w:r>
    </w:p>
    <w:p w14:paraId="50A5D5E4" w14:textId="77777777" w:rsidR="00663D83" w:rsidRDefault="00663D83" w:rsidP="00663D83">
      <w:pPr>
        <w:rPr>
          <w:rFonts w:eastAsia="Arial" w:cs="Arial"/>
          <w:sz w:val="22"/>
          <w:szCs w:val="22"/>
        </w:rPr>
      </w:pPr>
    </w:p>
    <w:p w14:paraId="050B5A82" w14:textId="77777777" w:rsidR="00663D83" w:rsidRDefault="00663D83" w:rsidP="00663D83">
      <w:pPr>
        <w:rPr>
          <w:rFonts w:eastAsia="Arial" w:cs="Arial"/>
          <w:sz w:val="22"/>
          <w:szCs w:val="22"/>
        </w:rPr>
      </w:pPr>
      <w:r>
        <w:rPr>
          <w:rFonts w:eastAsia="Arial" w:cs="Arial"/>
          <w:sz w:val="22"/>
          <w:szCs w:val="22"/>
        </w:rPr>
        <w:lastRenderedPageBreak/>
        <w:t>V.- Sera acreedor de una multa de 50 a 100 Unidades de Medida y Actualización (UMA) todo aquel establecimiento que derivado de una inspección por parte de protección civil detecte condiciones inseguras.</w:t>
      </w:r>
    </w:p>
    <w:p w14:paraId="1F9BD611" w14:textId="77777777" w:rsidR="00663D83" w:rsidRDefault="00663D83" w:rsidP="00663D83">
      <w:pPr>
        <w:rPr>
          <w:rFonts w:eastAsia="Arial" w:cs="Arial"/>
          <w:b/>
          <w:sz w:val="22"/>
          <w:szCs w:val="22"/>
        </w:rPr>
      </w:pPr>
    </w:p>
    <w:p w14:paraId="386FFD6D" w14:textId="77777777" w:rsidR="00663D83" w:rsidRDefault="00663D83" w:rsidP="00663D83">
      <w:pPr>
        <w:shd w:val="clear" w:color="auto" w:fill="FFFFFF"/>
        <w:rPr>
          <w:rFonts w:eastAsia="Arial" w:cs="Arial"/>
          <w:sz w:val="22"/>
          <w:szCs w:val="22"/>
        </w:rPr>
      </w:pPr>
      <w:r>
        <w:rPr>
          <w:rFonts w:eastAsia="Arial" w:cs="Arial"/>
          <w:sz w:val="22"/>
          <w:szCs w:val="22"/>
        </w:rPr>
        <w:t>VI. Se multará con 5 a 10 Unidades de Medida y Actualización (UMA) previo aviso del municipio, a los negocios que no cuenten con su dictamen después de 6 meses de iniciar actividades, ya que todos los negocios comerciales e industriales y de servicios, estarán obligados a contar con su dictamen positivo de parte del Departamento de Protección Civil.</w:t>
      </w:r>
    </w:p>
    <w:p w14:paraId="3B5A21BA" w14:textId="77777777" w:rsidR="00663D83" w:rsidRDefault="00663D83" w:rsidP="00663D83">
      <w:pPr>
        <w:shd w:val="clear" w:color="auto" w:fill="FFFFFF"/>
        <w:rPr>
          <w:rFonts w:eastAsia="Arial" w:cs="Arial"/>
          <w:sz w:val="22"/>
          <w:szCs w:val="22"/>
        </w:rPr>
      </w:pPr>
      <w:r>
        <w:rPr>
          <w:rFonts w:eastAsia="Arial" w:cs="Arial"/>
          <w:sz w:val="22"/>
          <w:szCs w:val="22"/>
        </w:rPr>
        <w:t xml:space="preserve"> </w:t>
      </w:r>
    </w:p>
    <w:p w14:paraId="0BCCC254" w14:textId="77777777" w:rsidR="00663D83" w:rsidRDefault="00663D83" w:rsidP="00663D83">
      <w:pPr>
        <w:shd w:val="clear" w:color="auto" w:fill="FFFFFF"/>
        <w:rPr>
          <w:rFonts w:eastAsia="Arial" w:cs="Arial"/>
          <w:sz w:val="22"/>
          <w:szCs w:val="22"/>
        </w:rPr>
      </w:pPr>
      <w:r>
        <w:rPr>
          <w:rFonts w:eastAsia="Arial" w:cs="Arial"/>
          <w:sz w:val="22"/>
          <w:szCs w:val="22"/>
        </w:rPr>
        <w:t>VII.- Será acreedor a una multa de 5 a 10 Unidades de Medida y Actualización (UMA) previo aviso del municipio, al ciudadano que queme basura dentro de su domicilio o negocio.</w:t>
      </w:r>
    </w:p>
    <w:p w14:paraId="4947B741" w14:textId="77777777" w:rsidR="00663D83" w:rsidRDefault="00663D83" w:rsidP="00663D83">
      <w:pPr>
        <w:shd w:val="clear" w:color="auto" w:fill="FFFFFF"/>
        <w:rPr>
          <w:rFonts w:eastAsia="Arial" w:cs="Arial"/>
          <w:sz w:val="22"/>
          <w:szCs w:val="22"/>
        </w:rPr>
      </w:pPr>
    </w:p>
    <w:p w14:paraId="5F4E0EEE" w14:textId="77777777" w:rsidR="00663D83" w:rsidRDefault="00663D83" w:rsidP="00663D83">
      <w:pPr>
        <w:jc w:val="center"/>
        <w:rPr>
          <w:rFonts w:eastAsia="Arial" w:cs="Arial"/>
          <w:b/>
          <w:sz w:val="22"/>
          <w:szCs w:val="22"/>
        </w:rPr>
      </w:pPr>
      <w:r>
        <w:rPr>
          <w:rFonts w:eastAsia="Arial" w:cs="Arial"/>
          <w:b/>
          <w:sz w:val="22"/>
          <w:szCs w:val="22"/>
        </w:rPr>
        <w:t>CAPÍTULO OCTAVO</w:t>
      </w:r>
    </w:p>
    <w:p w14:paraId="509FA3E4" w14:textId="77777777" w:rsidR="00663D83" w:rsidRDefault="00663D83" w:rsidP="00663D83">
      <w:pPr>
        <w:jc w:val="center"/>
        <w:rPr>
          <w:rFonts w:eastAsia="Arial" w:cs="Arial"/>
          <w:b/>
          <w:sz w:val="22"/>
          <w:szCs w:val="22"/>
        </w:rPr>
      </w:pPr>
      <w:r>
        <w:rPr>
          <w:rFonts w:eastAsia="Arial" w:cs="Arial"/>
          <w:b/>
          <w:sz w:val="22"/>
          <w:szCs w:val="22"/>
        </w:rPr>
        <w:t>DE LOS DERECHOS POR EXPEDICIÓN DE LICENCIAS,</w:t>
      </w:r>
    </w:p>
    <w:p w14:paraId="175F3D18" w14:textId="77777777" w:rsidR="00663D83" w:rsidRDefault="00663D83" w:rsidP="00663D83">
      <w:pPr>
        <w:jc w:val="center"/>
        <w:rPr>
          <w:rFonts w:eastAsia="Arial" w:cs="Arial"/>
          <w:b/>
          <w:sz w:val="22"/>
          <w:szCs w:val="22"/>
        </w:rPr>
      </w:pPr>
      <w:r>
        <w:rPr>
          <w:rFonts w:eastAsia="Arial" w:cs="Arial"/>
          <w:b/>
          <w:sz w:val="22"/>
          <w:szCs w:val="22"/>
        </w:rPr>
        <w:t>PERMISOS, AUTORIZACIONES Y CONCESIONES</w:t>
      </w:r>
    </w:p>
    <w:p w14:paraId="3BB77E56" w14:textId="77777777" w:rsidR="00663D83" w:rsidRDefault="00663D83" w:rsidP="00663D83">
      <w:pPr>
        <w:jc w:val="center"/>
        <w:rPr>
          <w:rFonts w:eastAsia="Arial" w:cs="Arial"/>
          <w:b/>
          <w:sz w:val="22"/>
          <w:szCs w:val="22"/>
        </w:rPr>
      </w:pPr>
    </w:p>
    <w:p w14:paraId="09768110" w14:textId="77777777" w:rsidR="00663D83" w:rsidRDefault="00663D83" w:rsidP="00663D83">
      <w:pPr>
        <w:jc w:val="center"/>
        <w:rPr>
          <w:rFonts w:eastAsia="Arial" w:cs="Arial"/>
          <w:b/>
          <w:sz w:val="22"/>
          <w:szCs w:val="22"/>
        </w:rPr>
      </w:pPr>
      <w:r>
        <w:rPr>
          <w:rFonts w:eastAsia="Arial" w:cs="Arial"/>
          <w:b/>
          <w:sz w:val="22"/>
          <w:szCs w:val="22"/>
        </w:rPr>
        <w:t>SECCIÓN I</w:t>
      </w:r>
    </w:p>
    <w:p w14:paraId="2241F1CB" w14:textId="77777777" w:rsidR="00663D83" w:rsidRDefault="00663D83" w:rsidP="00663D83">
      <w:pPr>
        <w:jc w:val="center"/>
        <w:rPr>
          <w:rFonts w:eastAsia="Arial" w:cs="Arial"/>
          <w:b/>
          <w:sz w:val="22"/>
          <w:szCs w:val="22"/>
        </w:rPr>
      </w:pPr>
      <w:r>
        <w:rPr>
          <w:rFonts w:eastAsia="Arial" w:cs="Arial"/>
          <w:b/>
          <w:sz w:val="22"/>
          <w:szCs w:val="22"/>
        </w:rPr>
        <w:t>POR LA EXPEDICION DE LICENCIAS PARA CONSTRUCCIÓN</w:t>
      </w:r>
    </w:p>
    <w:p w14:paraId="56E5CE50" w14:textId="77777777" w:rsidR="00663D83" w:rsidRDefault="00663D83" w:rsidP="00663D83">
      <w:pPr>
        <w:rPr>
          <w:rFonts w:eastAsia="Arial" w:cs="Arial"/>
          <w:sz w:val="22"/>
          <w:szCs w:val="22"/>
        </w:rPr>
      </w:pPr>
    </w:p>
    <w:p w14:paraId="4928BD89" w14:textId="77777777" w:rsidR="00663D83" w:rsidRDefault="00663D83" w:rsidP="00663D83">
      <w:pPr>
        <w:tabs>
          <w:tab w:val="left" w:pos="1185"/>
        </w:tabs>
        <w:rPr>
          <w:rFonts w:eastAsia="Arial" w:cs="Arial"/>
          <w:sz w:val="22"/>
          <w:szCs w:val="22"/>
        </w:rPr>
      </w:pPr>
      <w:r>
        <w:rPr>
          <w:rFonts w:eastAsia="Arial" w:cs="Arial"/>
          <w:b/>
          <w:sz w:val="22"/>
          <w:szCs w:val="22"/>
        </w:rPr>
        <w:t xml:space="preserve">ARTÍCULO 21.- </w:t>
      </w:r>
      <w:r>
        <w:rPr>
          <w:rFonts w:eastAsia="Arial" w:cs="Arial"/>
          <w:sz w:val="22"/>
          <w:szCs w:val="22"/>
        </w:rPr>
        <w:t>Son objeto de estos derechos, la expedición de licencias por los conceptos siguientes y se cubrirán conforme a la tarifa en cada uno de ellos señalada:</w:t>
      </w:r>
    </w:p>
    <w:p w14:paraId="3AFC0EE1" w14:textId="77777777" w:rsidR="00663D83" w:rsidRDefault="00663D83" w:rsidP="00663D83">
      <w:pPr>
        <w:tabs>
          <w:tab w:val="left" w:pos="1185"/>
        </w:tabs>
        <w:rPr>
          <w:rFonts w:eastAsia="Arial" w:cs="Arial"/>
          <w:sz w:val="22"/>
          <w:szCs w:val="22"/>
        </w:rPr>
      </w:pPr>
    </w:p>
    <w:p w14:paraId="72D3ACF8" w14:textId="77777777" w:rsidR="00663D83" w:rsidRDefault="00663D83" w:rsidP="00663D83">
      <w:pPr>
        <w:tabs>
          <w:tab w:val="left" w:pos="1185"/>
        </w:tabs>
        <w:rPr>
          <w:rFonts w:eastAsia="Arial" w:cs="Arial"/>
          <w:sz w:val="22"/>
          <w:szCs w:val="22"/>
        </w:rPr>
      </w:pPr>
      <w:r>
        <w:rPr>
          <w:rFonts w:eastAsia="Arial" w:cs="Arial"/>
          <w:sz w:val="22"/>
          <w:szCs w:val="22"/>
        </w:rPr>
        <w:t xml:space="preserve">I.- Autorización para las construcciones nuevas causarán una cuota por metro cuadrado o lineal según sea el caso conforme a lo siguiente: </w:t>
      </w:r>
    </w:p>
    <w:p w14:paraId="3D9FA120" w14:textId="77777777" w:rsidR="00663D83" w:rsidRDefault="00663D83" w:rsidP="00663D83">
      <w:pPr>
        <w:tabs>
          <w:tab w:val="left" w:pos="1185"/>
        </w:tabs>
        <w:rPr>
          <w:rFonts w:eastAsia="Arial" w:cs="Arial"/>
          <w:sz w:val="22"/>
          <w:szCs w:val="22"/>
        </w:rPr>
      </w:pPr>
    </w:p>
    <w:p w14:paraId="2FF52C5B" w14:textId="77777777" w:rsidR="00663D83" w:rsidRDefault="00663D83" w:rsidP="00663D83">
      <w:pPr>
        <w:tabs>
          <w:tab w:val="left" w:pos="1185"/>
        </w:tabs>
        <w:rPr>
          <w:rFonts w:eastAsia="Arial" w:cs="Arial"/>
          <w:sz w:val="22"/>
          <w:szCs w:val="22"/>
        </w:rPr>
      </w:pPr>
      <w:r>
        <w:rPr>
          <w:rFonts w:eastAsia="Arial" w:cs="Arial"/>
          <w:sz w:val="22"/>
          <w:szCs w:val="22"/>
        </w:rPr>
        <w:t xml:space="preserve"> 1.- Construcción Habitacional   </w:t>
      </w:r>
    </w:p>
    <w:p w14:paraId="6BB36FD4" w14:textId="77777777" w:rsidR="00663D83" w:rsidRDefault="00663D83" w:rsidP="00663D83">
      <w:pPr>
        <w:tabs>
          <w:tab w:val="left" w:pos="1185"/>
        </w:tabs>
        <w:rPr>
          <w:rFonts w:eastAsia="Arial" w:cs="Arial"/>
          <w:sz w:val="22"/>
          <w:szCs w:val="22"/>
        </w:rPr>
      </w:pPr>
      <w:r>
        <w:rPr>
          <w:rFonts w:eastAsia="Arial" w:cs="Arial"/>
          <w:sz w:val="22"/>
          <w:szCs w:val="22"/>
        </w:rPr>
        <w:t xml:space="preserve">           a) Densidad alta                </w:t>
      </w:r>
      <w:r>
        <w:rPr>
          <w:rFonts w:eastAsia="Arial" w:cs="Arial"/>
          <w:sz w:val="22"/>
          <w:szCs w:val="22"/>
        </w:rPr>
        <w:tab/>
        <w:t xml:space="preserve">$    8.90  </w:t>
      </w:r>
    </w:p>
    <w:p w14:paraId="5DD610E0" w14:textId="77777777" w:rsidR="00663D83" w:rsidRDefault="00663D83" w:rsidP="00663D83">
      <w:pPr>
        <w:rPr>
          <w:rFonts w:eastAsia="Arial" w:cs="Arial"/>
          <w:sz w:val="22"/>
          <w:szCs w:val="22"/>
        </w:rPr>
      </w:pPr>
      <w:r>
        <w:rPr>
          <w:rFonts w:eastAsia="Arial" w:cs="Arial"/>
          <w:sz w:val="22"/>
          <w:szCs w:val="22"/>
        </w:rPr>
        <w:t xml:space="preserve">         </w:t>
      </w:r>
      <w:r>
        <w:rPr>
          <w:rFonts w:eastAsia="Arial" w:cs="Arial"/>
          <w:sz w:val="22"/>
          <w:szCs w:val="22"/>
        </w:rPr>
        <w:tab/>
        <w:t xml:space="preserve">b) Densidad Media alta      </w:t>
      </w:r>
      <w:r>
        <w:rPr>
          <w:rFonts w:eastAsia="Arial" w:cs="Arial"/>
          <w:sz w:val="22"/>
          <w:szCs w:val="22"/>
        </w:rPr>
        <w:tab/>
        <w:t xml:space="preserve">$  11.13              </w:t>
      </w:r>
    </w:p>
    <w:p w14:paraId="78523AC3" w14:textId="77777777" w:rsidR="00663D83" w:rsidRDefault="00663D83" w:rsidP="00663D83">
      <w:pPr>
        <w:rPr>
          <w:rFonts w:eastAsia="Arial" w:cs="Arial"/>
          <w:sz w:val="22"/>
          <w:szCs w:val="22"/>
        </w:rPr>
      </w:pPr>
      <w:r>
        <w:rPr>
          <w:rFonts w:eastAsia="Arial" w:cs="Arial"/>
          <w:sz w:val="22"/>
          <w:szCs w:val="22"/>
        </w:rPr>
        <w:t xml:space="preserve">          </w:t>
      </w:r>
      <w:r>
        <w:rPr>
          <w:rFonts w:eastAsia="Arial" w:cs="Arial"/>
          <w:sz w:val="22"/>
          <w:szCs w:val="22"/>
        </w:rPr>
        <w:tab/>
        <w:t xml:space="preserve">c) Densidad Media             </w:t>
      </w:r>
      <w:r>
        <w:rPr>
          <w:rFonts w:eastAsia="Arial" w:cs="Arial"/>
          <w:sz w:val="22"/>
          <w:szCs w:val="22"/>
        </w:rPr>
        <w:tab/>
        <w:t xml:space="preserve">$  14.46               </w:t>
      </w:r>
    </w:p>
    <w:p w14:paraId="05A53F6F" w14:textId="77777777" w:rsidR="00663D83" w:rsidRDefault="00663D83" w:rsidP="00663D83">
      <w:pPr>
        <w:rPr>
          <w:rFonts w:eastAsia="Arial" w:cs="Arial"/>
          <w:sz w:val="22"/>
          <w:szCs w:val="22"/>
        </w:rPr>
      </w:pPr>
      <w:r>
        <w:rPr>
          <w:rFonts w:eastAsia="Arial" w:cs="Arial"/>
          <w:sz w:val="22"/>
          <w:szCs w:val="22"/>
        </w:rPr>
        <w:t xml:space="preserve">          </w:t>
      </w:r>
      <w:r>
        <w:rPr>
          <w:rFonts w:eastAsia="Arial" w:cs="Arial"/>
          <w:sz w:val="22"/>
          <w:szCs w:val="22"/>
        </w:rPr>
        <w:tab/>
        <w:t xml:space="preserve">d) Densidad Baja                 </w:t>
      </w:r>
      <w:r>
        <w:rPr>
          <w:rFonts w:eastAsia="Arial" w:cs="Arial"/>
          <w:sz w:val="22"/>
          <w:szCs w:val="22"/>
        </w:rPr>
        <w:tab/>
        <w:t xml:space="preserve">$  17.80          </w:t>
      </w:r>
    </w:p>
    <w:p w14:paraId="2F7F2AB7" w14:textId="77777777" w:rsidR="00663D83" w:rsidRDefault="00663D83" w:rsidP="00663D83">
      <w:pPr>
        <w:rPr>
          <w:rFonts w:eastAsia="Arial" w:cs="Arial"/>
          <w:sz w:val="22"/>
          <w:szCs w:val="22"/>
        </w:rPr>
      </w:pPr>
      <w:r>
        <w:rPr>
          <w:rFonts w:eastAsia="Arial" w:cs="Arial"/>
          <w:sz w:val="22"/>
          <w:szCs w:val="22"/>
        </w:rPr>
        <w:t xml:space="preserve">          </w:t>
      </w:r>
      <w:r>
        <w:rPr>
          <w:rFonts w:eastAsia="Arial" w:cs="Arial"/>
          <w:sz w:val="22"/>
          <w:szCs w:val="22"/>
        </w:rPr>
        <w:tab/>
        <w:t xml:space="preserve">e) Densidad muy Baja         </w:t>
      </w:r>
      <w:r>
        <w:rPr>
          <w:rFonts w:eastAsia="Arial" w:cs="Arial"/>
          <w:sz w:val="22"/>
          <w:szCs w:val="22"/>
        </w:rPr>
        <w:tab/>
        <w:t xml:space="preserve">$  31.71               </w:t>
      </w:r>
    </w:p>
    <w:p w14:paraId="3C967A75" w14:textId="77777777" w:rsidR="00663D83" w:rsidRDefault="00663D83" w:rsidP="00663D83">
      <w:pPr>
        <w:rPr>
          <w:rFonts w:eastAsia="Arial" w:cs="Arial"/>
          <w:sz w:val="22"/>
          <w:szCs w:val="22"/>
        </w:rPr>
      </w:pPr>
      <w:r>
        <w:rPr>
          <w:rFonts w:eastAsia="Arial" w:cs="Arial"/>
          <w:sz w:val="22"/>
          <w:szCs w:val="22"/>
        </w:rPr>
        <w:t xml:space="preserve">           </w:t>
      </w:r>
      <w:r>
        <w:rPr>
          <w:rFonts w:eastAsia="Arial" w:cs="Arial"/>
          <w:sz w:val="22"/>
          <w:szCs w:val="22"/>
        </w:rPr>
        <w:tab/>
        <w:t xml:space="preserve">f) Campestre                       </w:t>
      </w:r>
      <w:r>
        <w:rPr>
          <w:rFonts w:eastAsia="Arial" w:cs="Arial"/>
          <w:sz w:val="22"/>
          <w:szCs w:val="22"/>
        </w:rPr>
        <w:tab/>
        <w:t>$  20.03</w:t>
      </w:r>
    </w:p>
    <w:p w14:paraId="73E4BB62" w14:textId="77777777" w:rsidR="00663D83" w:rsidRDefault="00663D83" w:rsidP="00663D83">
      <w:pPr>
        <w:tabs>
          <w:tab w:val="left" w:pos="1185"/>
        </w:tabs>
        <w:rPr>
          <w:rFonts w:eastAsia="Arial" w:cs="Arial"/>
          <w:sz w:val="22"/>
          <w:szCs w:val="22"/>
        </w:rPr>
      </w:pPr>
      <w:r>
        <w:rPr>
          <w:rFonts w:eastAsia="Arial" w:cs="Arial"/>
          <w:sz w:val="22"/>
          <w:szCs w:val="22"/>
        </w:rPr>
        <w:t xml:space="preserve">   </w:t>
      </w:r>
    </w:p>
    <w:p w14:paraId="28F5997C" w14:textId="77777777" w:rsidR="00663D83" w:rsidRDefault="00663D83" w:rsidP="00663D83">
      <w:pPr>
        <w:tabs>
          <w:tab w:val="left" w:pos="1185"/>
        </w:tabs>
        <w:rPr>
          <w:rFonts w:eastAsia="Arial" w:cs="Arial"/>
          <w:sz w:val="22"/>
          <w:szCs w:val="22"/>
        </w:rPr>
      </w:pPr>
      <w:r>
        <w:rPr>
          <w:rFonts w:eastAsia="Arial" w:cs="Arial"/>
          <w:sz w:val="22"/>
          <w:szCs w:val="22"/>
        </w:rPr>
        <w:t>2.- Construcción comercial.</w:t>
      </w:r>
    </w:p>
    <w:p w14:paraId="710DFFB0" w14:textId="77777777" w:rsidR="00663D83" w:rsidRDefault="00663D83" w:rsidP="00663D83">
      <w:pPr>
        <w:tabs>
          <w:tab w:val="left" w:pos="1185"/>
        </w:tabs>
        <w:rPr>
          <w:rFonts w:eastAsia="Arial" w:cs="Arial"/>
          <w:sz w:val="22"/>
          <w:szCs w:val="22"/>
        </w:rPr>
      </w:pPr>
      <w:r>
        <w:rPr>
          <w:rFonts w:eastAsia="Arial" w:cs="Arial"/>
          <w:sz w:val="22"/>
          <w:szCs w:val="22"/>
        </w:rPr>
        <w:t xml:space="preserve">         a) Por metro cuadrado de construcción o ampliación $ 24.00 </w:t>
      </w:r>
    </w:p>
    <w:p w14:paraId="4116F461" w14:textId="77777777" w:rsidR="00663D83" w:rsidRDefault="00663D83" w:rsidP="00663D83">
      <w:pPr>
        <w:tabs>
          <w:tab w:val="left" w:pos="1185"/>
        </w:tabs>
        <w:rPr>
          <w:rFonts w:eastAsia="Arial" w:cs="Arial"/>
          <w:sz w:val="22"/>
          <w:szCs w:val="22"/>
        </w:rPr>
      </w:pPr>
    </w:p>
    <w:p w14:paraId="28AA0761" w14:textId="77777777" w:rsidR="00663D83" w:rsidRDefault="00663D83" w:rsidP="00663D83">
      <w:pPr>
        <w:tabs>
          <w:tab w:val="left" w:pos="1185"/>
        </w:tabs>
        <w:rPr>
          <w:rFonts w:eastAsia="Arial" w:cs="Arial"/>
          <w:sz w:val="22"/>
          <w:szCs w:val="22"/>
        </w:rPr>
      </w:pPr>
      <w:r>
        <w:rPr>
          <w:rFonts w:eastAsia="Arial" w:cs="Arial"/>
          <w:sz w:val="22"/>
          <w:szCs w:val="22"/>
        </w:rPr>
        <w:t>3.- Construcción industrial.</w:t>
      </w:r>
    </w:p>
    <w:p w14:paraId="1DE9DB6C" w14:textId="77777777" w:rsidR="00663D83" w:rsidRDefault="00663D83" w:rsidP="00663D83">
      <w:pPr>
        <w:tabs>
          <w:tab w:val="left" w:pos="1185"/>
        </w:tabs>
        <w:rPr>
          <w:rFonts w:eastAsia="Arial" w:cs="Arial"/>
          <w:sz w:val="22"/>
          <w:szCs w:val="22"/>
        </w:rPr>
      </w:pPr>
      <w:r>
        <w:rPr>
          <w:rFonts w:eastAsia="Arial" w:cs="Arial"/>
          <w:sz w:val="22"/>
          <w:szCs w:val="22"/>
        </w:rPr>
        <w:t xml:space="preserve">         a) Ligera </w:t>
      </w:r>
      <w:r>
        <w:rPr>
          <w:rFonts w:eastAsia="Arial" w:cs="Arial"/>
          <w:sz w:val="22"/>
          <w:szCs w:val="22"/>
        </w:rPr>
        <w:tab/>
      </w:r>
      <w:r>
        <w:rPr>
          <w:rFonts w:eastAsia="Arial" w:cs="Arial"/>
          <w:sz w:val="22"/>
          <w:szCs w:val="22"/>
        </w:rPr>
        <w:tab/>
        <w:t xml:space="preserve">$  10.57                                                              </w:t>
      </w:r>
    </w:p>
    <w:p w14:paraId="2F938724" w14:textId="77777777" w:rsidR="00663D83" w:rsidRDefault="00663D83" w:rsidP="00663D83">
      <w:pPr>
        <w:tabs>
          <w:tab w:val="left" w:pos="1185"/>
        </w:tabs>
        <w:rPr>
          <w:rFonts w:eastAsia="Arial" w:cs="Arial"/>
          <w:sz w:val="22"/>
          <w:szCs w:val="22"/>
        </w:rPr>
      </w:pPr>
      <w:r>
        <w:rPr>
          <w:rFonts w:eastAsia="Arial" w:cs="Arial"/>
          <w:sz w:val="22"/>
          <w:szCs w:val="22"/>
        </w:rPr>
        <w:t xml:space="preserve">         b) Mediana </w:t>
      </w:r>
      <w:r>
        <w:rPr>
          <w:rFonts w:eastAsia="Arial" w:cs="Arial"/>
          <w:sz w:val="22"/>
          <w:szCs w:val="22"/>
        </w:rPr>
        <w:tab/>
      </w:r>
      <w:r>
        <w:rPr>
          <w:rFonts w:eastAsia="Arial" w:cs="Arial"/>
          <w:sz w:val="22"/>
          <w:szCs w:val="22"/>
        </w:rPr>
        <w:tab/>
        <w:t>$ 15.58</w:t>
      </w:r>
    </w:p>
    <w:p w14:paraId="49B43FCD" w14:textId="77777777" w:rsidR="00663D83" w:rsidRDefault="00663D83" w:rsidP="00663D83">
      <w:pPr>
        <w:tabs>
          <w:tab w:val="left" w:pos="1185"/>
        </w:tabs>
        <w:rPr>
          <w:rFonts w:eastAsia="Arial" w:cs="Arial"/>
          <w:sz w:val="22"/>
          <w:szCs w:val="22"/>
        </w:rPr>
      </w:pPr>
      <w:r>
        <w:rPr>
          <w:rFonts w:eastAsia="Arial" w:cs="Arial"/>
          <w:sz w:val="22"/>
          <w:szCs w:val="22"/>
        </w:rPr>
        <w:t xml:space="preserve">         c) Pesada </w:t>
      </w:r>
      <w:r>
        <w:rPr>
          <w:rFonts w:eastAsia="Arial" w:cs="Arial"/>
          <w:sz w:val="22"/>
          <w:szCs w:val="22"/>
        </w:rPr>
        <w:tab/>
      </w:r>
      <w:r>
        <w:rPr>
          <w:rFonts w:eastAsia="Arial" w:cs="Arial"/>
          <w:sz w:val="22"/>
          <w:szCs w:val="22"/>
        </w:rPr>
        <w:tab/>
        <w:t>$ 20.03</w:t>
      </w:r>
    </w:p>
    <w:p w14:paraId="23007F81" w14:textId="77777777" w:rsidR="00663D83" w:rsidRDefault="00663D83" w:rsidP="00663D83">
      <w:pPr>
        <w:tabs>
          <w:tab w:val="left" w:pos="1185"/>
        </w:tabs>
        <w:rPr>
          <w:rFonts w:eastAsia="Arial" w:cs="Arial"/>
          <w:sz w:val="22"/>
          <w:szCs w:val="22"/>
        </w:rPr>
      </w:pPr>
      <w:r>
        <w:rPr>
          <w:rFonts w:eastAsia="Arial" w:cs="Arial"/>
          <w:sz w:val="22"/>
          <w:szCs w:val="22"/>
        </w:rPr>
        <w:t xml:space="preserve">         d. Cobertizo </w:t>
      </w:r>
      <w:r>
        <w:rPr>
          <w:rFonts w:eastAsia="Arial" w:cs="Arial"/>
          <w:sz w:val="22"/>
          <w:szCs w:val="22"/>
        </w:rPr>
        <w:tab/>
      </w:r>
      <w:r>
        <w:rPr>
          <w:rFonts w:eastAsia="Arial" w:cs="Arial"/>
          <w:sz w:val="22"/>
          <w:szCs w:val="22"/>
        </w:rPr>
        <w:tab/>
        <w:t>$   5.56</w:t>
      </w:r>
    </w:p>
    <w:p w14:paraId="65283E25" w14:textId="77777777" w:rsidR="00663D83" w:rsidRDefault="00663D83" w:rsidP="00663D83">
      <w:pPr>
        <w:tabs>
          <w:tab w:val="left" w:pos="1185"/>
        </w:tabs>
        <w:rPr>
          <w:rFonts w:eastAsia="Arial" w:cs="Arial"/>
          <w:sz w:val="22"/>
          <w:szCs w:val="22"/>
        </w:rPr>
      </w:pPr>
    </w:p>
    <w:p w14:paraId="53E4F9D1" w14:textId="77777777" w:rsidR="00663D83" w:rsidRDefault="00663D83" w:rsidP="00663D83">
      <w:pPr>
        <w:tabs>
          <w:tab w:val="left" w:pos="1185"/>
        </w:tabs>
        <w:rPr>
          <w:rFonts w:eastAsia="Arial" w:cs="Arial"/>
          <w:sz w:val="22"/>
          <w:szCs w:val="22"/>
        </w:rPr>
      </w:pPr>
      <w:r>
        <w:rPr>
          <w:rFonts w:eastAsia="Arial" w:cs="Arial"/>
          <w:sz w:val="22"/>
          <w:szCs w:val="22"/>
        </w:rPr>
        <w:t xml:space="preserve">4.- Construcciones especiales. </w:t>
      </w:r>
    </w:p>
    <w:p w14:paraId="1250A1BE" w14:textId="77777777" w:rsidR="00663D83" w:rsidRDefault="00663D83" w:rsidP="00663D83">
      <w:pPr>
        <w:ind w:left="457" w:right="50"/>
        <w:rPr>
          <w:rFonts w:eastAsia="Arial" w:cs="Arial"/>
          <w:sz w:val="22"/>
          <w:szCs w:val="22"/>
        </w:rPr>
      </w:pPr>
      <w:r>
        <w:rPr>
          <w:rFonts w:eastAsia="Arial" w:cs="Arial"/>
          <w:sz w:val="22"/>
          <w:szCs w:val="22"/>
        </w:rPr>
        <w:t>a) Cines o teatros $ 36.72</w:t>
      </w:r>
    </w:p>
    <w:p w14:paraId="3A59AF32" w14:textId="77777777" w:rsidR="00663D83" w:rsidRDefault="00663D83" w:rsidP="00663D83">
      <w:pPr>
        <w:ind w:left="457" w:right="50"/>
        <w:rPr>
          <w:rFonts w:eastAsia="Arial" w:cs="Arial"/>
          <w:sz w:val="22"/>
          <w:szCs w:val="22"/>
        </w:rPr>
      </w:pPr>
      <w:r>
        <w:rPr>
          <w:rFonts w:eastAsia="Arial" w:cs="Arial"/>
          <w:sz w:val="22"/>
          <w:szCs w:val="22"/>
        </w:rPr>
        <w:t>b) Gasolineras $ 33.92</w:t>
      </w:r>
    </w:p>
    <w:p w14:paraId="1DA2DB58" w14:textId="77777777" w:rsidR="00663D83" w:rsidRDefault="00663D83" w:rsidP="00663D83">
      <w:pPr>
        <w:ind w:left="457" w:right="50"/>
        <w:rPr>
          <w:rFonts w:eastAsia="Arial" w:cs="Arial"/>
          <w:sz w:val="22"/>
          <w:szCs w:val="22"/>
        </w:rPr>
      </w:pPr>
      <w:r>
        <w:rPr>
          <w:rFonts w:eastAsia="Arial" w:cs="Arial"/>
          <w:sz w:val="22"/>
          <w:szCs w:val="22"/>
        </w:rPr>
        <w:t>c) Estadios o instalaciones deportivas $ 20.03</w:t>
      </w:r>
    </w:p>
    <w:p w14:paraId="0BC59211" w14:textId="77777777" w:rsidR="00663D83" w:rsidRDefault="00663D83" w:rsidP="00663D83">
      <w:pPr>
        <w:ind w:left="457" w:right="50"/>
        <w:rPr>
          <w:rFonts w:eastAsia="Arial" w:cs="Arial"/>
          <w:sz w:val="22"/>
          <w:szCs w:val="22"/>
        </w:rPr>
      </w:pPr>
      <w:r>
        <w:rPr>
          <w:rFonts w:eastAsia="Arial" w:cs="Arial"/>
          <w:sz w:val="22"/>
          <w:szCs w:val="22"/>
        </w:rPr>
        <w:t>d) Hospitales $ 30.74</w:t>
      </w:r>
    </w:p>
    <w:p w14:paraId="35815A83" w14:textId="77777777" w:rsidR="00663D83" w:rsidRDefault="00663D83" w:rsidP="00663D83">
      <w:pPr>
        <w:ind w:left="457" w:right="50"/>
        <w:rPr>
          <w:rFonts w:eastAsia="Arial" w:cs="Arial"/>
          <w:sz w:val="22"/>
          <w:szCs w:val="22"/>
        </w:rPr>
      </w:pPr>
      <w:r>
        <w:rPr>
          <w:rFonts w:eastAsia="Arial" w:cs="Arial"/>
          <w:sz w:val="22"/>
          <w:szCs w:val="22"/>
        </w:rPr>
        <w:lastRenderedPageBreak/>
        <w:t>e) Estacionamientos $ 1.89</w:t>
      </w:r>
    </w:p>
    <w:p w14:paraId="5A5C8527" w14:textId="77777777" w:rsidR="00663D83" w:rsidRDefault="00663D83" w:rsidP="00663D83">
      <w:pPr>
        <w:ind w:left="457" w:right="50"/>
        <w:rPr>
          <w:rFonts w:eastAsia="Arial" w:cs="Arial"/>
          <w:sz w:val="22"/>
          <w:szCs w:val="22"/>
        </w:rPr>
      </w:pPr>
      <w:r>
        <w:rPr>
          <w:rFonts w:eastAsia="Arial" w:cs="Arial"/>
          <w:sz w:val="22"/>
          <w:szCs w:val="22"/>
        </w:rPr>
        <w:t xml:space="preserve">f)Bares y discotecas $ 23.93                                                       </w:t>
      </w:r>
    </w:p>
    <w:p w14:paraId="3E7A203E" w14:textId="72CA6A4A" w:rsidR="00663D83" w:rsidRDefault="00663D83" w:rsidP="00663D83">
      <w:pPr>
        <w:ind w:left="457" w:right="50"/>
        <w:rPr>
          <w:rFonts w:eastAsia="Arial" w:cs="Arial"/>
          <w:sz w:val="22"/>
          <w:szCs w:val="22"/>
        </w:rPr>
      </w:pPr>
      <w:r>
        <w:rPr>
          <w:rFonts w:eastAsia="Arial" w:cs="Arial"/>
          <w:sz w:val="22"/>
          <w:szCs w:val="22"/>
        </w:rPr>
        <w:t>g) La instalación y la licencia de construcción de antenas, estaciones, servicio, repetidores para telecomunicaciones y energía eléctrica, torre antena de telecomunicaciones y radio difusión, en la vía pública y en propiedad privada se pagará por unidad, conforme a lo siguiente:</w:t>
      </w:r>
    </w:p>
    <w:p w14:paraId="6E33BD64" w14:textId="77777777" w:rsidR="00663D83" w:rsidRDefault="00663D83" w:rsidP="00663D83">
      <w:pPr>
        <w:ind w:left="567" w:right="50"/>
        <w:rPr>
          <w:rFonts w:eastAsia="Arial" w:cs="Arial"/>
          <w:sz w:val="22"/>
          <w:szCs w:val="22"/>
        </w:rPr>
      </w:pPr>
      <w:r>
        <w:rPr>
          <w:rFonts w:eastAsia="Arial" w:cs="Arial"/>
          <w:sz w:val="22"/>
          <w:szCs w:val="22"/>
        </w:rPr>
        <w:t xml:space="preserve">    1) Subestaciones eléctricas $76.32 por metro cuadrado.</w:t>
      </w:r>
    </w:p>
    <w:p w14:paraId="51F5A17C" w14:textId="77777777" w:rsidR="00663D83" w:rsidRDefault="00663D83" w:rsidP="00663D83">
      <w:pPr>
        <w:ind w:left="993" w:right="50" w:hanging="426"/>
        <w:rPr>
          <w:rFonts w:eastAsia="Arial" w:cs="Arial"/>
          <w:sz w:val="22"/>
          <w:szCs w:val="22"/>
        </w:rPr>
      </w:pPr>
      <w:r>
        <w:rPr>
          <w:rFonts w:eastAsia="Arial" w:cs="Arial"/>
          <w:sz w:val="22"/>
          <w:szCs w:val="22"/>
        </w:rPr>
        <w:t xml:space="preserve">    2) Antenas telefónicas, repetidoras sobre estructura auto soportada, arriostrada o monopolo de una Altura Máxima a nivel de piso de 35 metros $35,655.00. </w:t>
      </w:r>
    </w:p>
    <w:p w14:paraId="5740EB23" w14:textId="77777777" w:rsidR="00663D83" w:rsidRDefault="00663D83" w:rsidP="00663D83">
      <w:pPr>
        <w:ind w:left="567" w:right="50"/>
        <w:rPr>
          <w:rFonts w:eastAsia="Arial" w:cs="Arial"/>
          <w:sz w:val="22"/>
          <w:szCs w:val="22"/>
        </w:rPr>
      </w:pPr>
      <w:r>
        <w:rPr>
          <w:rFonts w:eastAsia="Arial" w:cs="Arial"/>
          <w:sz w:val="22"/>
          <w:szCs w:val="22"/>
        </w:rPr>
        <w:t xml:space="preserve">    3) Torres de energía eléctrica: $12,761.00</w:t>
      </w:r>
    </w:p>
    <w:p w14:paraId="7089766D" w14:textId="77777777" w:rsidR="00663D83" w:rsidRDefault="00663D83" w:rsidP="00663D83">
      <w:pPr>
        <w:tabs>
          <w:tab w:val="left" w:pos="1185"/>
        </w:tabs>
        <w:ind w:left="457"/>
        <w:rPr>
          <w:rFonts w:eastAsia="Arial" w:cs="Arial"/>
          <w:sz w:val="22"/>
          <w:szCs w:val="22"/>
        </w:rPr>
      </w:pPr>
      <w:r>
        <w:rPr>
          <w:rFonts w:eastAsia="Arial" w:cs="Arial"/>
          <w:sz w:val="22"/>
          <w:szCs w:val="22"/>
        </w:rPr>
        <w:t>h) Edificios y hoteles $ 30.05</w:t>
      </w:r>
    </w:p>
    <w:p w14:paraId="64913632" w14:textId="77777777" w:rsidR="00663D83" w:rsidRDefault="00663D83" w:rsidP="00663D83">
      <w:pPr>
        <w:tabs>
          <w:tab w:val="left" w:pos="1185"/>
        </w:tabs>
        <w:ind w:left="457"/>
        <w:rPr>
          <w:rFonts w:eastAsia="Arial" w:cs="Arial"/>
          <w:sz w:val="22"/>
          <w:szCs w:val="22"/>
        </w:rPr>
      </w:pPr>
      <w:r>
        <w:rPr>
          <w:rFonts w:eastAsia="Arial" w:cs="Arial"/>
          <w:sz w:val="22"/>
          <w:szCs w:val="22"/>
        </w:rPr>
        <w:t>i)  Bodegas $ 14.00.</w:t>
      </w:r>
    </w:p>
    <w:p w14:paraId="31D90D15" w14:textId="77777777" w:rsidR="00663D83" w:rsidRDefault="00663D83" w:rsidP="00663D83">
      <w:pPr>
        <w:tabs>
          <w:tab w:val="left" w:pos="1185"/>
        </w:tabs>
        <w:ind w:left="457"/>
        <w:rPr>
          <w:rFonts w:eastAsia="Arial" w:cs="Arial"/>
          <w:sz w:val="22"/>
          <w:szCs w:val="22"/>
        </w:rPr>
      </w:pPr>
      <w:r>
        <w:rPr>
          <w:rFonts w:eastAsia="Arial" w:cs="Arial"/>
          <w:sz w:val="22"/>
          <w:szCs w:val="22"/>
        </w:rPr>
        <w:t>j)  Andadores, plazoletas y parios de maniobra $ 6.84</w:t>
      </w:r>
    </w:p>
    <w:p w14:paraId="6ED7AE33" w14:textId="77777777" w:rsidR="00663D83" w:rsidRDefault="00663D83" w:rsidP="00663D83">
      <w:pPr>
        <w:tabs>
          <w:tab w:val="left" w:pos="1185"/>
        </w:tabs>
        <w:ind w:left="457"/>
        <w:rPr>
          <w:rFonts w:eastAsia="Arial" w:cs="Arial"/>
          <w:sz w:val="22"/>
          <w:szCs w:val="22"/>
        </w:rPr>
      </w:pPr>
      <w:r>
        <w:rPr>
          <w:rFonts w:eastAsia="Arial" w:cs="Arial"/>
          <w:sz w:val="22"/>
          <w:szCs w:val="22"/>
        </w:rPr>
        <w:t>k) Albercas, se cobrarán de acuerdo con la siguiente tabla:</w:t>
      </w:r>
    </w:p>
    <w:p w14:paraId="6C337389" w14:textId="77777777" w:rsidR="003E589A" w:rsidRDefault="003E589A" w:rsidP="00D5552F">
      <w:pPr>
        <w:rPr>
          <w:rFonts w:cs="Arial"/>
          <w:sz w:val="24"/>
          <w:szCs w:val="24"/>
        </w:rPr>
      </w:pPr>
    </w:p>
    <w:tbl>
      <w:tblPr>
        <w:tblpPr w:leftFromText="180" w:rightFromText="180" w:topFromText="180" w:bottomFromText="180" w:vertAnchor="text" w:tblpX="440" w:tblpY="176"/>
        <w:tblW w:w="87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84"/>
        <w:gridCol w:w="2128"/>
        <w:gridCol w:w="2031"/>
        <w:gridCol w:w="2629"/>
      </w:tblGrid>
      <w:tr w:rsidR="00663D83" w14:paraId="6E63A57A" w14:textId="77777777" w:rsidTr="00392304">
        <w:trPr>
          <w:trHeight w:val="485"/>
        </w:trPr>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0679D7" w14:textId="77777777" w:rsidR="00663D83" w:rsidRDefault="00663D83" w:rsidP="00392304">
            <w:pPr>
              <w:ind w:right="-105"/>
              <w:rPr>
                <w:rFonts w:eastAsia="Arial" w:cs="Arial"/>
                <w:sz w:val="22"/>
                <w:szCs w:val="22"/>
              </w:rPr>
            </w:pPr>
            <w:r>
              <w:rPr>
                <w:rFonts w:eastAsia="Arial" w:cs="Arial"/>
                <w:sz w:val="22"/>
                <w:szCs w:val="22"/>
              </w:rPr>
              <w:t>CAPACIDAD M3</w:t>
            </w:r>
          </w:p>
        </w:tc>
        <w:tc>
          <w:tcPr>
            <w:tcW w:w="21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7D03A6" w14:textId="77777777" w:rsidR="00663D83" w:rsidRDefault="00663D83" w:rsidP="00392304">
            <w:pPr>
              <w:ind w:right="-151"/>
              <w:rPr>
                <w:rFonts w:eastAsia="Arial" w:cs="Arial"/>
                <w:sz w:val="22"/>
                <w:szCs w:val="22"/>
              </w:rPr>
            </w:pPr>
            <w:r>
              <w:rPr>
                <w:rFonts w:eastAsia="Arial" w:cs="Arial"/>
                <w:sz w:val="22"/>
                <w:szCs w:val="22"/>
              </w:rPr>
              <w:t>PARTICULAR</w:t>
            </w:r>
          </w:p>
        </w:tc>
        <w:tc>
          <w:tcPr>
            <w:tcW w:w="20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01C946" w14:textId="77777777" w:rsidR="00663D83" w:rsidRDefault="00663D83" w:rsidP="00392304">
            <w:pPr>
              <w:tabs>
                <w:tab w:val="left" w:pos="1353"/>
              </w:tabs>
              <w:rPr>
                <w:rFonts w:eastAsia="Arial" w:cs="Arial"/>
                <w:sz w:val="22"/>
                <w:szCs w:val="22"/>
              </w:rPr>
            </w:pPr>
            <w:r>
              <w:rPr>
                <w:rFonts w:eastAsia="Arial" w:cs="Arial"/>
                <w:sz w:val="22"/>
                <w:szCs w:val="22"/>
              </w:rPr>
              <w:t>COMERCIO O INDUSTRIA</w:t>
            </w:r>
          </w:p>
        </w:tc>
        <w:tc>
          <w:tcPr>
            <w:tcW w:w="26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9377B2" w14:textId="77777777" w:rsidR="00663D83" w:rsidRDefault="00663D83" w:rsidP="00392304">
            <w:pPr>
              <w:ind w:right="50"/>
              <w:rPr>
                <w:rFonts w:eastAsia="Arial" w:cs="Arial"/>
                <w:sz w:val="22"/>
                <w:szCs w:val="22"/>
              </w:rPr>
            </w:pPr>
            <w:r>
              <w:rPr>
                <w:rFonts w:eastAsia="Arial" w:cs="Arial"/>
                <w:sz w:val="22"/>
                <w:szCs w:val="22"/>
              </w:rPr>
              <w:t>RECREACION Y DEPORTES (NEGOCIO)</w:t>
            </w:r>
          </w:p>
        </w:tc>
      </w:tr>
      <w:tr w:rsidR="00663D83" w14:paraId="6D08967B" w14:textId="77777777" w:rsidTr="00392304">
        <w:trPr>
          <w:trHeight w:val="804"/>
        </w:trPr>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D033E7" w14:textId="77777777" w:rsidR="00663D83" w:rsidRDefault="00663D83" w:rsidP="00392304">
            <w:pPr>
              <w:ind w:right="50"/>
              <w:rPr>
                <w:rFonts w:eastAsia="Arial" w:cs="Arial"/>
                <w:sz w:val="22"/>
                <w:szCs w:val="22"/>
              </w:rPr>
            </w:pPr>
            <w:r>
              <w:rPr>
                <w:rFonts w:eastAsia="Arial" w:cs="Arial"/>
                <w:sz w:val="22"/>
                <w:szCs w:val="22"/>
              </w:rPr>
              <w:t>DE O-6</w:t>
            </w:r>
          </w:p>
          <w:p w14:paraId="71641C20" w14:textId="77777777" w:rsidR="00663D83" w:rsidRDefault="00663D83" w:rsidP="00392304">
            <w:pPr>
              <w:ind w:right="50"/>
              <w:rPr>
                <w:rFonts w:eastAsia="Arial" w:cs="Arial"/>
                <w:sz w:val="22"/>
                <w:szCs w:val="22"/>
              </w:rPr>
            </w:pPr>
            <w:r>
              <w:rPr>
                <w:rFonts w:eastAsia="Arial" w:cs="Arial"/>
                <w:sz w:val="22"/>
                <w:szCs w:val="22"/>
              </w:rPr>
              <w:t>DE6-12</w:t>
            </w:r>
          </w:p>
          <w:p w14:paraId="2897F788" w14:textId="77777777" w:rsidR="00663D83" w:rsidRDefault="00663D83" w:rsidP="00392304">
            <w:pPr>
              <w:ind w:right="50"/>
              <w:rPr>
                <w:rFonts w:eastAsia="Arial" w:cs="Arial"/>
                <w:sz w:val="22"/>
                <w:szCs w:val="22"/>
              </w:rPr>
            </w:pPr>
            <w:r>
              <w:rPr>
                <w:rFonts w:eastAsia="Arial" w:cs="Arial"/>
                <w:sz w:val="22"/>
                <w:szCs w:val="22"/>
              </w:rPr>
              <w:t>DE 12-18</w:t>
            </w:r>
          </w:p>
          <w:p w14:paraId="68FFD247" w14:textId="77777777" w:rsidR="00663D83" w:rsidRDefault="00663D83" w:rsidP="00392304">
            <w:pPr>
              <w:ind w:right="50"/>
              <w:rPr>
                <w:rFonts w:eastAsia="Arial" w:cs="Arial"/>
                <w:sz w:val="22"/>
                <w:szCs w:val="22"/>
              </w:rPr>
            </w:pPr>
            <w:r>
              <w:rPr>
                <w:rFonts w:eastAsia="Arial" w:cs="Arial"/>
                <w:sz w:val="22"/>
                <w:szCs w:val="22"/>
              </w:rPr>
              <w:t>MAYOR DE 18</w:t>
            </w:r>
          </w:p>
        </w:tc>
        <w:tc>
          <w:tcPr>
            <w:tcW w:w="21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32DEA3" w14:textId="77777777" w:rsidR="00663D83" w:rsidRDefault="00663D83" w:rsidP="00392304">
            <w:pPr>
              <w:ind w:right="50"/>
              <w:rPr>
                <w:rFonts w:eastAsia="Arial" w:cs="Arial"/>
                <w:sz w:val="22"/>
                <w:szCs w:val="22"/>
              </w:rPr>
            </w:pPr>
            <w:r>
              <w:rPr>
                <w:rFonts w:eastAsia="Arial" w:cs="Arial"/>
                <w:sz w:val="22"/>
                <w:szCs w:val="22"/>
              </w:rPr>
              <w:t>$ 50.64</w:t>
            </w:r>
          </w:p>
          <w:p w14:paraId="6F93DBD1" w14:textId="77777777" w:rsidR="00663D83" w:rsidRDefault="00663D83" w:rsidP="00392304">
            <w:pPr>
              <w:ind w:right="50"/>
              <w:rPr>
                <w:rFonts w:eastAsia="Arial" w:cs="Arial"/>
                <w:sz w:val="22"/>
                <w:szCs w:val="22"/>
              </w:rPr>
            </w:pPr>
            <w:r>
              <w:rPr>
                <w:rFonts w:eastAsia="Arial" w:cs="Arial"/>
                <w:sz w:val="22"/>
                <w:szCs w:val="22"/>
              </w:rPr>
              <w:t>$ 80.13</w:t>
            </w:r>
          </w:p>
          <w:p w14:paraId="1664E181" w14:textId="77777777" w:rsidR="00663D83" w:rsidRDefault="00663D83" w:rsidP="00392304">
            <w:pPr>
              <w:ind w:right="50"/>
              <w:rPr>
                <w:rFonts w:eastAsia="Arial" w:cs="Arial"/>
                <w:sz w:val="22"/>
                <w:szCs w:val="22"/>
              </w:rPr>
            </w:pPr>
            <w:r>
              <w:rPr>
                <w:rFonts w:eastAsia="Arial" w:cs="Arial"/>
                <w:sz w:val="22"/>
                <w:szCs w:val="22"/>
              </w:rPr>
              <w:t>$ 93.28</w:t>
            </w:r>
          </w:p>
          <w:p w14:paraId="372BE004" w14:textId="77777777" w:rsidR="00663D83" w:rsidRDefault="00663D83" w:rsidP="00392304">
            <w:pPr>
              <w:ind w:right="50"/>
              <w:rPr>
                <w:rFonts w:eastAsia="Arial" w:cs="Arial"/>
                <w:sz w:val="22"/>
                <w:szCs w:val="22"/>
              </w:rPr>
            </w:pPr>
            <w:r>
              <w:rPr>
                <w:rFonts w:eastAsia="Arial" w:cs="Arial"/>
                <w:sz w:val="22"/>
                <w:szCs w:val="22"/>
              </w:rPr>
              <w:t>$ 104.62</w:t>
            </w:r>
          </w:p>
        </w:tc>
        <w:tc>
          <w:tcPr>
            <w:tcW w:w="20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3DBE3D" w14:textId="77777777" w:rsidR="00663D83" w:rsidRDefault="00663D83" w:rsidP="00392304">
            <w:pPr>
              <w:ind w:right="-78"/>
              <w:rPr>
                <w:rFonts w:eastAsia="Arial" w:cs="Arial"/>
                <w:sz w:val="22"/>
                <w:szCs w:val="22"/>
              </w:rPr>
            </w:pPr>
          </w:p>
        </w:tc>
        <w:tc>
          <w:tcPr>
            <w:tcW w:w="26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B7FA42" w14:textId="77777777" w:rsidR="00663D83" w:rsidRDefault="00663D83" w:rsidP="00392304">
            <w:pPr>
              <w:ind w:right="50"/>
              <w:rPr>
                <w:rFonts w:eastAsia="Arial" w:cs="Arial"/>
                <w:sz w:val="22"/>
                <w:szCs w:val="22"/>
              </w:rPr>
            </w:pPr>
          </w:p>
        </w:tc>
      </w:tr>
      <w:tr w:rsidR="00663D83" w14:paraId="7F8524D2" w14:textId="77777777" w:rsidTr="00392304">
        <w:trPr>
          <w:trHeight w:val="811"/>
        </w:trPr>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81EB16" w14:textId="77777777" w:rsidR="00663D83" w:rsidRDefault="00663D83" w:rsidP="00392304">
            <w:pPr>
              <w:ind w:right="50"/>
              <w:rPr>
                <w:rFonts w:eastAsia="Arial" w:cs="Arial"/>
                <w:sz w:val="22"/>
                <w:szCs w:val="22"/>
              </w:rPr>
            </w:pPr>
            <w:r>
              <w:rPr>
                <w:rFonts w:eastAsia="Arial" w:cs="Arial"/>
                <w:sz w:val="22"/>
                <w:szCs w:val="22"/>
              </w:rPr>
              <w:t>DE 0-20</w:t>
            </w:r>
          </w:p>
          <w:p w14:paraId="7C249550" w14:textId="77777777" w:rsidR="00663D83" w:rsidRDefault="00663D83" w:rsidP="00392304">
            <w:pPr>
              <w:ind w:right="50"/>
              <w:rPr>
                <w:rFonts w:eastAsia="Arial" w:cs="Arial"/>
                <w:sz w:val="22"/>
                <w:szCs w:val="22"/>
              </w:rPr>
            </w:pPr>
            <w:r>
              <w:rPr>
                <w:rFonts w:eastAsia="Arial" w:cs="Arial"/>
                <w:sz w:val="22"/>
                <w:szCs w:val="22"/>
              </w:rPr>
              <w:t>DE 20-60</w:t>
            </w:r>
          </w:p>
          <w:p w14:paraId="228114AD" w14:textId="77777777" w:rsidR="00663D83" w:rsidRDefault="00663D83" w:rsidP="00392304">
            <w:pPr>
              <w:ind w:right="50"/>
              <w:rPr>
                <w:rFonts w:eastAsia="Arial" w:cs="Arial"/>
                <w:sz w:val="22"/>
                <w:szCs w:val="22"/>
              </w:rPr>
            </w:pPr>
            <w:r>
              <w:rPr>
                <w:rFonts w:eastAsia="Arial" w:cs="Arial"/>
                <w:sz w:val="22"/>
                <w:szCs w:val="22"/>
              </w:rPr>
              <w:t>DE 60-100</w:t>
            </w:r>
          </w:p>
          <w:p w14:paraId="4D02F901" w14:textId="77777777" w:rsidR="00663D83" w:rsidRDefault="00663D83" w:rsidP="00392304">
            <w:pPr>
              <w:ind w:right="50"/>
              <w:rPr>
                <w:rFonts w:eastAsia="Arial" w:cs="Arial"/>
                <w:sz w:val="22"/>
                <w:szCs w:val="22"/>
              </w:rPr>
            </w:pPr>
            <w:r>
              <w:rPr>
                <w:rFonts w:eastAsia="Arial" w:cs="Arial"/>
                <w:sz w:val="22"/>
                <w:szCs w:val="22"/>
              </w:rPr>
              <w:t>MAYOR DE 100</w:t>
            </w:r>
          </w:p>
        </w:tc>
        <w:tc>
          <w:tcPr>
            <w:tcW w:w="21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177222" w14:textId="77777777" w:rsidR="00663D83" w:rsidRDefault="00663D83" w:rsidP="00392304">
            <w:pPr>
              <w:ind w:right="50"/>
              <w:rPr>
                <w:rFonts w:eastAsia="Arial" w:cs="Arial"/>
                <w:sz w:val="22"/>
                <w:szCs w:val="22"/>
              </w:rPr>
            </w:pPr>
          </w:p>
        </w:tc>
        <w:tc>
          <w:tcPr>
            <w:tcW w:w="20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8242DD" w14:textId="77777777" w:rsidR="00663D83" w:rsidRDefault="00663D83" w:rsidP="00392304">
            <w:pPr>
              <w:ind w:right="50"/>
              <w:rPr>
                <w:rFonts w:eastAsia="Arial" w:cs="Arial"/>
                <w:sz w:val="22"/>
                <w:szCs w:val="22"/>
              </w:rPr>
            </w:pPr>
            <w:r>
              <w:rPr>
                <w:rFonts w:eastAsia="Arial" w:cs="Arial"/>
                <w:sz w:val="22"/>
                <w:szCs w:val="22"/>
              </w:rPr>
              <w:t>$ 149.14</w:t>
            </w:r>
          </w:p>
          <w:p w14:paraId="3C4C012F" w14:textId="77777777" w:rsidR="00663D83" w:rsidRDefault="00663D83" w:rsidP="00392304">
            <w:pPr>
              <w:ind w:right="50"/>
              <w:rPr>
                <w:rFonts w:eastAsia="Arial" w:cs="Arial"/>
                <w:sz w:val="22"/>
                <w:szCs w:val="22"/>
              </w:rPr>
            </w:pPr>
            <w:r>
              <w:rPr>
                <w:rFonts w:eastAsia="Arial" w:cs="Arial"/>
                <w:sz w:val="22"/>
                <w:szCs w:val="22"/>
              </w:rPr>
              <w:t>$ 185.87</w:t>
            </w:r>
          </w:p>
          <w:p w14:paraId="4AD64D4D" w14:textId="77777777" w:rsidR="00663D83" w:rsidRDefault="00663D83" w:rsidP="00392304">
            <w:pPr>
              <w:ind w:right="50"/>
              <w:rPr>
                <w:rFonts w:eastAsia="Arial" w:cs="Arial"/>
                <w:sz w:val="22"/>
                <w:szCs w:val="22"/>
              </w:rPr>
            </w:pPr>
            <w:r>
              <w:rPr>
                <w:rFonts w:eastAsia="Arial" w:cs="Arial"/>
                <w:sz w:val="22"/>
                <w:szCs w:val="22"/>
              </w:rPr>
              <w:t>$ 223.66</w:t>
            </w:r>
          </w:p>
          <w:p w14:paraId="1A606C06" w14:textId="77777777" w:rsidR="00663D83" w:rsidRDefault="00663D83" w:rsidP="00392304">
            <w:pPr>
              <w:ind w:right="50"/>
              <w:rPr>
                <w:rFonts w:eastAsia="Arial" w:cs="Arial"/>
                <w:sz w:val="22"/>
                <w:szCs w:val="22"/>
              </w:rPr>
            </w:pPr>
            <w:r>
              <w:rPr>
                <w:rFonts w:eastAsia="Arial" w:cs="Arial"/>
                <w:sz w:val="22"/>
                <w:szCs w:val="22"/>
              </w:rPr>
              <w:t>$ 262.66</w:t>
            </w:r>
          </w:p>
        </w:tc>
        <w:tc>
          <w:tcPr>
            <w:tcW w:w="26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1CEEFC" w14:textId="77777777" w:rsidR="00663D83" w:rsidRDefault="00663D83" w:rsidP="00392304">
            <w:pPr>
              <w:ind w:right="50"/>
              <w:rPr>
                <w:rFonts w:eastAsia="Arial" w:cs="Arial"/>
                <w:sz w:val="22"/>
                <w:szCs w:val="22"/>
              </w:rPr>
            </w:pPr>
          </w:p>
          <w:p w14:paraId="7108F3FD" w14:textId="77777777" w:rsidR="00663D83" w:rsidRDefault="00663D83" w:rsidP="00392304">
            <w:pPr>
              <w:ind w:right="50"/>
              <w:rPr>
                <w:rFonts w:eastAsia="Arial" w:cs="Arial"/>
                <w:sz w:val="22"/>
                <w:szCs w:val="22"/>
              </w:rPr>
            </w:pPr>
          </w:p>
        </w:tc>
      </w:tr>
      <w:tr w:rsidR="00663D83" w14:paraId="1E9975C6" w14:textId="77777777" w:rsidTr="00392304">
        <w:trPr>
          <w:trHeight w:val="648"/>
        </w:trPr>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E29AE1" w14:textId="77777777" w:rsidR="00663D83" w:rsidRDefault="00663D83" w:rsidP="00392304">
            <w:pPr>
              <w:ind w:right="50"/>
              <w:rPr>
                <w:rFonts w:eastAsia="Arial" w:cs="Arial"/>
                <w:sz w:val="22"/>
                <w:szCs w:val="22"/>
              </w:rPr>
            </w:pPr>
            <w:r>
              <w:rPr>
                <w:rFonts w:eastAsia="Arial" w:cs="Arial"/>
                <w:sz w:val="22"/>
                <w:szCs w:val="22"/>
              </w:rPr>
              <w:t>DE 0-50</w:t>
            </w:r>
          </w:p>
          <w:p w14:paraId="5D5C76B0" w14:textId="77777777" w:rsidR="00663D83" w:rsidRDefault="00663D83" w:rsidP="00392304">
            <w:pPr>
              <w:ind w:right="50"/>
              <w:rPr>
                <w:rFonts w:eastAsia="Arial" w:cs="Arial"/>
                <w:sz w:val="22"/>
                <w:szCs w:val="22"/>
              </w:rPr>
            </w:pPr>
            <w:r>
              <w:rPr>
                <w:rFonts w:eastAsia="Arial" w:cs="Arial"/>
                <w:sz w:val="22"/>
                <w:szCs w:val="22"/>
              </w:rPr>
              <w:t>DE 50-100</w:t>
            </w:r>
          </w:p>
          <w:p w14:paraId="3F422CAF" w14:textId="77777777" w:rsidR="00663D83" w:rsidRDefault="00663D83" w:rsidP="00392304">
            <w:pPr>
              <w:ind w:right="50"/>
              <w:rPr>
                <w:rFonts w:eastAsia="Arial" w:cs="Arial"/>
                <w:sz w:val="22"/>
                <w:szCs w:val="22"/>
              </w:rPr>
            </w:pPr>
            <w:r>
              <w:rPr>
                <w:rFonts w:eastAsia="Arial" w:cs="Arial"/>
                <w:sz w:val="22"/>
                <w:szCs w:val="22"/>
              </w:rPr>
              <w:t>MAYOR DE 100</w:t>
            </w:r>
          </w:p>
        </w:tc>
        <w:tc>
          <w:tcPr>
            <w:tcW w:w="21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B8FAE1" w14:textId="77777777" w:rsidR="00663D83" w:rsidRDefault="00663D83" w:rsidP="00392304">
            <w:pPr>
              <w:ind w:right="50"/>
              <w:rPr>
                <w:rFonts w:eastAsia="Arial" w:cs="Arial"/>
                <w:sz w:val="22"/>
                <w:szCs w:val="22"/>
              </w:rPr>
            </w:pPr>
          </w:p>
        </w:tc>
        <w:tc>
          <w:tcPr>
            <w:tcW w:w="20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7D8A9E" w14:textId="77777777" w:rsidR="00663D83" w:rsidRDefault="00663D83" w:rsidP="00392304">
            <w:pPr>
              <w:ind w:right="50"/>
              <w:rPr>
                <w:rFonts w:eastAsia="Arial" w:cs="Arial"/>
                <w:sz w:val="22"/>
                <w:szCs w:val="22"/>
              </w:rPr>
            </w:pPr>
          </w:p>
        </w:tc>
        <w:tc>
          <w:tcPr>
            <w:tcW w:w="26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3B930F" w14:textId="77777777" w:rsidR="00663D83" w:rsidRDefault="00663D83" w:rsidP="00392304">
            <w:pPr>
              <w:ind w:right="50"/>
              <w:rPr>
                <w:rFonts w:eastAsia="Arial" w:cs="Arial"/>
                <w:sz w:val="22"/>
                <w:szCs w:val="22"/>
              </w:rPr>
            </w:pPr>
            <w:r>
              <w:rPr>
                <w:rFonts w:eastAsia="Arial" w:cs="Arial"/>
                <w:sz w:val="22"/>
                <w:szCs w:val="22"/>
              </w:rPr>
              <w:t>$ 3,532.66</w:t>
            </w:r>
          </w:p>
          <w:p w14:paraId="1A85811D" w14:textId="77777777" w:rsidR="00663D83" w:rsidRDefault="00663D83" w:rsidP="00392304">
            <w:pPr>
              <w:ind w:right="50"/>
              <w:rPr>
                <w:rFonts w:eastAsia="Arial" w:cs="Arial"/>
                <w:sz w:val="22"/>
                <w:szCs w:val="22"/>
              </w:rPr>
            </w:pPr>
            <w:r>
              <w:rPr>
                <w:rFonts w:eastAsia="Arial" w:cs="Arial"/>
                <w:sz w:val="22"/>
                <w:szCs w:val="22"/>
              </w:rPr>
              <w:t>$ 5,601.04</w:t>
            </w:r>
          </w:p>
          <w:p w14:paraId="0EB70723" w14:textId="77777777" w:rsidR="00663D83" w:rsidRDefault="00663D83" w:rsidP="00392304">
            <w:pPr>
              <w:ind w:right="50"/>
              <w:rPr>
                <w:rFonts w:eastAsia="Arial" w:cs="Arial"/>
                <w:sz w:val="22"/>
                <w:szCs w:val="22"/>
              </w:rPr>
            </w:pPr>
            <w:r>
              <w:rPr>
                <w:rFonts w:eastAsia="Arial" w:cs="Arial"/>
                <w:sz w:val="22"/>
                <w:szCs w:val="22"/>
              </w:rPr>
              <w:t>$ 10,544.88</w:t>
            </w:r>
          </w:p>
        </w:tc>
      </w:tr>
    </w:tbl>
    <w:p w14:paraId="29F0A3A9" w14:textId="77777777" w:rsidR="003E589A" w:rsidRDefault="003E589A" w:rsidP="00D5552F">
      <w:pPr>
        <w:rPr>
          <w:rFonts w:cs="Arial"/>
          <w:sz w:val="24"/>
          <w:szCs w:val="24"/>
        </w:rPr>
      </w:pPr>
    </w:p>
    <w:p w14:paraId="51AD7439" w14:textId="77777777" w:rsidR="003E589A" w:rsidRDefault="003E589A" w:rsidP="00D5552F">
      <w:pPr>
        <w:rPr>
          <w:rFonts w:cs="Arial"/>
          <w:sz w:val="24"/>
          <w:szCs w:val="24"/>
        </w:rPr>
      </w:pPr>
    </w:p>
    <w:p w14:paraId="5D5EF454" w14:textId="77777777" w:rsidR="003E589A" w:rsidRDefault="003E589A" w:rsidP="00D5552F">
      <w:pPr>
        <w:rPr>
          <w:rFonts w:cs="Arial"/>
          <w:sz w:val="24"/>
          <w:szCs w:val="24"/>
        </w:rPr>
      </w:pPr>
    </w:p>
    <w:p w14:paraId="310B48D3" w14:textId="77777777" w:rsidR="003E589A" w:rsidRDefault="003E589A" w:rsidP="00D5552F">
      <w:pPr>
        <w:rPr>
          <w:rFonts w:cs="Arial"/>
          <w:sz w:val="24"/>
          <w:szCs w:val="24"/>
        </w:rPr>
      </w:pPr>
    </w:p>
    <w:p w14:paraId="20D04252" w14:textId="77777777" w:rsidR="003E589A" w:rsidRDefault="003E589A" w:rsidP="00D5552F">
      <w:pPr>
        <w:rPr>
          <w:rFonts w:cs="Arial"/>
          <w:sz w:val="24"/>
          <w:szCs w:val="24"/>
        </w:rPr>
      </w:pPr>
    </w:p>
    <w:p w14:paraId="35D0D61A" w14:textId="77777777" w:rsidR="00663D83" w:rsidRDefault="00663D83" w:rsidP="00D5552F">
      <w:pPr>
        <w:rPr>
          <w:rFonts w:cs="Arial"/>
          <w:sz w:val="24"/>
          <w:szCs w:val="24"/>
        </w:rPr>
      </w:pPr>
    </w:p>
    <w:p w14:paraId="0571ABB6" w14:textId="77777777" w:rsidR="00663D83" w:rsidRDefault="00663D83" w:rsidP="00D5552F">
      <w:pPr>
        <w:rPr>
          <w:rFonts w:cs="Arial"/>
          <w:sz w:val="24"/>
          <w:szCs w:val="24"/>
        </w:rPr>
      </w:pPr>
    </w:p>
    <w:p w14:paraId="30847537" w14:textId="77777777" w:rsidR="00663D83" w:rsidRDefault="00663D83" w:rsidP="00D5552F">
      <w:pPr>
        <w:rPr>
          <w:rFonts w:cs="Arial"/>
          <w:sz w:val="24"/>
          <w:szCs w:val="24"/>
        </w:rPr>
      </w:pPr>
    </w:p>
    <w:p w14:paraId="40A081F6" w14:textId="77777777" w:rsidR="00663D83" w:rsidRDefault="00663D83" w:rsidP="00D5552F">
      <w:pPr>
        <w:rPr>
          <w:rFonts w:cs="Arial"/>
          <w:sz w:val="24"/>
          <w:szCs w:val="24"/>
        </w:rPr>
      </w:pPr>
    </w:p>
    <w:p w14:paraId="597F47B3" w14:textId="77777777" w:rsidR="00663D83" w:rsidRDefault="00663D83" w:rsidP="00D5552F">
      <w:pPr>
        <w:rPr>
          <w:rFonts w:cs="Arial"/>
          <w:sz w:val="24"/>
          <w:szCs w:val="24"/>
        </w:rPr>
      </w:pPr>
    </w:p>
    <w:p w14:paraId="151CA76C" w14:textId="77777777" w:rsidR="00663D83" w:rsidRDefault="00663D83" w:rsidP="00D5552F">
      <w:pPr>
        <w:rPr>
          <w:rFonts w:cs="Arial"/>
          <w:sz w:val="24"/>
          <w:szCs w:val="24"/>
        </w:rPr>
      </w:pPr>
    </w:p>
    <w:p w14:paraId="130A9BA3" w14:textId="77777777" w:rsidR="00663D83" w:rsidRDefault="00663D83" w:rsidP="00D5552F">
      <w:pPr>
        <w:rPr>
          <w:rFonts w:cs="Arial"/>
          <w:sz w:val="24"/>
          <w:szCs w:val="24"/>
        </w:rPr>
      </w:pPr>
    </w:p>
    <w:p w14:paraId="6AE99FA5" w14:textId="77777777" w:rsidR="00663D83" w:rsidRDefault="00663D83" w:rsidP="00D5552F">
      <w:pPr>
        <w:rPr>
          <w:rFonts w:cs="Arial"/>
          <w:sz w:val="24"/>
          <w:szCs w:val="24"/>
        </w:rPr>
      </w:pPr>
    </w:p>
    <w:p w14:paraId="1E36A5FC" w14:textId="77777777" w:rsidR="00663D83" w:rsidRDefault="00663D83" w:rsidP="00D5552F">
      <w:pPr>
        <w:rPr>
          <w:rFonts w:cs="Arial"/>
          <w:sz w:val="24"/>
          <w:szCs w:val="24"/>
        </w:rPr>
      </w:pPr>
    </w:p>
    <w:p w14:paraId="2AD5E587" w14:textId="77777777" w:rsidR="00663D83" w:rsidRDefault="00663D83" w:rsidP="00D5552F">
      <w:pPr>
        <w:rPr>
          <w:rFonts w:cs="Arial"/>
          <w:sz w:val="24"/>
          <w:szCs w:val="24"/>
        </w:rPr>
      </w:pPr>
    </w:p>
    <w:p w14:paraId="45E6253E" w14:textId="77777777" w:rsidR="00663D83" w:rsidRDefault="00663D83" w:rsidP="00663D83">
      <w:pPr>
        <w:tabs>
          <w:tab w:val="left" w:pos="1185"/>
        </w:tabs>
        <w:rPr>
          <w:rFonts w:eastAsia="Arial" w:cs="Arial"/>
          <w:sz w:val="22"/>
          <w:szCs w:val="22"/>
        </w:rPr>
      </w:pPr>
      <w:r>
        <w:rPr>
          <w:rFonts w:eastAsia="Arial" w:cs="Arial"/>
          <w:sz w:val="22"/>
          <w:szCs w:val="22"/>
        </w:rPr>
        <w:t>5.- Construcción de cercas de herrería decorativa y/o bardas.</w:t>
      </w:r>
    </w:p>
    <w:p w14:paraId="292F925E" w14:textId="77777777" w:rsidR="00663D83" w:rsidRDefault="00663D83" w:rsidP="00663D83">
      <w:pPr>
        <w:tabs>
          <w:tab w:val="left" w:pos="1185"/>
        </w:tabs>
        <w:rPr>
          <w:rFonts w:eastAsia="Arial" w:cs="Arial"/>
          <w:sz w:val="22"/>
          <w:szCs w:val="22"/>
        </w:rPr>
      </w:pPr>
      <w:r>
        <w:rPr>
          <w:rFonts w:eastAsia="Arial" w:cs="Arial"/>
          <w:sz w:val="22"/>
          <w:szCs w:val="22"/>
        </w:rPr>
        <w:t xml:space="preserve">       a) por metro lineal $ 8.34</w:t>
      </w:r>
    </w:p>
    <w:p w14:paraId="210EE7A2" w14:textId="77777777" w:rsidR="00663D83" w:rsidRDefault="00663D83" w:rsidP="00663D83">
      <w:pPr>
        <w:tabs>
          <w:tab w:val="left" w:pos="1185"/>
        </w:tabs>
        <w:rPr>
          <w:rFonts w:eastAsia="Arial" w:cs="Arial"/>
          <w:sz w:val="22"/>
          <w:szCs w:val="22"/>
        </w:rPr>
      </w:pPr>
    </w:p>
    <w:p w14:paraId="53D8F044" w14:textId="77777777" w:rsidR="00663D83" w:rsidRDefault="00663D83" w:rsidP="00663D83">
      <w:pPr>
        <w:tabs>
          <w:tab w:val="left" w:pos="1185"/>
        </w:tabs>
        <w:rPr>
          <w:rFonts w:eastAsia="Arial" w:cs="Arial"/>
          <w:sz w:val="22"/>
          <w:szCs w:val="22"/>
        </w:rPr>
      </w:pPr>
      <w:r>
        <w:rPr>
          <w:rFonts w:eastAsia="Arial" w:cs="Arial"/>
          <w:sz w:val="22"/>
          <w:szCs w:val="22"/>
        </w:rPr>
        <w:t>En la solicitud de permisos de construcción de barda, de 30 metros lineales o más, se deberá presentar el Certificado de Deslinde expedido por la Dirección de Catastro Municipal, el cual no deberá tener una antigüedad mayor a seis meses.</w:t>
      </w:r>
    </w:p>
    <w:p w14:paraId="4486464E" w14:textId="77777777" w:rsidR="00663D83" w:rsidRDefault="00663D83" w:rsidP="00663D83">
      <w:pPr>
        <w:tabs>
          <w:tab w:val="left" w:pos="1185"/>
        </w:tabs>
        <w:rPr>
          <w:rFonts w:eastAsia="Arial" w:cs="Arial"/>
          <w:sz w:val="22"/>
          <w:szCs w:val="22"/>
        </w:rPr>
      </w:pPr>
    </w:p>
    <w:p w14:paraId="6E4403DC" w14:textId="77777777" w:rsidR="00663D83" w:rsidRDefault="00663D83" w:rsidP="00663D83">
      <w:pPr>
        <w:tabs>
          <w:tab w:val="left" w:pos="1185"/>
        </w:tabs>
        <w:rPr>
          <w:rFonts w:eastAsia="Arial" w:cs="Arial"/>
          <w:sz w:val="22"/>
          <w:szCs w:val="22"/>
        </w:rPr>
      </w:pPr>
      <w:r>
        <w:rPr>
          <w:rFonts w:eastAsia="Arial" w:cs="Arial"/>
          <w:sz w:val="22"/>
          <w:szCs w:val="22"/>
        </w:rPr>
        <w:t>6.- Por la instalación de drenajes, tuberías, tendido de cables o conducciones aéreas o subterráneas de uso público o privado:</w:t>
      </w:r>
    </w:p>
    <w:p w14:paraId="425513D8" w14:textId="77777777" w:rsidR="00663D83" w:rsidRDefault="00663D83" w:rsidP="00663D83">
      <w:pPr>
        <w:ind w:left="457" w:right="50"/>
        <w:rPr>
          <w:rFonts w:eastAsia="Arial" w:cs="Arial"/>
          <w:sz w:val="22"/>
          <w:szCs w:val="22"/>
        </w:rPr>
      </w:pPr>
      <w:r>
        <w:rPr>
          <w:rFonts w:eastAsia="Arial" w:cs="Arial"/>
          <w:sz w:val="22"/>
          <w:szCs w:val="22"/>
        </w:rPr>
        <w:t>a) Popular (Casa habitación) $ 2.77 por metro lineal.</w:t>
      </w:r>
    </w:p>
    <w:p w14:paraId="54E7284C" w14:textId="77777777" w:rsidR="00663D83" w:rsidRDefault="00663D83" w:rsidP="00663D83">
      <w:pPr>
        <w:ind w:left="457" w:right="50"/>
        <w:rPr>
          <w:rFonts w:eastAsia="Arial" w:cs="Arial"/>
          <w:sz w:val="22"/>
          <w:szCs w:val="22"/>
        </w:rPr>
      </w:pPr>
      <w:r>
        <w:rPr>
          <w:rFonts w:eastAsia="Arial" w:cs="Arial"/>
          <w:sz w:val="22"/>
          <w:szCs w:val="22"/>
        </w:rPr>
        <w:t>b) Interés social (Casa habitación) $ 2.77 por metro lineal.</w:t>
      </w:r>
    </w:p>
    <w:p w14:paraId="4301DBDA" w14:textId="77777777" w:rsidR="00663D83" w:rsidRDefault="00663D83" w:rsidP="00663D83">
      <w:pPr>
        <w:ind w:left="457" w:right="50"/>
        <w:rPr>
          <w:rFonts w:eastAsia="Arial" w:cs="Arial"/>
          <w:sz w:val="22"/>
          <w:szCs w:val="22"/>
        </w:rPr>
      </w:pPr>
      <w:r>
        <w:rPr>
          <w:rFonts w:eastAsia="Arial" w:cs="Arial"/>
          <w:sz w:val="22"/>
          <w:szCs w:val="22"/>
        </w:rPr>
        <w:t>c) Media (Casa habitación) $ 5.00 por metro lineal.</w:t>
      </w:r>
    </w:p>
    <w:p w14:paraId="395C17C8" w14:textId="77777777" w:rsidR="00663D83" w:rsidRDefault="00663D83" w:rsidP="00663D83">
      <w:pPr>
        <w:ind w:left="457" w:right="50"/>
        <w:rPr>
          <w:rFonts w:eastAsia="Arial" w:cs="Arial"/>
          <w:sz w:val="22"/>
          <w:szCs w:val="22"/>
        </w:rPr>
      </w:pPr>
      <w:r>
        <w:rPr>
          <w:rFonts w:eastAsia="Arial" w:cs="Arial"/>
          <w:sz w:val="22"/>
          <w:szCs w:val="22"/>
        </w:rPr>
        <w:t>d) Residencial (Casa habitación) $7.79 por metro lineal.</w:t>
      </w:r>
    </w:p>
    <w:p w14:paraId="1D09287A" w14:textId="77777777" w:rsidR="00663D83" w:rsidRDefault="00663D83" w:rsidP="00663D83">
      <w:pPr>
        <w:rPr>
          <w:rFonts w:eastAsia="Arial" w:cs="Arial"/>
          <w:sz w:val="22"/>
          <w:szCs w:val="22"/>
        </w:rPr>
      </w:pPr>
      <w:r>
        <w:rPr>
          <w:rFonts w:eastAsia="Arial" w:cs="Arial"/>
          <w:sz w:val="22"/>
          <w:szCs w:val="22"/>
        </w:rPr>
        <w:t xml:space="preserve">       e) Comercial $ 7.79 por metro lineal.</w:t>
      </w:r>
    </w:p>
    <w:p w14:paraId="03629B7A" w14:textId="77777777" w:rsidR="00663D83" w:rsidRDefault="00663D83" w:rsidP="00663D83">
      <w:pPr>
        <w:ind w:left="457" w:right="50"/>
        <w:rPr>
          <w:rFonts w:eastAsia="Arial" w:cs="Arial"/>
          <w:sz w:val="22"/>
          <w:szCs w:val="22"/>
        </w:rPr>
      </w:pPr>
      <w:r>
        <w:rPr>
          <w:rFonts w:eastAsia="Arial" w:cs="Arial"/>
          <w:sz w:val="22"/>
          <w:szCs w:val="22"/>
        </w:rPr>
        <w:t>f) Industrial $ 7.79 por metro lineal.</w:t>
      </w:r>
    </w:p>
    <w:p w14:paraId="78F351E9" w14:textId="77777777" w:rsidR="00663D83" w:rsidRDefault="00663D83" w:rsidP="00663D83">
      <w:pPr>
        <w:ind w:left="457" w:right="50"/>
        <w:rPr>
          <w:rFonts w:eastAsia="Arial" w:cs="Arial"/>
          <w:sz w:val="22"/>
          <w:szCs w:val="22"/>
        </w:rPr>
      </w:pPr>
      <w:r>
        <w:rPr>
          <w:rFonts w:eastAsia="Arial" w:cs="Arial"/>
          <w:sz w:val="22"/>
          <w:szCs w:val="22"/>
        </w:rPr>
        <w:t>g) Líneas de alta tensión de 138KV $57.87 por metro lineal</w:t>
      </w:r>
    </w:p>
    <w:p w14:paraId="299A597F" w14:textId="77777777" w:rsidR="00663D83" w:rsidRDefault="00663D83" w:rsidP="00663D83">
      <w:pPr>
        <w:ind w:left="457" w:right="50"/>
        <w:rPr>
          <w:rFonts w:eastAsia="Arial" w:cs="Arial"/>
          <w:sz w:val="22"/>
          <w:szCs w:val="22"/>
        </w:rPr>
      </w:pPr>
    </w:p>
    <w:p w14:paraId="21682EBC" w14:textId="77777777" w:rsidR="00663D83" w:rsidRDefault="00663D83" w:rsidP="00663D83">
      <w:pPr>
        <w:ind w:right="50"/>
        <w:rPr>
          <w:rFonts w:eastAsia="Arial" w:cs="Arial"/>
          <w:sz w:val="22"/>
          <w:szCs w:val="22"/>
        </w:rPr>
      </w:pPr>
      <w:r>
        <w:rPr>
          <w:rFonts w:eastAsia="Arial" w:cs="Arial"/>
          <w:sz w:val="22"/>
          <w:szCs w:val="22"/>
        </w:rPr>
        <w:lastRenderedPageBreak/>
        <w:t>II. Permiso para demolición de construcción por metro cuadrado:</w:t>
      </w:r>
    </w:p>
    <w:p w14:paraId="34D5B4B8" w14:textId="77777777" w:rsidR="00663D83" w:rsidRDefault="00663D83" w:rsidP="00663D83">
      <w:pPr>
        <w:ind w:left="457" w:right="50"/>
        <w:rPr>
          <w:rFonts w:eastAsia="Arial" w:cs="Arial"/>
          <w:sz w:val="22"/>
          <w:szCs w:val="22"/>
        </w:rPr>
      </w:pPr>
      <w:r>
        <w:rPr>
          <w:rFonts w:eastAsia="Arial" w:cs="Arial"/>
          <w:sz w:val="22"/>
          <w:szCs w:val="22"/>
        </w:rPr>
        <w:t>a. Habitacional Popular $ 7.79</w:t>
      </w:r>
    </w:p>
    <w:p w14:paraId="0582C932" w14:textId="77777777" w:rsidR="00663D83" w:rsidRDefault="00663D83" w:rsidP="00663D83">
      <w:pPr>
        <w:ind w:left="457" w:right="50"/>
        <w:rPr>
          <w:rFonts w:eastAsia="Arial" w:cs="Arial"/>
          <w:sz w:val="22"/>
          <w:szCs w:val="22"/>
        </w:rPr>
      </w:pPr>
      <w:r>
        <w:rPr>
          <w:rFonts w:eastAsia="Arial" w:cs="Arial"/>
          <w:sz w:val="22"/>
          <w:szCs w:val="22"/>
        </w:rPr>
        <w:t>b. Habitacional Media $ 8.90.</w:t>
      </w:r>
    </w:p>
    <w:p w14:paraId="056D282F" w14:textId="77777777" w:rsidR="00663D83" w:rsidRDefault="00663D83" w:rsidP="00663D83">
      <w:pPr>
        <w:ind w:left="457" w:right="50"/>
        <w:rPr>
          <w:rFonts w:eastAsia="Arial" w:cs="Arial"/>
          <w:sz w:val="22"/>
          <w:szCs w:val="22"/>
        </w:rPr>
      </w:pPr>
      <w:r>
        <w:rPr>
          <w:rFonts w:eastAsia="Arial" w:cs="Arial"/>
          <w:sz w:val="22"/>
          <w:szCs w:val="22"/>
        </w:rPr>
        <w:t>c. Habitacional Residencial $ 9.96</w:t>
      </w:r>
    </w:p>
    <w:p w14:paraId="47AB3C36" w14:textId="77777777" w:rsidR="00663D83" w:rsidRDefault="00663D83" w:rsidP="00663D83">
      <w:pPr>
        <w:ind w:left="457" w:right="50"/>
        <w:rPr>
          <w:rFonts w:eastAsia="Arial" w:cs="Arial"/>
          <w:sz w:val="22"/>
          <w:szCs w:val="22"/>
        </w:rPr>
      </w:pPr>
      <w:r>
        <w:rPr>
          <w:rFonts w:eastAsia="Arial" w:cs="Arial"/>
          <w:sz w:val="22"/>
          <w:szCs w:val="22"/>
        </w:rPr>
        <w:t>d. Comercial $ 12.24.</w:t>
      </w:r>
    </w:p>
    <w:p w14:paraId="0F31B2BF" w14:textId="77777777" w:rsidR="00663D83" w:rsidRDefault="00663D83" w:rsidP="00663D83">
      <w:pPr>
        <w:ind w:left="457" w:right="50"/>
        <w:rPr>
          <w:rFonts w:eastAsia="Arial" w:cs="Arial"/>
          <w:sz w:val="22"/>
          <w:szCs w:val="22"/>
        </w:rPr>
      </w:pPr>
      <w:r>
        <w:rPr>
          <w:rFonts w:eastAsia="Arial" w:cs="Arial"/>
          <w:sz w:val="22"/>
          <w:szCs w:val="22"/>
        </w:rPr>
        <w:t>e. Industrial $ 14.46</w:t>
      </w:r>
    </w:p>
    <w:p w14:paraId="00A2F5AC" w14:textId="77777777" w:rsidR="00663D83" w:rsidRDefault="00663D83" w:rsidP="00663D83">
      <w:pPr>
        <w:ind w:left="457" w:right="50"/>
        <w:rPr>
          <w:rFonts w:eastAsia="Arial" w:cs="Arial"/>
          <w:sz w:val="22"/>
          <w:szCs w:val="22"/>
        </w:rPr>
      </w:pPr>
      <w:r>
        <w:rPr>
          <w:rFonts w:eastAsia="Arial" w:cs="Arial"/>
          <w:sz w:val="22"/>
          <w:szCs w:val="22"/>
        </w:rPr>
        <w:t>f.  Por banqueta $ 1,382.24.</w:t>
      </w:r>
    </w:p>
    <w:p w14:paraId="06B78860" w14:textId="77777777" w:rsidR="00663D83" w:rsidRDefault="00663D83" w:rsidP="00663D83">
      <w:pPr>
        <w:ind w:left="457" w:right="50"/>
        <w:rPr>
          <w:rFonts w:eastAsia="Arial" w:cs="Arial"/>
          <w:sz w:val="22"/>
          <w:szCs w:val="22"/>
        </w:rPr>
      </w:pPr>
      <w:r>
        <w:rPr>
          <w:rFonts w:eastAsia="Arial" w:cs="Arial"/>
          <w:sz w:val="22"/>
          <w:szCs w:val="22"/>
        </w:rPr>
        <w:t>g. Por pavimento $1,139.50.</w:t>
      </w:r>
    </w:p>
    <w:p w14:paraId="49F789E4" w14:textId="77777777" w:rsidR="00663D83" w:rsidRDefault="00663D83" w:rsidP="00663D83">
      <w:pPr>
        <w:ind w:left="457" w:right="50"/>
        <w:rPr>
          <w:rFonts w:eastAsia="Arial" w:cs="Arial"/>
          <w:sz w:val="22"/>
          <w:szCs w:val="22"/>
        </w:rPr>
      </w:pPr>
      <w:r>
        <w:rPr>
          <w:rFonts w:eastAsia="Arial" w:cs="Arial"/>
          <w:sz w:val="22"/>
          <w:szCs w:val="22"/>
        </w:rPr>
        <w:t>h. por camellón $ 489.72</w:t>
      </w:r>
    </w:p>
    <w:p w14:paraId="3871CBF4" w14:textId="77777777" w:rsidR="00663D83" w:rsidRDefault="00663D83" w:rsidP="00663D83">
      <w:pPr>
        <w:ind w:left="457" w:right="50"/>
        <w:rPr>
          <w:rFonts w:eastAsia="Arial" w:cs="Arial"/>
          <w:sz w:val="22"/>
          <w:szCs w:val="22"/>
        </w:rPr>
      </w:pPr>
    </w:p>
    <w:p w14:paraId="00AA22D1" w14:textId="77777777" w:rsidR="00663D83" w:rsidRDefault="00663D83" w:rsidP="00663D83">
      <w:pPr>
        <w:tabs>
          <w:tab w:val="left" w:pos="1185"/>
        </w:tabs>
        <w:rPr>
          <w:rFonts w:eastAsia="Arial" w:cs="Arial"/>
          <w:sz w:val="22"/>
          <w:szCs w:val="22"/>
        </w:rPr>
      </w:pPr>
      <w:r>
        <w:rPr>
          <w:rFonts w:eastAsia="Arial" w:cs="Arial"/>
          <w:sz w:val="22"/>
          <w:szCs w:val="22"/>
        </w:rPr>
        <w:t>III. Autorización para modificaciones, reconstrucciones, ampliaciones o remodelaciones.</w:t>
      </w:r>
    </w:p>
    <w:p w14:paraId="1A0650DE" w14:textId="77777777" w:rsidR="00663D83" w:rsidRDefault="00663D83" w:rsidP="00663D83">
      <w:pPr>
        <w:tabs>
          <w:tab w:val="left" w:pos="1185"/>
        </w:tabs>
        <w:ind w:left="174"/>
        <w:rPr>
          <w:rFonts w:eastAsia="Arial" w:cs="Arial"/>
          <w:sz w:val="22"/>
          <w:szCs w:val="22"/>
        </w:rPr>
      </w:pPr>
      <w:r>
        <w:rPr>
          <w:rFonts w:eastAsia="Arial" w:cs="Arial"/>
          <w:sz w:val="22"/>
          <w:szCs w:val="22"/>
        </w:rPr>
        <w:t>1. Hasta 60 metros cuadrados:</w:t>
      </w:r>
    </w:p>
    <w:p w14:paraId="7F591D2D" w14:textId="77777777" w:rsidR="00663D83" w:rsidRDefault="00663D83" w:rsidP="00663D83">
      <w:pPr>
        <w:ind w:left="457" w:right="50"/>
        <w:rPr>
          <w:rFonts w:eastAsia="Arial" w:cs="Arial"/>
          <w:sz w:val="22"/>
          <w:szCs w:val="22"/>
        </w:rPr>
      </w:pPr>
      <w:r>
        <w:rPr>
          <w:rFonts w:eastAsia="Arial" w:cs="Arial"/>
          <w:sz w:val="22"/>
          <w:szCs w:val="22"/>
        </w:rPr>
        <w:t>a) Popular (Casa habitación) $717.62.</w:t>
      </w:r>
    </w:p>
    <w:p w14:paraId="18C14C76" w14:textId="77777777" w:rsidR="00663D83" w:rsidRDefault="00663D83" w:rsidP="00663D83">
      <w:pPr>
        <w:ind w:left="457" w:right="50"/>
        <w:rPr>
          <w:rFonts w:eastAsia="Arial" w:cs="Arial"/>
          <w:sz w:val="22"/>
          <w:szCs w:val="22"/>
        </w:rPr>
      </w:pPr>
      <w:r>
        <w:rPr>
          <w:rFonts w:eastAsia="Arial" w:cs="Arial"/>
          <w:sz w:val="22"/>
          <w:szCs w:val="22"/>
        </w:rPr>
        <w:t>b) Interés social (Casa habitación) $361.46</w:t>
      </w:r>
    </w:p>
    <w:p w14:paraId="4A9F0589" w14:textId="77777777" w:rsidR="00663D83" w:rsidRDefault="00663D83" w:rsidP="00663D83">
      <w:pPr>
        <w:ind w:left="457" w:right="50"/>
        <w:rPr>
          <w:rFonts w:eastAsia="Arial" w:cs="Arial"/>
          <w:sz w:val="22"/>
          <w:szCs w:val="22"/>
        </w:rPr>
      </w:pPr>
      <w:r>
        <w:rPr>
          <w:rFonts w:eastAsia="Arial" w:cs="Arial"/>
          <w:sz w:val="22"/>
          <w:szCs w:val="22"/>
        </w:rPr>
        <w:t>c) Media (Casa habitación) $1,224.30</w:t>
      </w:r>
    </w:p>
    <w:p w14:paraId="51A43B39" w14:textId="77777777" w:rsidR="00663D83" w:rsidRDefault="00663D83" w:rsidP="00663D83">
      <w:pPr>
        <w:ind w:left="457" w:right="50"/>
        <w:rPr>
          <w:rFonts w:eastAsia="Arial" w:cs="Arial"/>
          <w:sz w:val="22"/>
          <w:szCs w:val="22"/>
        </w:rPr>
      </w:pPr>
      <w:r>
        <w:rPr>
          <w:rFonts w:eastAsia="Arial" w:cs="Arial"/>
          <w:sz w:val="22"/>
          <w:szCs w:val="22"/>
        </w:rPr>
        <w:t>d) Residencial (Casa habitación) $1,663.14.</w:t>
      </w:r>
    </w:p>
    <w:p w14:paraId="2480ED79" w14:textId="77777777" w:rsidR="00663D83" w:rsidRDefault="00663D83" w:rsidP="00663D83">
      <w:pPr>
        <w:ind w:left="457" w:right="50"/>
        <w:rPr>
          <w:rFonts w:eastAsia="Arial" w:cs="Arial"/>
          <w:sz w:val="22"/>
          <w:szCs w:val="22"/>
        </w:rPr>
      </w:pPr>
      <w:r>
        <w:rPr>
          <w:rFonts w:eastAsia="Arial" w:cs="Arial"/>
          <w:sz w:val="22"/>
          <w:szCs w:val="22"/>
        </w:rPr>
        <w:t>e) Comercial $1,663.14</w:t>
      </w:r>
    </w:p>
    <w:p w14:paraId="012306CA" w14:textId="77777777" w:rsidR="00663D83" w:rsidRDefault="00663D83" w:rsidP="00663D83">
      <w:pPr>
        <w:ind w:left="457" w:right="50"/>
        <w:rPr>
          <w:rFonts w:eastAsia="Arial" w:cs="Arial"/>
          <w:sz w:val="22"/>
          <w:szCs w:val="22"/>
        </w:rPr>
      </w:pPr>
      <w:r>
        <w:rPr>
          <w:rFonts w:eastAsia="Arial" w:cs="Arial"/>
          <w:sz w:val="22"/>
          <w:szCs w:val="22"/>
        </w:rPr>
        <w:t>f) Industrial $1,715.08</w:t>
      </w:r>
    </w:p>
    <w:p w14:paraId="37C81FF7" w14:textId="77777777" w:rsidR="00663D83" w:rsidRDefault="00663D83" w:rsidP="00663D83">
      <w:pPr>
        <w:tabs>
          <w:tab w:val="left" w:pos="1185"/>
        </w:tabs>
        <w:rPr>
          <w:rFonts w:eastAsia="Arial" w:cs="Arial"/>
          <w:sz w:val="22"/>
          <w:szCs w:val="22"/>
        </w:rPr>
      </w:pPr>
    </w:p>
    <w:p w14:paraId="137F237F" w14:textId="77777777" w:rsidR="00663D83" w:rsidRDefault="00663D83" w:rsidP="00663D83">
      <w:pPr>
        <w:tabs>
          <w:tab w:val="left" w:pos="1185"/>
        </w:tabs>
        <w:ind w:left="174"/>
        <w:rPr>
          <w:rFonts w:eastAsia="Arial" w:cs="Arial"/>
          <w:sz w:val="22"/>
          <w:szCs w:val="22"/>
        </w:rPr>
      </w:pPr>
      <w:r>
        <w:rPr>
          <w:rFonts w:eastAsia="Arial" w:cs="Arial"/>
          <w:sz w:val="22"/>
          <w:szCs w:val="22"/>
        </w:rPr>
        <w:t>2. En ampliaciones mayores a 60 metros cuadrados causaran una cuota adicional sobre la diferencia de área a construir, de acuerdo a los costos contemplados en la fracción I numerales del 1 al 4 de este mismo artículo.</w:t>
      </w:r>
    </w:p>
    <w:p w14:paraId="0F817922" w14:textId="77777777" w:rsidR="00663D83" w:rsidRDefault="00663D83" w:rsidP="00663D83">
      <w:pPr>
        <w:tabs>
          <w:tab w:val="left" w:pos="1185"/>
        </w:tabs>
        <w:rPr>
          <w:rFonts w:eastAsia="Arial" w:cs="Arial"/>
          <w:sz w:val="22"/>
          <w:szCs w:val="22"/>
        </w:rPr>
      </w:pPr>
    </w:p>
    <w:p w14:paraId="7510D774" w14:textId="77777777" w:rsidR="00663D83" w:rsidRDefault="00663D83" w:rsidP="00663D83">
      <w:pPr>
        <w:tabs>
          <w:tab w:val="left" w:pos="1185"/>
        </w:tabs>
        <w:rPr>
          <w:rFonts w:eastAsia="Arial" w:cs="Arial"/>
          <w:sz w:val="22"/>
          <w:szCs w:val="22"/>
        </w:rPr>
      </w:pPr>
      <w:r>
        <w:rPr>
          <w:rFonts w:eastAsia="Arial" w:cs="Arial"/>
          <w:sz w:val="22"/>
          <w:szCs w:val="22"/>
        </w:rPr>
        <w:t>IV. Permiso para ruptura de terracería, pavimento asfaltico o pavimento de concreto.</w:t>
      </w:r>
    </w:p>
    <w:p w14:paraId="22266FA2" w14:textId="77777777" w:rsidR="00663D83" w:rsidRDefault="00663D83" w:rsidP="00663D83">
      <w:pPr>
        <w:tabs>
          <w:tab w:val="left" w:pos="1185"/>
        </w:tabs>
        <w:rPr>
          <w:rFonts w:eastAsia="Arial" w:cs="Arial"/>
          <w:sz w:val="22"/>
          <w:szCs w:val="22"/>
        </w:rPr>
      </w:pPr>
    </w:p>
    <w:p w14:paraId="3795624F" w14:textId="77777777" w:rsidR="00663D83" w:rsidRDefault="00663D83" w:rsidP="00663D83">
      <w:pPr>
        <w:tabs>
          <w:tab w:val="left" w:pos="1185"/>
        </w:tabs>
        <w:ind w:left="174"/>
        <w:rPr>
          <w:rFonts w:eastAsia="Arial" w:cs="Arial"/>
          <w:sz w:val="22"/>
          <w:szCs w:val="22"/>
        </w:rPr>
      </w:pPr>
      <w:r>
        <w:rPr>
          <w:rFonts w:eastAsia="Arial" w:cs="Arial"/>
          <w:sz w:val="22"/>
          <w:szCs w:val="22"/>
        </w:rPr>
        <w:t>1. Ruptura en terracerías</w:t>
      </w:r>
    </w:p>
    <w:p w14:paraId="78E93CF9" w14:textId="77777777" w:rsidR="00663D83" w:rsidRPr="00AC0457" w:rsidRDefault="00663D83" w:rsidP="00663D83">
      <w:pPr>
        <w:ind w:left="457"/>
        <w:rPr>
          <w:rFonts w:eastAsia="Arial" w:cs="Arial"/>
          <w:sz w:val="22"/>
          <w:szCs w:val="22"/>
        </w:rPr>
      </w:pPr>
      <w:r w:rsidRPr="00AC0457">
        <w:rPr>
          <w:rFonts w:eastAsia="Arial" w:cs="Arial"/>
          <w:sz w:val="22"/>
          <w:szCs w:val="22"/>
        </w:rPr>
        <w:t>a) 1 a 6 mts $ 605.26</w:t>
      </w:r>
    </w:p>
    <w:p w14:paraId="26D51937" w14:textId="77777777" w:rsidR="00663D83" w:rsidRPr="005515DA" w:rsidRDefault="00663D83" w:rsidP="00663D83">
      <w:pPr>
        <w:ind w:left="457"/>
        <w:rPr>
          <w:rFonts w:eastAsia="Arial" w:cs="Arial"/>
          <w:sz w:val="22"/>
          <w:szCs w:val="22"/>
          <w:lang w:val="en-US"/>
        </w:rPr>
      </w:pPr>
      <w:r w:rsidRPr="005515DA">
        <w:rPr>
          <w:rFonts w:eastAsia="Arial" w:cs="Arial"/>
          <w:sz w:val="22"/>
          <w:szCs w:val="22"/>
          <w:lang w:val="en-US"/>
        </w:rPr>
        <w:t>b) 7 a 10 mts $ 7</w:t>
      </w:r>
      <w:r>
        <w:rPr>
          <w:rFonts w:eastAsia="Arial" w:cs="Arial"/>
          <w:sz w:val="22"/>
          <w:szCs w:val="22"/>
          <w:lang w:val="en-US"/>
        </w:rPr>
        <w:t>56.84</w:t>
      </w:r>
      <w:r w:rsidRPr="005515DA">
        <w:rPr>
          <w:rFonts w:eastAsia="Arial" w:cs="Arial"/>
          <w:sz w:val="22"/>
          <w:szCs w:val="22"/>
          <w:lang w:val="en-US"/>
        </w:rPr>
        <w:t>.</w:t>
      </w:r>
    </w:p>
    <w:p w14:paraId="58351717" w14:textId="77777777" w:rsidR="00663D83" w:rsidRPr="005515DA" w:rsidRDefault="00663D83" w:rsidP="00663D83">
      <w:pPr>
        <w:ind w:left="457"/>
        <w:rPr>
          <w:rFonts w:eastAsia="Arial" w:cs="Arial"/>
          <w:sz w:val="22"/>
          <w:szCs w:val="22"/>
          <w:lang w:val="en-US"/>
        </w:rPr>
      </w:pPr>
      <w:r>
        <w:rPr>
          <w:rFonts w:eastAsia="Arial" w:cs="Arial"/>
          <w:sz w:val="22"/>
          <w:szCs w:val="22"/>
          <w:lang w:val="en-US"/>
        </w:rPr>
        <w:t>c) 11 a 15 mts $ 1,211.58</w:t>
      </w:r>
      <w:r w:rsidRPr="005515DA">
        <w:rPr>
          <w:rFonts w:eastAsia="Arial" w:cs="Arial"/>
          <w:sz w:val="22"/>
          <w:szCs w:val="22"/>
          <w:lang w:val="en-US"/>
        </w:rPr>
        <w:t>.</w:t>
      </w:r>
    </w:p>
    <w:p w14:paraId="07C3AB78" w14:textId="77777777" w:rsidR="00663D83" w:rsidRDefault="00663D83" w:rsidP="00663D83">
      <w:pPr>
        <w:ind w:left="457"/>
        <w:rPr>
          <w:rFonts w:eastAsia="Arial" w:cs="Arial"/>
          <w:sz w:val="22"/>
          <w:szCs w:val="22"/>
        </w:rPr>
      </w:pPr>
      <w:r>
        <w:rPr>
          <w:rFonts w:eastAsia="Arial" w:cs="Arial"/>
          <w:sz w:val="22"/>
          <w:szCs w:val="22"/>
        </w:rPr>
        <w:t>d) 16 a 25 mts $ 1,715.08</w:t>
      </w:r>
    </w:p>
    <w:p w14:paraId="7895D376" w14:textId="77777777" w:rsidR="00663D83" w:rsidRDefault="00663D83" w:rsidP="00663D83">
      <w:pPr>
        <w:ind w:left="457"/>
        <w:rPr>
          <w:rFonts w:eastAsia="Arial" w:cs="Arial"/>
          <w:sz w:val="22"/>
          <w:szCs w:val="22"/>
        </w:rPr>
      </w:pPr>
      <w:r>
        <w:rPr>
          <w:rFonts w:eastAsia="Arial" w:cs="Arial"/>
          <w:sz w:val="22"/>
          <w:szCs w:val="22"/>
        </w:rPr>
        <w:t>e) mayor a 25 mts y por cada 25 metros $ 2,627.74.</w:t>
      </w:r>
    </w:p>
    <w:p w14:paraId="26DE50E7" w14:textId="77777777" w:rsidR="00663D83" w:rsidRDefault="00663D83" w:rsidP="00663D83">
      <w:pPr>
        <w:tabs>
          <w:tab w:val="left" w:pos="1185"/>
        </w:tabs>
        <w:rPr>
          <w:rFonts w:eastAsia="Arial" w:cs="Arial"/>
          <w:sz w:val="22"/>
          <w:szCs w:val="22"/>
        </w:rPr>
      </w:pPr>
    </w:p>
    <w:p w14:paraId="39D26B49" w14:textId="77777777" w:rsidR="00663D83" w:rsidRDefault="00663D83" w:rsidP="00663D83">
      <w:pPr>
        <w:tabs>
          <w:tab w:val="left" w:pos="1185"/>
        </w:tabs>
        <w:ind w:left="174"/>
        <w:rPr>
          <w:rFonts w:eastAsia="Arial" w:cs="Arial"/>
          <w:sz w:val="22"/>
          <w:szCs w:val="22"/>
        </w:rPr>
      </w:pPr>
      <w:r>
        <w:rPr>
          <w:rFonts w:eastAsia="Arial" w:cs="Arial"/>
          <w:sz w:val="22"/>
          <w:szCs w:val="22"/>
        </w:rPr>
        <w:t>2. Ruptura en pavimento</w:t>
      </w:r>
    </w:p>
    <w:p w14:paraId="586AA04B" w14:textId="77777777" w:rsidR="00663D83" w:rsidRPr="00AC0457" w:rsidRDefault="00663D83" w:rsidP="00663D83">
      <w:pPr>
        <w:ind w:left="457"/>
        <w:rPr>
          <w:rFonts w:eastAsia="Arial" w:cs="Arial"/>
          <w:sz w:val="22"/>
          <w:szCs w:val="22"/>
        </w:rPr>
      </w:pPr>
      <w:r w:rsidRPr="00AC0457">
        <w:rPr>
          <w:rFonts w:eastAsia="Arial" w:cs="Arial"/>
          <w:sz w:val="22"/>
          <w:szCs w:val="22"/>
        </w:rPr>
        <w:t>a) 1 a 6 mts $ 1,321.82</w:t>
      </w:r>
    </w:p>
    <w:p w14:paraId="0D942FBF" w14:textId="77777777" w:rsidR="00663D83" w:rsidRPr="00035EE2" w:rsidRDefault="00663D83" w:rsidP="00663D83">
      <w:pPr>
        <w:ind w:left="457"/>
        <w:rPr>
          <w:rFonts w:eastAsia="Arial" w:cs="Arial"/>
          <w:sz w:val="22"/>
          <w:szCs w:val="22"/>
          <w:lang w:val="en-US"/>
        </w:rPr>
      </w:pPr>
      <w:r w:rsidRPr="00035EE2">
        <w:rPr>
          <w:rFonts w:eastAsia="Arial" w:cs="Arial"/>
          <w:sz w:val="22"/>
          <w:szCs w:val="22"/>
          <w:lang w:val="en-US"/>
        </w:rPr>
        <w:t>b) 7 a 10 mts $ 1,696.00.</w:t>
      </w:r>
    </w:p>
    <w:p w14:paraId="08F86557" w14:textId="77777777" w:rsidR="00663D83" w:rsidRPr="00035EE2" w:rsidRDefault="00663D83" w:rsidP="00663D83">
      <w:pPr>
        <w:ind w:left="457"/>
        <w:rPr>
          <w:rFonts w:eastAsia="Arial" w:cs="Arial"/>
          <w:sz w:val="22"/>
          <w:szCs w:val="22"/>
          <w:lang w:val="en-US"/>
        </w:rPr>
      </w:pPr>
      <w:r w:rsidRPr="00035EE2">
        <w:rPr>
          <w:rFonts w:eastAsia="Arial" w:cs="Arial"/>
          <w:sz w:val="22"/>
          <w:szCs w:val="22"/>
          <w:lang w:val="en-US"/>
        </w:rPr>
        <w:t>c) 11 a 15 mts $ 2,527.04.</w:t>
      </w:r>
    </w:p>
    <w:p w14:paraId="3C5481DD" w14:textId="77777777" w:rsidR="00663D83" w:rsidRPr="00AC0457" w:rsidRDefault="00663D83" w:rsidP="00663D83">
      <w:pPr>
        <w:ind w:left="457"/>
        <w:rPr>
          <w:rFonts w:eastAsia="Arial" w:cs="Arial"/>
          <w:sz w:val="22"/>
          <w:szCs w:val="22"/>
        </w:rPr>
      </w:pPr>
      <w:r w:rsidRPr="00AC0457">
        <w:rPr>
          <w:rFonts w:eastAsia="Arial" w:cs="Arial"/>
          <w:sz w:val="22"/>
          <w:szCs w:val="22"/>
        </w:rPr>
        <w:t>d) 16 a 25 mts $ 3,768.00.</w:t>
      </w:r>
    </w:p>
    <w:p w14:paraId="1106CB29" w14:textId="77777777" w:rsidR="00663D83" w:rsidRDefault="00663D83" w:rsidP="00663D83">
      <w:pPr>
        <w:rPr>
          <w:rFonts w:eastAsia="Arial" w:cs="Arial"/>
          <w:sz w:val="22"/>
          <w:szCs w:val="22"/>
        </w:rPr>
      </w:pPr>
      <w:r w:rsidRPr="00035EE2">
        <w:rPr>
          <w:rFonts w:eastAsia="Arial" w:cs="Arial"/>
          <w:sz w:val="22"/>
          <w:szCs w:val="22"/>
        </w:rPr>
        <w:t xml:space="preserve">       </w:t>
      </w:r>
      <w:r>
        <w:rPr>
          <w:rFonts w:eastAsia="Arial" w:cs="Arial"/>
          <w:sz w:val="22"/>
          <w:szCs w:val="22"/>
        </w:rPr>
        <w:t>e) mayor a 25 mts y por cada 25 metros $ 5,028.00.</w:t>
      </w:r>
    </w:p>
    <w:p w14:paraId="4CACAF7F" w14:textId="77777777" w:rsidR="00663D83" w:rsidRDefault="00663D83" w:rsidP="00663D83">
      <w:pPr>
        <w:tabs>
          <w:tab w:val="left" w:pos="1185"/>
        </w:tabs>
        <w:ind w:left="174"/>
        <w:rPr>
          <w:rFonts w:eastAsia="Arial" w:cs="Arial"/>
          <w:sz w:val="22"/>
          <w:szCs w:val="22"/>
        </w:rPr>
      </w:pPr>
    </w:p>
    <w:p w14:paraId="17D57F8B" w14:textId="77777777" w:rsidR="00663D83" w:rsidRDefault="00663D83" w:rsidP="00663D83">
      <w:pPr>
        <w:tabs>
          <w:tab w:val="left" w:pos="1185"/>
        </w:tabs>
        <w:ind w:left="174"/>
        <w:rPr>
          <w:rFonts w:eastAsia="Arial" w:cs="Arial"/>
          <w:sz w:val="22"/>
          <w:szCs w:val="22"/>
        </w:rPr>
      </w:pPr>
      <w:r>
        <w:rPr>
          <w:rFonts w:eastAsia="Arial" w:cs="Arial"/>
          <w:sz w:val="22"/>
          <w:szCs w:val="22"/>
        </w:rPr>
        <w:t xml:space="preserve">3. Reposición de asfalto </w:t>
      </w:r>
    </w:p>
    <w:p w14:paraId="748ABA41" w14:textId="77777777" w:rsidR="00663D83" w:rsidRDefault="00663D83" w:rsidP="00663D83">
      <w:pPr>
        <w:tabs>
          <w:tab w:val="left" w:pos="426"/>
        </w:tabs>
        <w:ind w:left="174"/>
        <w:rPr>
          <w:rFonts w:eastAsia="Arial" w:cs="Arial"/>
          <w:sz w:val="22"/>
          <w:szCs w:val="22"/>
        </w:rPr>
      </w:pPr>
      <w:r>
        <w:rPr>
          <w:rFonts w:eastAsia="Arial" w:cs="Arial"/>
          <w:sz w:val="22"/>
          <w:szCs w:val="22"/>
        </w:rPr>
        <w:tab/>
        <w:t>a) $ 339.00 m2.</w:t>
      </w:r>
    </w:p>
    <w:p w14:paraId="091849C0" w14:textId="77777777" w:rsidR="00663D83" w:rsidRDefault="00663D83" w:rsidP="00663D83">
      <w:pPr>
        <w:tabs>
          <w:tab w:val="left" w:pos="1185"/>
        </w:tabs>
        <w:ind w:left="174"/>
        <w:rPr>
          <w:rFonts w:eastAsia="Arial" w:cs="Arial"/>
          <w:sz w:val="22"/>
          <w:szCs w:val="22"/>
        </w:rPr>
      </w:pPr>
    </w:p>
    <w:p w14:paraId="03D2013A" w14:textId="77777777" w:rsidR="00663D83" w:rsidRDefault="00663D83" w:rsidP="00663D83">
      <w:pPr>
        <w:tabs>
          <w:tab w:val="left" w:pos="1185"/>
        </w:tabs>
        <w:ind w:left="174"/>
        <w:rPr>
          <w:rFonts w:eastAsia="Arial" w:cs="Arial"/>
          <w:sz w:val="22"/>
          <w:szCs w:val="22"/>
        </w:rPr>
      </w:pPr>
      <w:r>
        <w:rPr>
          <w:rFonts w:eastAsia="Arial" w:cs="Arial"/>
          <w:sz w:val="22"/>
          <w:szCs w:val="22"/>
        </w:rPr>
        <w:t xml:space="preserve">4. Reposición de concreto </w:t>
      </w:r>
    </w:p>
    <w:p w14:paraId="2A85C392" w14:textId="77777777" w:rsidR="00663D83" w:rsidRDefault="00663D83" w:rsidP="00663D83">
      <w:pPr>
        <w:tabs>
          <w:tab w:val="left" w:pos="1185"/>
        </w:tabs>
        <w:ind w:left="426"/>
        <w:rPr>
          <w:rFonts w:eastAsia="Arial" w:cs="Arial"/>
          <w:sz w:val="22"/>
          <w:szCs w:val="22"/>
        </w:rPr>
      </w:pPr>
      <w:r>
        <w:rPr>
          <w:rFonts w:eastAsia="Arial" w:cs="Arial"/>
          <w:sz w:val="22"/>
          <w:szCs w:val="22"/>
        </w:rPr>
        <w:t>a) $ 618.00 m2.</w:t>
      </w:r>
    </w:p>
    <w:p w14:paraId="68AC860A" w14:textId="77777777" w:rsidR="00663D83" w:rsidRDefault="00663D83" w:rsidP="00663D83">
      <w:pPr>
        <w:tabs>
          <w:tab w:val="left" w:pos="1185"/>
        </w:tabs>
        <w:ind w:left="174"/>
        <w:rPr>
          <w:rFonts w:eastAsia="Arial" w:cs="Arial"/>
          <w:sz w:val="22"/>
          <w:szCs w:val="22"/>
        </w:rPr>
      </w:pPr>
    </w:p>
    <w:p w14:paraId="3D9F0AD8" w14:textId="77777777" w:rsidR="00663D83" w:rsidRDefault="00663D83" w:rsidP="00663D83">
      <w:pPr>
        <w:tabs>
          <w:tab w:val="left" w:pos="1185"/>
        </w:tabs>
        <w:ind w:left="174"/>
        <w:rPr>
          <w:rFonts w:eastAsia="Arial" w:cs="Arial"/>
          <w:sz w:val="22"/>
          <w:szCs w:val="22"/>
        </w:rPr>
      </w:pPr>
      <w:r>
        <w:rPr>
          <w:rFonts w:eastAsia="Arial" w:cs="Arial"/>
          <w:sz w:val="22"/>
          <w:szCs w:val="22"/>
        </w:rPr>
        <w:t>5. Por prorrogas para permisos de ruptura de vialidad previa autorización de la dirección de planificación, urbanismo y obras públicas el 25% del costo del permiso original.</w:t>
      </w:r>
    </w:p>
    <w:p w14:paraId="196FD8D0" w14:textId="77777777" w:rsidR="00663D83" w:rsidRDefault="00663D83" w:rsidP="00663D83">
      <w:pPr>
        <w:tabs>
          <w:tab w:val="left" w:pos="1185"/>
        </w:tabs>
        <w:rPr>
          <w:rFonts w:eastAsia="Arial" w:cs="Arial"/>
          <w:sz w:val="22"/>
          <w:szCs w:val="22"/>
        </w:rPr>
      </w:pPr>
    </w:p>
    <w:p w14:paraId="72DD5CF4" w14:textId="77777777" w:rsidR="00663D83" w:rsidRDefault="00663D83" w:rsidP="00663D83">
      <w:pPr>
        <w:ind w:left="174"/>
        <w:rPr>
          <w:rFonts w:eastAsia="Arial" w:cs="Arial"/>
          <w:sz w:val="22"/>
          <w:szCs w:val="22"/>
        </w:rPr>
      </w:pPr>
      <w:r>
        <w:rPr>
          <w:rFonts w:eastAsia="Arial" w:cs="Arial"/>
          <w:sz w:val="22"/>
          <w:szCs w:val="22"/>
        </w:rPr>
        <w:t>6. Las personas físicas o morales que ejecuten alguna obra y por ello se destruya la banqueta, pavimento o camellón estarán obligadas a efectuar su reparación la cual se realizará utilizando el mismo acabado y tipo de material con el que estaba construido. En caso de que no se haga o que no cumpla con las especificaciones técnicas del Municipio, éste lo hará por cuenta del contribuyente quien estará obligado al pago del costo de la reparación de acuerdo con la siguiente tabla:</w:t>
      </w:r>
    </w:p>
    <w:p w14:paraId="31440217" w14:textId="77777777" w:rsidR="00663D83" w:rsidRDefault="00663D83" w:rsidP="00663D83">
      <w:pPr>
        <w:ind w:left="174"/>
        <w:rPr>
          <w:rFonts w:eastAsia="Arial" w:cs="Arial"/>
          <w:sz w:val="22"/>
          <w:szCs w:val="22"/>
        </w:rPr>
      </w:pPr>
    </w:p>
    <w:tbl>
      <w:tblPr>
        <w:tblW w:w="6049" w:type="dxa"/>
        <w:tblInd w:w="421" w:type="dxa"/>
        <w:tblLook w:val="0400" w:firstRow="0" w:lastRow="0" w:firstColumn="0" w:lastColumn="0" w:noHBand="0" w:noVBand="1"/>
      </w:tblPr>
      <w:tblGrid>
        <w:gridCol w:w="2648"/>
        <w:gridCol w:w="1691"/>
        <w:gridCol w:w="1710"/>
      </w:tblGrid>
      <w:tr w:rsidR="00663D83" w14:paraId="4DD7D713" w14:textId="77777777" w:rsidTr="00392304">
        <w:trPr>
          <w:trHeight w:val="259"/>
        </w:trPr>
        <w:tc>
          <w:tcPr>
            <w:tcW w:w="26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910F32A" w14:textId="77777777" w:rsidR="00663D83" w:rsidRDefault="00663D83" w:rsidP="00663D83">
            <w:pPr>
              <w:rPr>
                <w:rFonts w:eastAsia="Arial" w:cs="Arial"/>
                <w:b/>
                <w:sz w:val="22"/>
                <w:szCs w:val="22"/>
              </w:rPr>
            </w:pPr>
            <w:r>
              <w:rPr>
                <w:rFonts w:eastAsia="Arial" w:cs="Arial"/>
                <w:b/>
                <w:sz w:val="22"/>
                <w:szCs w:val="22"/>
              </w:rPr>
              <w:t>CONCEPTO</w:t>
            </w:r>
          </w:p>
        </w:tc>
        <w:tc>
          <w:tcPr>
            <w:tcW w:w="1691" w:type="dxa"/>
            <w:tcBorders>
              <w:top w:val="single" w:sz="4" w:space="0" w:color="000000"/>
              <w:left w:val="nil"/>
              <w:bottom w:val="single" w:sz="4" w:space="0" w:color="000000"/>
              <w:right w:val="single" w:sz="4" w:space="0" w:color="000000"/>
            </w:tcBorders>
            <w:shd w:val="clear" w:color="auto" w:fill="D9D9D9"/>
            <w:vAlign w:val="center"/>
          </w:tcPr>
          <w:p w14:paraId="3A4D5EAF" w14:textId="77777777" w:rsidR="00663D83" w:rsidRDefault="00663D83" w:rsidP="00663D83">
            <w:pPr>
              <w:rPr>
                <w:rFonts w:eastAsia="Arial" w:cs="Arial"/>
                <w:b/>
                <w:sz w:val="22"/>
                <w:szCs w:val="22"/>
              </w:rPr>
            </w:pPr>
            <w:r>
              <w:rPr>
                <w:rFonts w:eastAsia="Arial" w:cs="Arial"/>
                <w:b/>
                <w:sz w:val="22"/>
                <w:szCs w:val="22"/>
              </w:rPr>
              <w:t>MONTO</w:t>
            </w:r>
          </w:p>
        </w:tc>
        <w:tc>
          <w:tcPr>
            <w:tcW w:w="1710" w:type="dxa"/>
            <w:tcBorders>
              <w:top w:val="single" w:sz="4" w:space="0" w:color="000000"/>
              <w:left w:val="nil"/>
              <w:bottom w:val="single" w:sz="4" w:space="0" w:color="000000"/>
              <w:right w:val="single" w:sz="4" w:space="0" w:color="000000"/>
            </w:tcBorders>
            <w:shd w:val="clear" w:color="auto" w:fill="D9D9D9"/>
            <w:vAlign w:val="center"/>
          </w:tcPr>
          <w:p w14:paraId="453643E7" w14:textId="77777777" w:rsidR="00663D83" w:rsidRDefault="00663D83" w:rsidP="00663D83">
            <w:pPr>
              <w:rPr>
                <w:rFonts w:eastAsia="Arial" w:cs="Arial"/>
                <w:b/>
                <w:sz w:val="22"/>
                <w:szCs w:val="22"/>
              </w:rPr>
            </w:pPr>
            <w:r>
              <w:rPr>
                <w:rFonts w:eastAsia="Arial" w:cs="Arial"/>
                <w:b/>
                <w:sz w:val="22"/>
                <w:szCs w:val="22"/>
              </w:rPr>
              <w:t>MEDIDA</w:t>
            </w:r>
          </w:p>
        </w:tc>
      </w:tr>
      <w:tr w:rsidR="00663D83" w14:paraId="4AB18B0A" w14:textId="77777777" w:rsidTr="00392304">
        <w:trPr>
          <w:trHeight w:val="259"/>
        </w:trPr>
        <w:tc>
          <w:tcPr>
            <w:tcW w:w="2648" w:type="dxa"/>
            <w:tcBorders>
              <w:top w:val="nil"/>
              <w:left w:val="single" w:sz="4" w:space="0" w:color="000000"/>
              <w:bottom w:val="single" w:sz="4" w:space="0" w:color="000000"/>
              <w:right w:val="single" w:sz="4" w:space="0" w:color="000000"/>
            </w:tcBorders>
            <w:shd w:val="clear" w:color="auto" w:fill="auto"/>
            <w:vAlign w:val="bottom"/>
          </w:tcPr>
          <w:p w14:paraId="6C62CBCA" w14:textId="77777777" w:rsidR="00663D83" w:rsidRDefault="00663D83" w:rsidP="00663D83">
            <w:pPr>
              <w:rPr>
                <w:rFonts w:eastAsia="Arial" w:cs="Arial"/>
                <w:sz w:val="22"/>
                <w:szCs w:val="22"/>
              </w:rPr>
            </w:pPr>
            <w:r>
              <w:rPr>
                <w:rFonts w:eastAsia="Arial" w:cs="Arial"/>
                <w:sz w:val="22"/>
                <w:szCs w:val="22"/>
              </w:rPr>
              <w:t>Por banqueta</w:t>
            </w:r>
          </w:p>
        </w:tc>
        <w:tc>
          <w:tcPr>
            <w:tcW w:w="1691" w:type="dxa"/>
            <w:tcBorders>
              <w:top w:val="nil"/>
              <w:left w:val="nil"/>
              <w:bottom w:val="single" w:sz="4" w:space="0" w:color="000000"/>
              <w:right w:val="single" w:sz="4" w:space="0" w:color="000000"/>
            </w:tcBorders>
            <w:shd w:val="clear" w:color="auto" w:fill="auto"/>
            <w:vAlign w:val="bottom"/>
          </w:tcPr>
          <w:p w14:paraId="2531070F" w14:textId="77777777" w:rsidR="00663D83" w:rsidRDefault="00663D83" w:rsidP="00663D83">
            <w:pPr>
              <w:jc w:val="right"/>
              <w:rPr>
                <w:rFonts w:eastAsia="Arial" w:cs="Arial"/>
                <w:sz w:val="22"/>
                <w:szCs w:val="22"/>
              </w:rPr>
            </w:pPr>
            <w:r>
              <w:rPr>
                <w:rFonts w:eastAsia="Arial" w:cs="Arial"/>
                <w:sz w:val="22"/>
                <w:szCs w:val="22"/>
              </w:rPr>
              <w:t>$1,383.00</w:t>
            </w:r>
          </w:p>
        </w:tc>
        <w:tc>
          <w:tcPr>
            <w:tcW w:w="1710" w:type="dxa"/>
            <w:tcBorders>
              <w:top w:val="nil"/>
              <w:left w:val="nil"/>
              <w:bottom w:val="single" w:sz="4" w:space="0" w:color="000000"/>
              <w:right w:val="single" w:sz="4" w:space="0" w:color="000000"/>
            </w:tcBorders>
            <w:shd w:val="clear" w:color="auto" w:fill="auto"/>
            <w:vAlign w:val="bottom"/>
          </w:tcPr>
          <w:p w14:paraId="64E89BE5" w14:textId="77777777" w:rsidR="00663D83" w:rsidRDefault="00663D83" w:rsidP="00663D83">
            <w:pPr>
              <w:jc w:val="center"/>
              <w:rPr>
                <w:rFonts w:eastAsia="Arial" w:cs="Arial"/>
                <w:sz w:val="22"/>
                <w:szCs w:val="22"/>
              </w:rPr>
            </w:pPr>
            <w:r>
              <w:rPr>
                <w:rFonts w:eastAsia="Arial" w:cs="Arial"/>
                <w:sz w:val="22"/>
                <w:szCs w:val="22"/>
              </w:rPr>
              <w:t>m2</w:t>
            </w:r>
          </w:p>
        </w:tc>
      </w:tr>
      <w:tr w:rsidR="00663D83" w14:paraId="68F12010" w14:textId="77777777" w:rsidTr="00392304">
        <w:trPr>
          <w:trHeight w:val="259"/>
        </w:trPr>
        <w:tc>
          <w:tcPr>
            <w:tcW w:w="2648" w:type="dxa"/>
            <w:tcBorders>
              <w:top w:val="nil"/>
              <w:left w:val="single" w:sz="4" w:space="0" w:color="000000"/>
              <w:bottom w:val="single" w:sz="4" w:space="0" w:color="000000"/>
              <w:right w:val="single" w:sz="4" w:space="0" w:color="000000"/>
            </w:tcBorders>
            <w:shd w:val="clear" w:color="auto" w:fill="auto"/>
            <w:vAlign w:val="bottom"/>
          </w:tcPr>
          <w:p w14:paraId="182FD939" w14:textId="77777777" w:rsidR="00663D83" w:rsidRDefault="00663D83" w:rsidP="00663D83">
            <w:pPr>
              <w:rPr>
                <w:rFonts w:eastAsia="Arial" w:cs="Arial"/>
                <w:sz w:val="22"/>
                <w:szCs w:val="22"/>
              </w:rPr>
            </w:pPr>
            <w:r>
              <w:rPr>
                <w:rFonts w:eastAsia="Arial" w:cs="Arial"/>
                <w:sz w:val="22"/>
                <w:szCs w:val="22"/>
              </w:rPr>
              <w:t>Por pavimento</w:t>
            </w:r>
          </w:p>
        </w:tc>
        <w:tc>
          <w:tcPr>
            <w:tcW w:w="1691" w:type="dxa"/>
            <w:tcBorders>
              <w:top w:val="nil"/>
              <w:left w:val="nil"/>
              <w:bottom w:val="single" w:sz="4" w:space="0" w:color="000000"/>
              <w:right w:val="single" w:sz="4" w:space="0" w:color="000000"/>
            </w:tcBorders>
            <w:shd w:val="clear" w:color="auto" w:fill="auto"/>
            <w:vAlign w:val="bottom"/>
          </w:tcPr>
          <w:p w14:paraId="7EAD2A55" w14:textId="4126C0BB" w:rsidR="00663D83" w:rsidRDefault="00663D83" w:rsidP="00663D83">
            <w:pPr>
              <w:jc w:val="right"/>
              <w:rPr>
                <w:rFonts w:eastAsia="Arial" w:cs="Arial"/>
                <w:sz w:val="22"/>
                <w:szCs w:val="22"/>
              </w:rPr>
            </w:pPr>
            <w:r>
              <w:rPr>
                <w:rFonts w:eastAsia="Arial" w:cs="Arial"/>
                <w:sz w:val="22"/>
                <w:szCs w:val="22"/>
              </w:rPr>
              <w:t>$1,1</w:t>
            </w:r>
            <w:r w:rsidR="00585E46">
              <w:rPr>
                <w:rFonts w:eastAsia="Arial" w:cs="Arial"/>
                <w:sz w:val="22"/>
                <w:szCs w:val="22"/>
              </w:rPr>
              <w:t>39.5</w:t>
            </w:r>
            <w:r>
              <w:rPr>
                <w:rFonts w:eastAsia="Arial" w:cs="Arial"/>
                <w:sz w:val="22"/>
                <w:szCs w:val="22"/>
              </w:rPr>
              <w:t>0</w:t>
            </w:r>
          </w:p>
        </w:tc>
        <w:tc>
          <w:tcPr>
            <w:tcW w:w="1710" w:type="dxa"/>
            <w:tcBorders>
              <w:top w:val="nil"/>
              <w:left w:val="nil"/>
              <w:bottom w:val="single" w:sz="4" w:space="0" w:color="000000"/>
              <w:right w:val="single" w:sz="4" w:space="0" w:color="000000"/>
            </w:tcBorders>
            <w:shd w:val="clear" w:color="auto" w:fill="auto"/>
            <w:vAlign w:val="bottom"/>
          </w:tcPr>
          <w:p w14:paraId="543DFBC9" w14:textId="77777777" w:rsidR="00663D83" w:rsidRDefault="00663D83" w:rsidP="00663D83">
            <w:pPr>
              <w:jc w:val="center"/>
              <w:rPr>
                <w:rFonts w:eastAsia="Arial" w:cs="Arial"/>
                <w:sz w:val="22"/>
                <w:szCs w:val="22"/>
              </w:rPr>
            </w:pPr>
            <w:r>
              <w:rPr>
                <w:rFonts w:eastAsia="Arial" w:cs="Arial"/>
                <w:sz w:val="22"/>
                <w:szCs w:val="22"/>
              </w:rPr>
              <w:t>m2</w:t>
            </w:r>
          </w:p>
        </w:tc>
      </w:tr>
      <w:tr w:rsidR="00663D83" w14:paraId="2C67DEEF" w14:textId="77777777" w:rsidTr="00392304">
        <w:trPr>
          <w:trHeight w:val="259"/>
        </w:trPr>
        <w:tc>
          <w:tcPr>
            <w:tcW w:w="2648" w:type="dxa"/>
            <w:tcBorders>
              <w:top w:val="nil"/>
              <w:left w:val="single" w:sz="4" w:space="0" w:color="000000"/>
              <w:bottom w:val="single" w:sz="4" w:space="0" w:color="000000"/>
              <w:right w:val="single" w:sz="4" w:space="0" w:color="000000"/>
            </w:tcBorders>
            <w:shd w:val="clear" w:color="auto" w:fill="auto"/>
            <w:vAlign w:val="bottom"/>
          </w:tcPr>
          <w:p w14:paraId="0568020C" w14:textId="77777777" w:rsidR="00663D83" w:rsidRDefault="00663D83" w:rsidP="00663D83">
            <w:pPr>
              <w:rPr>
                <w:rFonts w:eastAsia="Arial" w:cs="Arial"/>
                <w:sz w:val="22"/>
                <w:szCs w:val="22"/>
              </w:rPr>
            </w:pPr>
            <w:r>
              <w:rPr>
                <w:rFonts w:eastAsia="Arial" w:cs="Arial"/>
                <w:sz w:val="22"/>
                <w:szCs w:val="22"/>
              </w:rPr>
              <w:t>Por camellón</w:t>
            </w:r>
          </w:p>
        </w:tc>
        <w:tc>
          <w:tcPr>
            <w:tcW w:w="1691" w:type="dxa"/>
            <w:tcBorders>
              <w:top w:val="nil"/>
              <w:left w:val="nil"/>
              <w:bottom w:val="single" w:sz="4" w:space="0" w:color="000000"/>
              <w:right w:val="single" w:sz="4" w:space="0" w:color="000000"/>
            </w:tcBorders>
            <w:shd w:val="clear" w:color="auto" w:fill="auto"/>
            <w:vAlign w:val="bottom"/>
          </w:tcPr>
          <w:p w14:paraId="02233FFC" w14:textId="77777777" w:rsidR="00663D83" w:rsidRDefault="00663D83" w:rsidP="00663D83">
            <w:pPr>
              <w:jc w:val="right"/>
              <w:rPr>
                <w:rFonts w:eastAsia="Arial" w:cs="Arial"/>
                <w:sz w:val="22"/>
                <w:szCs w:val="22"/>
              </w:rPr>
            </w:pPr>
            <w:r>
              <w:rPr>
                <w:rFonts w:eastAsia="Arial" w:cs="Arial"/>
                <w:sz w:val="22"/>
                <w:szCs w:val="22"/>
              </w:rPr>
              <w:t>$490.00</w:t>
            </w:r>
          </w:p>
        </w:tc>
        <w:tc>
          <w:tcPr>
            <w:tcW w:w="1710" w:type="dxa"/>
            <w:tcBorders>
              <w:top w:val="nil"/>
              <w:left w:val="nil"/>
              <w:bottom w:val="single" w:sz="4" w:space="0" w:color="000000"/>
              <w:right w:val="single" w:sz="4" w:space="0" w:color="000000"/>
            </w:tcBorders>
            <w:shd w:val="clear" w:color="auto" w:fill="auto"/>
            <w:vAlign w:val="bottom"/>
          </w:tcPr>
          <w:p w14:paraId="1D5A4DD0" w14:textId="77777777" w:rsidR="00663D83" w:rsidRDefault="00663D83" w:rsidP="00663D83">
            <w:pPr>
              <w:jc w:val="center"/>
              <w:rPr>
                <w:rFonts w:eastAsia="Arial" w:cs="Arial"/>
                <w:sz w:val="22"/>
                <w:szCs w:val="22"/>
              </w:rPr>
            </w:pPr>
            <w:r>
              <w:rPr>
                <w:rFonts w:eastAsia="Arial" w:cs="Arial"/>
                <w:sz w:val="22"/>
                <w:szCs w:val="22"/>
              </w:rPr>
              <w:t>m2</w:t>
            </w:r>
          </w:p>
        </w:tc>
      </w:tr>
    </w:tbl>
    <w:p w14:paraId="27E05469" w14:textId="77777777" w:rsidR="00663D83" w:rsidRDefault="00663D83" w:rsidP="00663D83">
      <w:pPr>
        <w:ind w:left="174" w:right="50"/>
        <w:rPr>
          <w:rFonts w:eastAsia="Arial" w:cs="Arial"/>
          <w:sz w:val="22"/>
          <w:szCs w:val="22"/>
        </w:rPr>
      </w:pPr>
    </w:p>
    <w:p w14:paraId="641314F6" w14:textId="77777777" w:rsidR="00663D83" w:rsidRDefault="00663D83" w:rsidP="00663D83">
      <w:pPr>
        <w:ind w:left="174" w:right="50"/>
        <w:rPr>
          <w:rFonts w:eastAsia="Arial" w:cs="Arial"/>
          <w:sz w:val="22"/>
          <w:szCs w:val="22"/>
        </w:rPr>
      </w:pPr>
      <w:r>
        <w:rPr>
          <w:rFonts w:eastAsia="Arial" w:cs="Arial"/>
          <w:sz w:val="22"/>
          <w:szCs w:val="22"/>
        </w:rPr>
        <w:t>En caso de que se ejecute alguna obra y por ello se dañe la pavimentación con antigüedad menor a tres años, están obligados al pago de $ 23,710 por m2. En este caso las obras de reparación quedarán a cargo del Municipio, únicamente y sin excepción.</w:t>
      </w:r>
    </w:p>
    <w:p w14:paraId="4B1812E2" w14:textId="77777777" w:rsidR="00663D83" w:rsidRDefault="00663D83" w:rsidP="00663D83">
      <w:pPr>
        <w:ind w:left="174"/>
        <w:rPr>
          <w:rFonts w:eastAsia="Arial" w:cs="Arial"/>
          <w:sz w:val="22"/>
          <w:szCs w:val="22"/>
        </w:rPr>
      </w:pPr>
    </w:p>
    <w:p w14:paraId="7599490E" w14:textId="77777777" w:rsidR="00663D83" w:rsidRDefault="00663D83" w:rsidP="00663D83">
      <w:pPr>
        <w:tabs>
          <w:tab w:val="left" w:pos="1185"/>
        </w:tabs>
        <w:rPr>
          <w:rFonts w:eastAsia="Arial" w:cs="Arial"/>
          <w:sz w:val="22"/>
          <w:szCs w:val="22"/>
        </w:rPr>
      </w:pPr>
      <w:r>
        <w:rPr>
          <w:rFonts w:eastAsia="Arial" w:cs="Arial"/>
          <w:sz w:val="22"/>
          <w:szCs w:val="22"/>
        </w:rPr>
        <w:t>V. Permiso para apertura y rehabilitación de zanjas para introducción de agua potable y drenaje.</w:t>
      </w:r>
    </w:p>
    <w:p w14:paraId="14949FF1" w14:textId="77777777" w:rsidR="00663D83" w:rsidRDefault="00663D83" w:rsidP="00663D83">
      <w:pPr>
        <w:tabs>
          <w:tab w:val="left" w:pos="1185"/>
        </w:tabs>
        <w:rPr>
          <w:rFonts w:eastAsia="Arial" w:cs="Arial"/>
          <w:sz w:val="22"/>
          <w:szCs w:val="22"/>
        </w:rPr>
      </w:pPr>
    </w:p>
    <w:p w14:paraId="24C88BC9" w14:textId="77777777" w:rsidR="00663D83" w:rsidRDefault="00663D83" w:rsidP="00663D83">
      <w:pPr>
        <w:tabs>
          <w:tab w:val="left" w:pos="1185"/>
        </w:tabs>
        <w:ind w:left="174"/>
        <w:rPr>
          <w:rFonts w:eastAsia="Arial" w:cs="Arial"/>
          <w:sz w:val="22"/>
          <w:szCs w:val="22"/>
        </w:rPr>
      </w:pPr>
      <w:r>
        <w:rPr>
          <w:rFonts w:eastAsia="Arial" w:cs="Arial"/>
          <w:sz w:val="22"/>
          <w:szCs w:val="22"/>
        </w:rPr>
        <w:t>1. Agua potable:</w:t>
      </w:r>
    </w:p>
    <w:p w14:paraId="3CA77071" w14:textId="77777777" w:rsidR="00663D83" w:rsidRDefault="00663D83" w:rsidP="00663D83">
      <w:pPr>
        <w:ind w:left="457" w:right="50"/>
        <w:rPr>
          <w:rFonts w:eastAsia="Arial" w:cs="Arial"/>
          <w:sz w:val="22"/>
          <w:szCs w:val="22"/>
        </w:rPr>
      </w:pPr>
      <w:r>
        <w:rPr>
          <w:rFonts w:eastAsia="Arial" w:cs="Arial"/>
          <w:sz w:val="22"/>
          <w:szCs w:val="22"/>
        </w:rPr>
        <w:t>a. Zanja en material tipo B para pavimento de asfalto $ 594.00 metro lineal.</w:t>
      </w:r>
    </w:p>
    <w:p w14:paraId="7E917165" w14:textId="77777777" w:rsidR="00663D83" w:rsidRDefault="00663D83" w:rsidP="00663D83">
      <w:pPr>
        <w:ind w:left="457" w:right="50"/>
        <w:rPr>
          <w:rFonts w:eastAsia="Arial" w:cs="Arial"/>
          <w:sz w:val="22"/>
          <w:szCs w:val="22"/>
        </w:rPr>
      </w:pPr>
      <w:r>
        <w:rPr>
          <w:rFonts w:eastAsia="Arial" w:cs="Arial"/>
          <w:sz w:val="22"/>
          <w:szCs w:val="22"/>
        </w:rPr>
        <w:t xml:space="preserve">b. Zanja en material tipo B para pavimento de concreto hidráulico $ 750.16 por metro lineal. </w:t>
      </w:r>
    </w:p>
    <w:p w14:paraId="2CB8216F" w14:textId="77777777" w:rsidR="00663D83" w:rsidRDefault="00663D83" w:rsidP="00663D83">
      <w:pPr>
        <w:ind w:left="457" w:right="50"/>
        <w:rPr>
          <w:rFonts w:eastAsia="Arial" w:cs="Arial"/>
          <w:sz w:val="22"/>
          <w:szCs w:val="22"/>
        </w:rPr>
      </w:pPr>
      <w:r>
        <w:rPr>
          <w:rFonts w:eastAsia="Arial" w:cs="Arial"/>
          <w:sz w:val="22"/>
          <w:szCs w:val="22"/>
        </w:rPr>
        <w:t>c. Zanja en material tipo B para terracerías $ 323.88 por metro lineal.</w:t>
      </w:r>
    </w:p>
    <w:p w14:paraId="2EE76EF9" w14:textId="77777777" w:rsidR="00663D83" w:rsidRDefault="00663D83" w:rsidP="00663D83">
      <w:pPr>
        <w:ind w:left="457" w:right="50"/>
        <w:rPr>
          <w:rFonts w:eastAsia="Arial" w:cs="Arial"/>
          <w:sz w:val="22"/>
          <w:szCs w:val="22"/>
        </w:rPr>
      </w:pPr>
      <w:r>
        <w:rPr>
          <w:rFonts w:eastAsia="Arial" w:cs="Arial"/>
          <w:sz w:val="22"/>
          <w:szCs w:val="22"/>
        </w:rPr>
        <w:t>d. Zanja en material tipo C para pavimento de asfalto $ 747.93 por metro lineal.</w:t>
      </w:r>
    </w:p>
    <w:p w14:paraId="7F992384" w14:textId="77777777" w:rsidR="00663D83" w:rsidRDefault="00663D83" w:rsidP="00663D83">
      <w:pPr>
        <w:ind w:left="457" w:right="50"/>
        <w:rPr>
          <w:rFonts w:eastAsia="Arial" w:cs="Arial"/>
          <w:sz w:val="22"/>
          <w:szCs w:val="22"/>
        </w:rPr>
      </w:pPr>
      <w:r>
        <w:rPr>
          <w:rFonts w:eastAsia="Arial" w:cs="Arial"/>
          <w:sz w:val="22"/>
          <w:szCs w:val="22"/>
        </w:rPr>
        <w:t>e. Zanja en material tipo C para pavimento de concreto hidráulico $890.40 por metro lineal.</w:t>
      </w:r>
    </w:p>
    <w:p w14:paraId="30F46FB9" w14:textId="77777777" w:rsidR="00663D83" w:rsidRDefault="00663D83" w:rsidP="00663D83">
      <w:pPr>
        <w:ind w:left="457" w:right="50"/>
        <w:rPr>
          <w:rFonts w:eastAsia="Arial" w:cs="Arial"/>
          <w:sz w:val="22"/>
          <w:szCs w:val="22"/>
        </w:rPr>
      </w:pPr>
      <w:r>
        <w:rPr>
          <w:rFonts w:eastAsia="Arial" w:cs="Arial"/>
          <w:sz w:val="22"/>
          <w:szCs w:val="22"/>
        </w:rPr>
        <w:t>f.  Zanja en material tipo C para terracerías $ 487.60 por metro lineal.</w:t>
      </w:r>
    </w:p>
    <w:p w14:paraId="2C6ECDEC" w14:textId="77777777" w:rsidR="00663D83" w:rsidRDefault="00663D83" w:rsidP="00663D83">
      <w:pPr>
        <w:tabs>
          <w:tab w:val="left" w:pos="1185"/>
        </w:tabs>
        <w:ind w:left="174"/>
        <w:rPr>
          <w:rFonts w:eastAsia="Arial" w:cs="Arial"/>
          <w:sz w:val="22"/>
          <w:szCs w:val="22"/>
        </w:rPr>
      </w:pPr>
    </w:p>
    <w:p w14:paraId="31DE95AD" w14:textId="77777777" w:rsidR="00663D83" w:rsidRDefault="00663D83" w:rsidP="00663D83">
      <w:pPr>
        <w:tabs>
          <w:tab w:val="left" w:pos="1185"/>
        </w:tabs>
        <w:ind w:left="174"/>
        <w:rPr>
          <w:rFonts w:eastAsia="Arial" w:cs="Arial"/>
          <w:sz w:val="22"/>
          <w:szCs w:val="22"/>
        </w:rPr>
      </w:pPr>
      <w:r>
        <w:rPr>
          <w:rFonts w:eastAsia="Arial" w:cs="Arial"/>
          <w:sz w:val="22"/>
          <w:szCs w:val="22"/>
        </w:rPr>
        <w:t>2. Descarga de drenaje:</w:t>
      </w:r>
    </w:p>
    <w:p w14:paraId="4320D781" w14:textId="77777777" w:rsidR="00663D83" w:rsidRDefault="00663D83" w:rsidP="00663D83">
      <w:pPr>
        <w:ind w:left="457" w:right="50"/>
        <w:rPr>
          <w:rFonts w:eastAsia="Arial" w:cs="Arial"/>
          <w:sz w:val="22"/>
          <w:szCs w:val="22"/>
        </w:rPr>
      </w:pPr>
      <w:r>
        <w:rPr>
          <w:rFonts w:eastAsia="Arial" w:cs="Arial"/>
          <w:sz w:val="22"/>
          <w:szCs w:val="22"/>
        </w:rPr>
        <w:t>a. Descarga de drenaje material tipo B para pavimento de asfalto $ 798.02 por metro lineal.</w:t>
      </w:r>
    </w:p>
    <w:p w14:paraId="5DF8388B" w14:textId="77777777" w:rsidR="00663D83" w:rsidRDefault="00663D83" w:rsidP="00663D83">
      <w:pPr>
        <w:ind w:left="457" w:right="50"/>
        <w:rPr>
          <w:rFonts w:eastAsia="Arial" w:cs="Arial"/>
          <w:sz w:val="22"/>
          <w:szCs w:val="22"/>
        </w:rPr>
      </w:pPr>
      <w:r>
        <w:rPr>
          <w:rFonts w:eastAsia="Arial" w:cs="Arial"/>
          <w:sz w:val="22"/>
          <w:szCs w:val="22"/>
        </w:rPr>
        <w:t>b. Descarga de drenaje material tipo B para pavimento de concreto hidráulico $ 943.40 por metro lineal.</w:t>
      </w:r>
    </w:p>
    <w:p w14:paraId="169E0DAE" w14:textId="77777777" w:rsidR="00663D83" w:rsidRDefault="00663D83" w:rsidP="00663D83">
      <w:pPr>
        <w:ind w:left="457" w:right="50"/>
        <w:rPr>
          <w:rFonts w:eastAsia="Arial" w:cs="Arial"/>
          <w:sz w:val="22"/>
          <w:szCs w:val="22"/>
        </w:rPr>
      </w:pPr>
      <w:r>
        <w:rPr>
          <w:rFonts w:eastAsia="Arial" w:cs="Arial"/>
          <w:sz w:val="22"/>
          <w:szCs w:val="22"/>
        </w:rPr>
        <w:t>c. Descarga de drenaje material tipo B para terracerías $ 488.66 por metro lineal.</w:t>
      </w:r>
    </w:p>
    <w:p w14:paraId="487F963D" w14:textId="77777777" w:rsidR="00663D83" w:rsidRDefault="00663D83" w:rsidP="00663D83">
      <w:pPr>
        <w:ind w:left="457" w:right="50"/>
        <w:rPr>
          <w:rFonts w:eastAsia="Arial" w:cs="Arial"/>
          <w:sz w:val="22"/>
          <w:szCs w:val="22"/>
        </w:rPr>
      </w:pPr>
      <w:r>
        <w:rPr>
          <w:rFonts w:eastAsia="Arial" w:cs="Arial"/>
          <w:sz w:val="22"/>
          <w:szCs w:val="22"/>
        </w:rPr>
        <w:t>d. Descarga de drenaje material tipo C para pavimento de asfalto $ 1040.65 por metro lineal.</w:t>
      </w:r>
    </w:p>
    <w:p w14:paraId="61B38DAE" w14:textId="77777777" w:rsidR="00663D83" w:rsidRDefault="00663D83" w:rsidP="00663D83">
      <w:pPr>
        <w:ind w:left="457" w:right="50"/>
        <w:rPr>
          <w:rFonts w:eastAsia="Arial" w:cs="Arial"/>
          <w:sz w:val="22"/>
          <w:szCs w:val="22"/>
        </w:rPr>
      </w:pPr>
      <w:r>
        <w:rPr>
          <w:rFonts w:eastAsia="Arial" w:cs="Arial"/>
          <w:sz w:val="22"/>
          <w:szCs w:val="22"/>
        </w:rPr>
        <w:t>e. Descarga de drenaje material tipo C para pavimento de concreto hidráulico $ 1,185.08 por metro lineal.</w:t>
      </w:r>
    </w:p>
    <w:p w14:paraId="404F3F27" w14:textId="117F9E32" w:rsidR="00663D83" w:rsidRDefault="00663D83" w:rsidP="00663D83">
      <w:pPr>
        <w:ind w:left="457" w:right="50"/>
        <w:rPr>
          <w:rFonts w:eastAsia="Arial" w:cs="Arial"/>
          <w:sz w:val="22"/>
          <w:szCs w:val="22"/>
        </w:rPr>
      </w:pPr>
      <w:r>
        <w:rPr>
          <w:rFonts w:eastAsia="Arial" w:cs="Arial"/>
          <w:sz w:val="22"/>
          <w:szCs w:val="22"/>
        </w:rPr>
        <w:t>f.  Descarga de drenaje material tipo C para terracerías $ 729.28</w:t>
      </w:r>
      <w:r w:rsidR="00585E46">
        <w:rPr>
          <w:rFonts w:eastAsia="Arial" w:cs="Arial"/>
          <w:sz w:val="22"/>
          <w:szCs w:val="22"/>
        </w:rPr>
        <w:t xml:space="preserve"> </w:t>
      </w:r>
      <w:r>
        <w:rPr>
          <w:rFonts w:eastAsia="Arial" w:cs="Arial"/>
          <w:sz w:val="22"/>
          <w:szCs w:val="22"/>
        </w:rPr>
        <w:t>por metro lineal.</w:t>
      </w:r>
    </w:p>
    <w:p w14:paraId="3B368712" w14:textId="77777777" w:rsidR="00663D83" w:rsidRPr="002453A1" w:rsidRDefault="00663D83" w:rsidP="00663D83">
      <w:pPr>
        <w:rPr>
          <w:rFonts w:eastAsia="Arial" w:cs="Arial"/>
          <w:sz w:val="22"/>
          <w:szCs w:val="16"/>
        </w:rPr>
      </w:pPr>
    </w:p>
    <w:p w14:paraId="35E89774" w14:textId="77777777" w:rsidR="00663D83" w:rsidRDefault="00663D83" w:rsidP="00663D83">
      <w:pPr>
        <w:ind w:right="50"/>
        <w:rPr>
          <w:rFonts w:eastAsia="Arial" w:cs="Arial"/>
          <w:sz w:val="22"/>
          <w:szCs w:val="22"/>
        </w:rPr>
      </w:pPr>
      <w:r>
        <w:rPr>
          <w:rFonts w:eastAsia="Arial" w:cs="Arial"/>
          <w:sz w:val="22"/>
          <w:szCs w:val="22"/>
        </w:rPr>
        <w:t>VI. Por permiso para introducción de líneas de infraestructura e instalación de postes aprovechando la vía pública $ 5,124.04 por cada poste nuevo por única vez.</w:t>
      </w:r>
    </w:p>
    <w:p w14:paraId="370715C8" w14:textId="77777777" w:rsidR="00663D83" w:rsidRDefault="00663D83" w:rsidP="00663D83">
      <w:pPr>
        <w:rPr>
          <w:rFonts w:eastAsia="Arial" w:cs="Arial"/>
          <w:sz w:val="22"/>
          <w:szCs w:val="22"/>
        </w:rPr>
      </w:pPr>
    </w:p>
    <w:p w14:paraId="25DB6EED" w14:textId="77777777" w:rsidR="00663D83" w:rsidRDefault="00663D83" w:rsidP="00663D83">
      <w:pPr>
        <w:rPr>
          <w:rFonts w:eastAsia="Arial" w:cs="Arial"/>
          <w:sz w:val="22"/>
          <w:szCs w:val="22"/>
        </w:rPr>
      </w:pPr>
      <w:r>
        <w:rPr>
          <w:rFonts w:eastAsia="Arial" w:cs="Arial"/>
          <w:sz w:val="22"/>
          <w:szCs w:val="22"/>
        </w:rPr>
        <w:t>VII.- Por la expedición de permiso de construcción y remodelación de las instalaciones que sean centrales productoras de energía termoeléctrica, térmica solar, hidroeléctrica, eólica, fotovoltaica, aerogeneradores o similares, se cobrará la cantidad de $ 62,412.00 por permiso para cada aerogenerador o unidad.</w:t>
      </w:r>
    </w:p>
    <w:p w14:paraId="1D1F0E47" w14:textId="006C64FF" w:rsidR="00663D83" w:rsidRDefault="00663D83" w:rsidP="00663D83">
      <w:pPr>
        <w:rPr>
          <w:rFonts w:eastAsia="Arial" w:cs="Arial"/>
          <w:sz w:val="22"/>
          <w:szCs w:val="22"/>
        </w:rPr>
      </w:pPr>
    </w:p>
    <w:p w14:paraId="4B73853F" w14:textId="278F605A" w:rsidR="00663D83" w:rsidRDefault="00F039EB" w:rsidP="00663D83">
      <w:pPr>
        <w:rPr>
          <w:rFonts w:eastAsia="Arial" w:cs="Arial"/>
          <w:sz w:val="22"/>
          <w:szCs w:val="22"/>
        </w:rPr>
      </w:pPr>
      <w:r>
        <w:rPr>
          <w:rFonts w:eastAsia="Arial" w:cs="Arial"/>
          <w:sz w:val="22"/>
          <w:szCs w:val="22"/>
        </w:rPr>
        <w:t>VII</w:t>
      </w:r>
      <w:r w:rsidR="00663D83">
        <w:rPr>
          <w:rFonts w:eastAsia="Arial" w:cs="Arial"/>
          <w:sz w:val="22"/>
          <w:szCs w:val="22"/>
        </w:rPr>
        <w:t>I.- Instalación por casetas telefónicas nuevas por única vez:</w:t>
      </w:r>
    </w:p>
    <w:p w14:paraId="29CB985B" w14:textId="77777777" w:rsidR="00663D83" w:rsidRDefault="00663D83" w:rsidP="00663D83">
      <w:pPr>
        <w:ind w:left="457"/>
        <w:rPr>
          <w:rFonts w:eastAsia="Arial" w:cs="Arial"/>
          <w:sz w:val="22"/>
          <w:szCs w:val="22"/>
        </w:rPr>
      </w:pPr>
      <w:r>
        <w:rPr>
          <w:rFonts w:eastAsia="Arial" w:cs="Arial"/>
          <w:sz w:val="22"/>
          <w:szCs w:val="22"/>
        </w:rPr>
        <w:t>a) Instalación por caseta $ 1009.12</w:t>
      </w:r>
    </w:p>
    <w:p w14:paraId="02A0A611" w14:textId="77777777" w:rsidR="00663D83" w:rsidRDefault="00663D83" w:rsidP="00663D83">
      <w:pPr>
        <w:ind w:left="457"/>
        <w:rPr>
          <w:rFonts w:eastAsia="Arial" w:cs="Arial"/>
          <w:sz w:val="22"/>
          <w:szCs w:val="22"/>
        </w:rPr>
      </w:pPr>
      <w:r>
        <w:rPr>
          <w:rFonts w:eastAsia="Arial" w:cs="Arial"/>
          <w:sz w:val="22"/>
          <w:szCs w:val="22"/>
        </w:rPr>
        <w:t>b) Retiro de Casetas Telefónicas por caseta $ 504.00.</w:t>
      </w:r>
    </w:p>
    <w:p w14:paraId="680F86D5" w14:textId="77777777" w:rsidR="00663D83" w:rsidRDefault="00663D83" w:rsidP="00663D83">
      <w:pPr>
        <w:ind w:left="457"/>
        <w:rPr>
          <w:rFonts w:eastAsia="Arial" w:cs="Arial"/>
          <w:sz w:val="22"/>
          <w:szCs w:val="22"/>
        </w:rPr>
      </w:pPr>
      <w:r>
        <w:rPr>
          <w:rFonts w:eastAsia="Arial" w:cs="Arial"/>
          <w:sz w:val="22"/>
          <w:szCs w:val="22"/>
        </w:rPr>
        <w:lastRenderedPageBreak/>
        <w:t>c) Reubicación por caseta $ 576.00.</w:t>
      </w:r>
    </w:p>
    <w:p w14:paraId="36B47D1D" w14:textId="77777777" w:rsidR="00663D83" w:rsidRDefault="00663D83" w:rsidP="00663D83">
      <w:pPr>
        <w:rPr>
          <w:rFonts w:eastAsia="Arial" w:cs="Arial"/>
          <w:sz w:val="22"/>
          <w:szCs w:val="22"/>
        </w:rPr>
      </w:pPr>
    </w:p>
    <w:p w14:paraId="453082F3" w14:textId="28E7816F" w:rsidR="00663D83" w:rsidRDefault="00F039EB" w:rsidP="00663D83">
      <w:pPr>
        <w:rPr>
          <w:rFonts w:eastAsia="Arial" w:cs="Arial"/>
          <w:sz w:val="22"/>
          <w:szCs w:val="22"/>
        </w:rPr>
      </w:pPr>
      <w:r>
        <w:rPr>
          <w:rFonts w:eastAsia="Arial" w:cs="Arial"/>
          <w:sz w:val="22"/>
          <w:szCs w:val="22"/>
        </w:rPr>
        <w:t>IX</w:t>
      </w:r>
      <w:r w:rsidR="00663D83">
        <w:rPr>
          <w:rFonts w:eastAsia="Arial" w:cs="Arial"/>
          <w:sz w:val="22"/>
          <w:szCs w:val="22"/>
        </w:rPr>
        <w:t>.- Por prorrogas y modificaciones.</w:t>
      </w:r>
    </w:p>
    <w:p w14:paraId="711C6DB4" w14:textId="77777777" w:rsidR="00663D83" w:rsidRDefault="00663D83" w:rsidP="00663D83">
      <w:pPr>
        <w:rPr>
          <w:rFonts w:eastAsia="Arial" w:cs="Arial"/>
          <w:sz w:val="22"/>
          <w:szCs w:val="22"/>
        </w:rPr>
      </w:pPr>
    </w:p>
    <w:p w14:paraId="6AA992E4" w14:textId="77777777" w:rsidR="00663D83" w:rsidRDefault="00663D83" w:rsidP="00663D83">
      <w:pPr>
        <w:ind w:left="174"/>
        <w:rPr>
          <w:rFonts w:eastAsia="Arial" w:cs="Arial"/>
          <w:sz w:val="22"/>
          <w:szCs w:val="22"/>
        </w:rPr>
      </w:pPr>
      <w:r>
        <w:rPr>
          <w:rFonts w:eastAsia="Arial" w:cs="Arial"/>
          <w:sz w:val="22"/>
          <w:szCs w:val="22"/>
        </w:rPr>
        <w:t>1. Por modificaciones y/o adecuaciones del proyecto original de construcción, en donde se tengan que modificar los planos autorizados por el municipio, dentro del primer permiso de construcción   $625.00.</w:t>
      </w:r>
    </w:p>
    <w:p w14:paraId="06752274" w14:textId="77777777" w:rsidR="00663D83" w:rsidRDefault="00663D83" w:rsidP="00663D83">
      <w:pPr>
        <w:ind w:left="174"/>
        <w:rPr>
          <w:rFonts w:eastAsia="Arial" w:cs="Arial"/>
          <w:sz w:val="22"/>
          <w:szCs w:val="22"/>
        </w:rPr>
      </w:pPr>
    </w:p>
    <w:p w14:paraId="56B765A6" w14:textId="77777777" w:rsidR="00663D83" w:rsidRDefault="00663D83" w:rsidP="00663D83">
      <w:pPr>
        <w:ind w:left="174"/>
        <w:rPr>
          <w:rFonts w:eastAsia="Arial" w:cs="Arial"/>
          <w:sz w:val="22"/>
          <w:szCs w:val="22"/>
        </w:rPr>
      </w:pPr>
      <w:r>
        <w:rPr>
          <w:rFonts w:eastAsia="Arial" w:cs="Arial"/>
          <w:sz w:val="22"/>
          <w:szCs w:val="22"/>
        </w:rPr>
        <w:t>2. Por la obtención de prorrogas de vigencia de licencias o permisos de construcción o ampliación se cobrará el 25% del costo original de la licencia del permiso.</w:t>
      </w:r>
    </w:p>
    <w:p w14:paraId="54C38345" w14:textId="77777777" w:rsidR="00663D83" w:rsidRDefault="00663D83" w:rsidP="00663D83">
      <w:pPr>
        <w:rPr>
          <w:rFonts w:eastAsia="Arial" w:cs="Arial"/>
          <w:sz w:val="22"/>
          <w:szCs w:val="22"/>
        </w:rPr>
      </w:pPr>
    </w:p>
    <w:p w14:paraId="6B8FD278" w14:textId="7D4383C2" w:rsidR="00663D83" w:rsidRDefault="00F039EB" w:rsidP="00663D83">
      <w:pPr>
        <w:rPr>
          <w:rFonts w:eastAsia="Arial" w:cs="Arial"/>
          <w:sz w:val="22"/>
          <w:szCs w:val="22"/>
        </w:rPr>
      </w:pPr>
      <w:r>
        <w:rPr>
          <w:rFonts w:eastAsia="Arial" w:cs="Arial"/>
          <w:sz w:val="22"/>
          <w:szCs w:val="22"/>
        </w:rPr>
        <w:t>X</w:t>
      </w:r>
      <w:r w:rsidR="00663D83">
        <w:rPr>
          <w:rFonts w:eastAsia="Arial" w:cs="Arial"/>
          <w:sz w:val="22"/>
          <w:szCs w:val="22"/>
        </w:rPr>
        <w:t xml:space="preserve">.- La autorización que otorgue el Ayuntamiento de conformidad con la Supervisión de la Dirección de Obras Públicas Municipales para la lotificación de predios urbanos, suburbanos o rústicos con servicios o instalaciones o sin ellos, causarán las siguientes cuotas: </w:t>
      </w:r>
    </w:p>
    <w:p w14:paraId="078A2EB9" w14:textId="77777777" w:rsidR="00663D83" w:rsidRDefault="00663D83" w:rsidP="00663D83">
      <w:pPr>
        <w:rPr>
          <w:rFonts w:eastAsia="Arial" w:cs="Arial"/>
          <w:sz w:val="22"/>
          <w:szCs w:val="22"/>
        </w:rPr>
      </w:pPr>
    </w:p>
    <w:p w14:paraId="5B2F1CB0" w14:textId="77777777" w:rsidR="00663D83" w:rsidRDefault="00663D83" w:rsidP="00663D83">
      <w:pPr>
        <w:ind w:left="174"/>
        <w:rPr>
          <w:rFonts w:eastAsia="Arial" w:cs="Arial"/>
          <w:sz w:val="22"/>
          <w:szCs w:val="22"/>
        </w:rPr>
      </w:pPr>
      <w:r>
        <w:rPr>
          <w:rFonts w:eastAsia="Arial" w:cs="Arial"/>
          <w:sz w:val="22"/>
          <w:szCs w:val="22"/>
        </w:rPr>
        <w:t>1. Por la aprobación de planos de construcción habitacional, comercial e industrial, de 45 metros cuadrados en adelante:</w:t>
      </w:r>
    </w:p>
    <w:p w14:paraId="396C6F98" w14:textId="77777777" w:rsidR="00663D83" w:rsidRDefault="00663D83" w:rsidP="00663D83">
      <w:pPr>
        <w:ind w:left="457" w:right="50"/>
        <w:rPr>
          <w:rFonts w:eastAsia="Arial" w:cs="Arial"/>
          <w:sz w:val="22"/>
          <w:szCs w:val="22"/>
        </w:rPr>
      </w:pPr>
      <w:r>
        <w:rPr>
          <w:rFonts w:eastAsia="Arial" w:cs="Arial"/>
          <w:sz w:val="22"/>
          <w:szCs w:val="22"/>
        </w:rPr>
        <w:t>a. Popular $ 614.00.</w:t>
      </w:r>
    </w:p>
    <w:p w14:paraId="1001E407" w14:textId="77777777" w:rsidR="00663D83" w:rsidRDefault="00663D83" w:rsidP="00663D83">
      <w:pPr>
        <w:ind w:left="457" w:right="50"/>
        <w:rPr>
          <w:rFonts w:eastAsia="Arial" w:cs="Arial"/>
          <w:sz w:val="22"/>
          <w:szCs w:val="22"/>
        </w:rPr>
      </w:pPr>
      <w:r>
        <w:rPr>
          <w:rFonts w:eastAsia="Arial" w:cs="Arial"/>
          <w:sz w:val="22"/>
          <w:szCs w:val="22"/>
        </w:rPr>
        <w:t>b. Interés social $ 376.00.</w:t>
      </w:r>
    </w:p>
    <w:p w14:paraId="339590CC" w14:textId="77777777" w:rsidR="00663D83" w:rsidRDefault="00663D83" w:rsidP="00663D83">
      <w:pPr>
        <w:ind w:left="457" w:right="50"/>
        <w:rPr>
          <w:rFonts w:eastAsia="Arial" w:cs="Arial"/>
          <w:sz w:val="22"/>
          <w:szCs w:val="22"/>
        </w:rPr>
      </w:pPr>
      <w:r>
        <w:rPr>
          <w:rFonts w:eastAsia="Arial" w:cs="Arial"/>
          <w:sz w:val="22"/>
          <w:szCs w:val="22"/>
        </w:rPr>
        <w:t>c. Media Baja $ 696.00.</w:t>
      </w:r>
    </w:p>
    <w:p w14:paraId="0BE0BB0E" w14:textId="77777777" w:rsidR="00663D83" w:rsidRDefault="00663D83" w:rsidP="00663D83">
      <w:pPr>
        <w:ind w:left="457" w:right="50"/>
        <w:rPr>
          <w:rFonts w:eastAsia="Arial" w:cs="Arial"/>
          <w:sz w:val="22"/>
          <w:szCs w:val="22"/>
        </w:rPr>
      </w:pPr>
      <w:r>
        <w:rPr>
          <w:rFonts w:eastAsia="Arial" w:cs="Arial"/>
          <w:sz w:val="22"/>
          <w:szCs w:val="22"/>
        </w:rPr>
        <w:t>d. Residencial $ 889.00.</w:t>
      </w:r>
    </w:p>
    <w:p w14:paraId="4774AC80" w14:textId="77777777" w:rsidR="00663D83" w:rsidRDefault="00663D83" w:rsidP="00663D83">
      <w:pPr>
        <w:ind w:left="457" w:right="50"/>
        <w:rPr>
          <w:rFonts w:eastAsia="Arial" w:cs="Arial"/>
          <w:sz w:val="22"/>
          <w:szCs w:val="22"/>
        </w:rPr>
      </w:pPr>
      <w:r>
        <w:rPr>
          <w:rFonts w:eastAsia="Arial" w:cs="Arial"/>
          <w:sz w:val="22"/>
          <w:szCs w:val="22"/>
        </w:rPr>
        <w:t>e. Residencial de Lujo $ 1,276.00.</w:t>
      </w:r>
    </w:p>
    <w:p w14:paraId="620A8EFA" w14:textId="77777777" w:rsidR="00663D83" w:rsidRDefault="00663D83" w:rsidP="00663D83">
      <w:pPr>
        <w:ind w:left="457" w:right="50"/>
        <w:rPr>
          <w:rFonts w:eastAsia="Arial" w:cs="Arial"/>
          <w:sz w:val="22"/>
          <w:szCs w:val="22"/>
        </w:rPr>
      </w:pPr>
      <w:r>
        <w:rPr>
          <w:rFonts w:eastAsia="Arial" w:cs="Arial"/>
          <w:sz w:val="22"/>
          <w:szCs w:val="22"/>
        </w:rPr>
        <w:t>f. Campestre $ 696.00.</w:t>
      </w:r>
    </w:p>
    <w:p w14:paraId="4A1BFCEA" w14:textId="77777777" w:rsidR="00663D83" w:rsidRDefault="00663D83" w:rsidP="00663D83">
      <w:pPr>
        <w:ind w:left="457" w:right="50"/>
        <w:rPr>
          <w:rFonts w:eastAsia="Arial" w:cs="Arial"/>
          <w:sz w:val="22"/>
          <w:szCs w:val="22"/>
        </w:rPr>
      </w:pPr>
      <w:r>
        <w:rPr>
          <w:rFonts w:eastAsia="Arial" w:cs="Arial"/>
          <w:sz w:val="22"/>
          <w:szCs w:val="22"/>
        </w:rPr>
        <w:t>g. Comercial $ 1,276.00</w:t>
      </w:r>
    </w:p>
    <w:p w14:paraId="2EC26CA8" w14:textId="77777777" w:rsidR="00663D83" w:rsidRDefault="00663D83" w:rsidP="00663D83">
      <w:pPr>
        <w:ind w:left="457" w:right="50"/>
        <w:rPr>
          <w:rFonts w:eastAsia="Arial" w:cs="Arial"/>
          <w:sz w:val="22"/>
          <w:szCs w:val="22"/>
        </w:rPr>
      </w:pPr>
      <w:r>
        <w:rPr>
          <w:rFonts w:eastAsia="Arial" w:cs="Arial"/>
          <w:sz w:val="22"/>
          <w:szCs w:val="22"/>
        </w:rPr>
        <w:t>h. Industrial $ 1,506.00.</w:t>
      </w:r>
    </w:p>
    <w:p w14:paraId="73CF4617" w14:textId="77777777" w:rsidR="00663D83" w:rsidRDefault="00663D83" w:rsidP="00663D83">
      <w:pPr>
        <w:rPr>
          <w:rFonts w:eastAsia="Arial" w:cs="Arial"/>
          <w:sz w:val="22"/>
          <w:szCs w:val="22"/>
        </w:rPr>
      </w:pPr>
    </w:p>
    <w:p w14:paraId="71C0D11F" w14:textId="64C9D676" w:rsidR="00663D83" w:rsidRDefault="00F039EB" w:rsidP="00663D83">
      <w:pPr>
        <w:rPr>
          <w:rFonts w:eastAsia="Arial" w:cs="Arial"/>
          <w:sz w:val="22"/>
          <w:szCs w:val="22"/>
        </w:rPr>
      </w:pPr>
      <w:r>
        <w:rPr>
          <w:rFonts w:eastAsia="Arial" w:cs="Arial"/>
          <w:sz w:val="22"/>
          <w:szCs w:val="22"/>
        </w:rPr>
        <w:t>X</w:t>
      </w:r>
      <w:r w:rsidR="00663D83">
        <w:rPr>
          <w:rFonts w:eastAsia="Arial" w:cs="Arial"/>
          <w:sz w:val="22"/>
          <w:szCs w:val="22"/>
        </w:rPr>
        <w:t>I.- Certificado de Uso de Suelo por única vez o a solicitud del contribuyente:</w:t>
      </w:r>
    </w:p>
    <w:p w14:paraId="0D237A57" w14:textId="77777777" w:rsidR="00663D83" w:rsidRDefault="00663D83" w:rsidP="00663D83">
      <w:pPr>
        <w:ind w:left="32"/>
        <w:rPr>
          <w:rFonts w:eastAsia="Arial" w:cs="Arial"/>
          <w:sz w:val="22"/>
          <w:szCs w:val="22"/>
        </w:rPr>
      </w:pPr>
    </w:p>
    <w:p w14:paraId="25191A9F" w14:textId="77777777" w:rsidR="00663D83" w:rsidRDefault="00663D83" w:rsidP="00663D83">
      <w:pPr>
        <w:ind w:left="174"/>
        <w:rPr>
          <w:rFonts w:eastAsia="Arial" w:cs="Arial"/>
          <w:sz w:val="22"/>
          <w:szCs w:val="22"/>
        </w:rPr>
      </w:pPr>
      <w:r>
        <w:rPr>
          <w:rFonts w:eastAsia="Arial" w:cs="Arial"/>
          <w:sz w:val="22"/>
          <w:szCs w:val="22"/>
        </w:rPr>
        <w:t>1. Para fraccionamiento</w:t>
      </w:r>
      <w:r>
        <w:rPr>
          <w:rFonts w:eastAsia="Arial" w:cs="Arial"/>
          <w:sz w:val="22"/>
          <w:szCs w:val="22"/>
        </w:rPr>
        <w:tab/>
      </w:r>
      <w:r>
        <w:rPr>
          <w:rFonts w:eastAsia="Arial" w:cs="Arial"/>
          <w:sz w:val="22"/>
          <w:szCs w:val="22"/>
        </w:rPr>
        <w:tab/>
        <w:t xml:space="preserve"> </w:t>
      </w:r>
      <w:r>
        <w:rPr>
          <w:rFonts w:eastAsia="Arial" w:cs="Arial"/>
          <w:sz w:val="22"/>
          <w:szCs w:val="22"/>
        </w:rPr>
        <w:tab/>
      </w:r>
      <w:r>
        <w:rPr>
          <w:rFonts w:eastAsia="Arial" w:cs="Arial"/>
          <w:sz w:val="22"/>
          <w:szCs w:val="22"/>
        </w:rPr>
        <w:tab/>
        <w:t>$ 7,212.00.</w:t>
      </w:r>
    </w:p>
    <w:p w14:paraId="4F1F1662" w14:textId="77777777" w:rsidR="00663D83" w:rsidRDefault="00663D83" w:rsidP="00663D83">
      <w:pPr>
        <w:ind w:left="174"/>
        <w:rPr>
          <w:rFonts w:eastAsia="Arial" w:cs="Arial"/>
          <w:sz w:val="22"/>
          <w:szCs w:val="22"/>
        </w:rPr>
      </w:pPr>
      <w:r>
        <w:rPr>
          <w:rFonts w:eastAsia="Arial" w:cs="Arial"/>
          <w:sz w:val="22"/>
          <w:szCs w:val="22"/>
        </w:rPr>
        <w:t xml:space="preserve">2. Para casa habitación </w:t>
      </w:r>
      <w:r>
        <w:rPr>
          <w:rFonts w:eastAsia="Arial" w:cs="Arial"/>
          <w:sz w:val="22"/>
          <w:szCs w:val="22"/>
        </w:rPr>
        <w:tab/>
      </w:r>
      <w:r>
        <w:rPr>
          <w:rFonts w:eastAsia="Arial" w:cs="Arial"/>
          <w:sz w:val="22"/>
          <w:szCs w:val="22"/>
        </w:rPr>
        <w:tab/>
        <w:t xml:space="preserve"> </w:t>
      </w:r>
      <w:r>
        <w:rPr>
          <w:rFonts w:eastAsia="Arial" w:cs="Arial"/>
          <w:sz w:val="22"/>
          <w:szCs w:val="22"/>
        </w:rPr>
        <w:tab/>
      </w:r>
      <w:r>
        <w:rPr>
          <w:rFonts w:eastAsia="Arial" w:cs="Arial"/>
          <w:sz w:val="22"/>
          <w:szCs w:val="22"/>
        </w:rPr>
        <w:tab/>
        <w:t>$    766.00.</w:t>
      </w:r>
    </w:p>
    <w:p w14:paraId="76AA9885" w14:textId="77777777" w:rsidR="00663D83" w:rsidRDefault="00663D83" w:rsidP="00663D83">
      <w:pPr>
        <w:ind w:left="174" w:right="50"/>
        <w:rPr>
          <w:rFonts w:eastAsia="Arial" w:cs="Arial"/>
          <w:sz w:val="22"/>
          <w:szCs w:val="22"/>
        </w:rPr>
      </w:pPr>
      <w:r>
        <w:rPr>
          <w:rFonts w:eastAsia="Arial" w:cs="Arial"/>
          <w:sz w:val="22"/>
          <w:szCs w:val="22"/>
        </w:rPr>
        <w:t xml:space="preserve">3. Para comercio </w:t>
      </w:r>
    </w:p>
    <w:p w14:paraId="09AA2E3D" w14:textId="77777777" w:rsidR="00663D83" w:rsidRDefault="00663D83" w:rsidP="00663D83">
      <w:pPr>
        <w:ind w:left="457"/>
        <w:rPr>
          <w:rFonts w:eastAsia="Arial" w:cs="Arial"/>
          <w:sz w:val="22"/>
          <w:szCs w:val="22"/>
        </w:rPr>
      </w:pPr>
      <w:r>
        <w:rPr>
          <w:rFonts w:eastAsia="Arial" w:cs="Arial"/>
          <w:sz w:val="22"/>
          <w:szCs w:val="22"/>
        </w:rPr>
        <w:t xml:space="preserve">a. menor de 53.00 m2 </w:t>
      </w:r>
      <w:r>
        <w:rPr>
          <w:rFonts w:eastAsia="Arial" w:cs="Arial"/>
          <w:sz w:val="22"/>
          <w:szCs w:val="22"/>
        </w:rPr>
        <w:tab/>
      </w:r>
      <w:r>
        <w:rPr>
          <w:rFonts w:eastAsia="Arial" w:cs="Arial"/>
          <w:sz w:val="22"/>
          <w:szCs w:val="22"/>
        </w:rPr>
        <w:tab/>
      </w:r>
      <w:r>
        <w:rPr>
          <w:rFonts w:eastAsia="Arial" w:cs="Arial"/>
          <w:sz w:val="22"/>
          <w:szCs w:val="22"/>
        </w:rPr>
        <w:tab/>
      </w:r>
      <w:r>
        <w:rPr>
          <w:rFonts w:eastAsia="Arial" w:cs="Arial"/>
          <w:sz w:val="22"/>
          <w:szCs w:val="22"/>
        </w:rPr>
        <w:tab/>
        <w:t>$   784.00.</w:t>
      </w:r>
    </w:p>
    <w:p w14:paraId="60BCA0D1" w14:textId="77777777" w:rsidR="00663D83" w:rsidRDefault="00663D83" w:rsidP="00663D83">
      <w:pPr>
        <w:ind w:left="457"/>
        <w:rPr>
          <w:rFonts w:eastAsia="Arial" w:cs="Arial"/>
          <w:sz w:val="22"/>
          <w:szCs w:val="22"/>
        </w:rPr>
      </w:pPr>
      <w:r>
        <w:rPr>
          <w:rFonts w:eastAsia="Arial" w:cs="Arial"/>
          <w:sz w:val="22"/>
          <w:szCs w:val="22"/>
        </w:rPr>
        <w:t xml:space="preserve">b. mayor de 54.00 m2 hasta 525.00 m2 </w:t>
      </w:r>
      <w:r>
        <w:rPr>
          <w:rFonts w:eastAsia="Arial" w:cs="Arial"/>
          <w:sz w:val="22"/>
          <w:szCs w:val="22"/>
        </w:rPr>
        <w:tab/>
        <w:t>$ 1,922.00.</w:t>
      </w:r>
    </w:p>
    <w:p w14:paraId="3F7256C8" w14:textId="77777777" w:rsidR="00663D83" w:rsidRDefault="00663D83" w:rsidP="00663D83">
      <w:pPr>
        <w:ind w:left="457"/>
        <w:rPr>
          <w:rFonts w:eastAsia="Arial" w:cs="Arial"/>
          <w:sz w:val="22"/>
          <w:szCs w:val="22"/>
        </w:rPr>
      </w:pPr>
      <w:r>
        <w:rPr>
          <w:rFonts w:eastAsia="Arial" w:cs="Arial"/>
          <w:sz w:val="22"/>
          <w:szCs w:val="22"/>
        </w:rPr>
        <w:t xml:space="preserve">c. mayor de 526.00 m2 hasta 1050.00 m2 </w:t>
      </w:r>
      <w:r>
        <w:rPr>
          <w:rFonts w:eastAsia="Arial" w:cs="Arial"/>
          <w:sz w:val="22"/>
          <w:szCs w:val="22"/>
        </w:rPr>
        <w:tab/>
        <w:t>$ 2,160.00.</w:t>
      </w:r>
    </w:p>
    <w:p w14:paraId="2077FCDE" w14:textId="77777777" w:rsidR="00663D83" w:rsidRDefault="00663D83" w:rsidP="00663D83">
      <w:pPr>
        <w:ind w:left="457"/>
        <w:rPr>
          <w:rFonts w:eastAsia="Arial" w:cs="Arial"/>
          <w:sz w:val="22"/>
          <w:szCs w:val="22"/>
        </w:rPr>
      </w:pPr>
      <w:r>
        <w:rPr>
          <w:rFonts w:eastAsia="Arial" w:cs="Arial"/>
          <w:sz w:val="22"/>
          <w:szCs w:val="22"/>
        </w:rPr>
        <w:t xml:space="preserve">d. mayor de 1000 m2 </w:t>
      </w:r>
      <w:r>
        <w:rPr>
          <w:rFonts w:eastAsia="Arial" w:cs="Arial"/>
          <w:sz w:val="22"/>
          <w:szCs w:val="22"/>
        </w:rPr>
        <w:tab/>
      </w:r>
      <w:r>
        <w:rPr>
          <w:rFonts w:eastAsia="Arial" w:cs="Arial"/>
          <w:sz w:val="22"/>
          <w:szCs w:val="22"/>
        </w:rPr>
        <w:tab/>
      </w:r>
      <w:r>
        <w:rPr>
          <w:rFonts w:eastAsia="Arial" w:cs="Arial"/>
          <w:sz w:val="22"/>
          <w:szCs w:val="22"/>
        </w:rPr>
        <w:tab/>
      </w:r>
      <w:r>
        <w:rPr>
          <w:rFonts w:eastAsia="Arial" w:cs="Arial"/>
          <w:sz w:val="22"/>
          <w:szCs w:val="22"/>
        </w:rPr>
        <w:tab/>
        <w:t>$ 5,301.00.</w:t>
      </w:r>
    </w:p>
    <w:p w14:paraId="362C8BB1" w14:textId="77777777" w:rsidR="00663D83" w:rsidRDefault="00663D83" w:rsidP="00663D83">
      <w:pPr>
        <w:ind w:left="174"/>
        <w:rPr>
          <w:rFonts w:eastAsia="Arial" w:cs="Arial"/>
          <w:sz w:val="22"/>
          <w:szCs w:val="22"/>
        </w:rPr>
      </w:pPr>
      <w:r>
        <w:rPr>
          <w:rFonts w:eastAsia="Arial" w:cs="Arial"/>
          <w:sz w:val="22"/>
          <w:szCs w:val="22"/>
        </w:rPr>
        <w:t xml:space="preserve">4.- Bares, cantinas, discotecas </w:t>
      </w:r>
      <w:r>
        <w:rPr>
          <w:rFonts w:eastAsia="Arial" w:cs="Arial"/>
          <w:sz w:val="22"/>
          <w:szCs w:val="22"/>
        </w:rPr>
        <w:tab/>
      </w:r>
      <w:r>
        <w:rPr>
          <w:rFonts w:eastAsia="Arial" w:cs="Arial"/>
          <w:sz w:val="22"/>
          <w:szCs w:val="22"/>
        </w:rPr>
        <w:tab/>
      </w:r>
      <w:r>
        <w:rPr>
          <w:rFonts w:eastAsia="Arial" w:cs="Arial"/>
          <w:sz w:val="22"/>
          <w:szCs w:val="22"/>
        </w:rPr>
        <w:tab/>
        <w:t>$ 7,894.00.</w:t>
      </w:r>
    </w:p>
    <w:p w14:paraId="65F7E43C" w14:textId="77777777" w:rsidR="00663D83" w:rsidRDefault="00663D83" w:rsidP="00663D83">
      <w:pPr>
        <w:ind w:left="174"/>
        <w:rPr>
          <w:rFonts w:eastAsia="Arial" w:cs="Arial"/>
          <w:sz w:val="22"/>
          <w:szCs w:val="22"/>
        </w:rPr>
      </w:pPr>
      <w:r>
        <w:rPr>
          <w:rFonts w:eastAsia="Arial" w:cs="Arial"/>
          <w:sz w:val="22"/>
          <w:szCs w:val="22"/>
        </w:rPr>
        <w:t xml:space="preserve">5.- Licorerías y distribuidores de cerveza </w:t>
      </w:r>
      <w:r>
        <w:rPr>
          <w:rFonts w:eastAsia="Arial" w:cs="Arial"/>
          <w:sz w:val="22"/>
          <w:szCs w:val="22"/>
        </w:rPr>
        <w:tab/>
      </w:r>
      <w:r>
        <w:rPr>
          <w:rFonts w:eastAsia="Arial" w:cs="Arial"/>
          <w:sz w:val="22"/>
          <w:szCs w:val="22"/>
        </w:rPr>
        <w:tab/>
        <w:t>$ 5,262.00.</w:t>
      </w:r>
    </w:p>
    <w:p w14:paraId="71FBB0F4" w14:textId="77777777" w:rsidR="00663D83" w:rsidRDefault="00663D83" w:rsidP="00663D83">
      <w:pPr>
        <w:ind w:left="174"/>
        <w:rPr>
          <w:rFonts w:eastAsia="Arial" w:cs="Arial"/>
          <w:sz w:val="22"/>
          <w:szCs w:val="22"/>
        </w:rPr>
      </w:pPr>
      <w:r>
        <w:rPr>
          <w:rFonts w:eastAsia="Arial" w:cs="Arial"/>
          <w:sz w:val="22"/>
          <w:szCs w:val="22"/>
        </w:rPr>
        <w:t>6.- Para industria</w:t>
      </w:r>
    </w:p>
    <w:p w14:paraId="5FC074B4" w14:textId="77777777" w:rsidR="00663D83" w:rsidRDefault="00663D83" w:rsidP="00663D83">
      <w:pPr>
        <w:ind w:left="457"/>
        <w:rPr>
          <w:rFonts w:eastAsia="Arial" w:cs="Arial"/>
          <w:sz w:val="22"/>
          <w:szCs w:val="22"/>
        </w:rPr>
      </w:pPr>
      <w:r>
        <w:rPr>
          <w:rFonts w:eastAsia="Arial" w:cs="Arial"/>
          <w:sz w:val="22"/>
          <w:szCs w:val="22"/>
        </w:rPr>
        <w:t xml:space="preserve">a. de 200 m2 </w:t>
      </w:r>
      <w:r>
        <w:rPr>
          <w:rFonts w:eastAsia="Arial" w:cs="Arial"/>
          <w:sz w:val="22"/>
          <w:szCs w:val="22"/>
        </w:rPr>
        <w:tab/>
      </w:r>
      <w:r>
        <w:rPr>
          <w:rFonts w:eastAsia="Arial" w:cs="Arial"/>
          <w:sz w:val="22"/>
          <w:szCs w:val="22"/>
        </w:rPr>
        <w:tab/>
      </w:r>
      <w:r>
        <w:rPr>
          <w:rFonts w:eastAsia="Arial" w:cs="Arial"/>
          <w:sz w:val="22"/>
          <w:szCs w:val="22"/>
        </w:rPr>
        <w:tab/>
      </w:r>
      <w:r>
        <w:rPr>
          <w:rFonts w:eastAsia="Arial" w:cs="Arial"/>
          <w:sz w:val="22"/>
          <w:szCs w:val="22"/>
        </w:rPr>
        <w:tab/>
      </w:r>
      <w:r>
        <w:rPr>
          <w:rFonts w:eastAsia="Arial" w:cs="Arial"/>
          <w:sz w:val="22"/>
          <w:szCs w:val="22"/>
        </w:rPr>
        <w:tab/>
        <w:t>$     950.00.</w:t>
      </w:r>
    </w:p>
    <w:p w14:paraId="754A052A" w14:textId="77777777" w:rsidR="00663D83" w:rsidRDefault="00663D83" w:rsidP="00663D83">
      <w:pPr>
        <w:ind w:left="457"/>
        <w:rPr>
          <w:rFonts w:eastAsia="Arial" w:cs="Arial"/>
          <w:sz w:val="22"/>
          <w:szCs w:val="22"/>
        </w:rPr>
      </w:pPr>
      <w:r>
        <w:rPr>
          <w:rFonts w:eastAsia="Arial" w:cs="Arial"/>
          <w:sz w:val="22"/>
          <w:szCs w:val="22"/>
        </w:rPr>
        <w:t xml:space="preserve">b. de 201 m2 a 1,000 m2 </w:t>
      </w:r>
      <w:r>
        <w:rPr>
          <w:rFonts w:eastAsia="Arial" w:cs="Arial"/>
          <w:sz w:val="22"/>
          <w:szCs w:val="22"/>
        </w:rPr>
        <w:tab/>
      </w:r>
      <w:r>
        <w:rPr>
          <w:rFonts w:eastAsia="Arial" w:cs="Arial"/>
          <w:sz w:val="22"/>
          <w:szCs w:val="22"/>
        </w:rPr>
        <w:tab/>
      </w:r>
      <w:r>
        <w:rPr>
          <w:rFonts w:eastAsia="Arial" w:cs="Arial"/>
          <w:sz w:val="22"/>
          <w:szCs w:val="22"/>
        </w:rPr>
        <w:tab/>
        <w:t>$  1,898.00.</w:t>
      </w:r>
    </w:p>
    <w:p w14:paraId="33B50C0D" w14:textId="77777777" w:rsidR="00663D83" w:rsidRDefault="00663D83" w:rsidP="00663D83">
      <w:pPr>
        <w:ind w:left="457"/>
        <w:rPr>
          <w:rFonts w:eastAsia="Arial" w:cs="Arial"/>
          <w:sz w:val="22"/>
          <w:szCs w:val="22"/>
        </w:rPr>
      </w:pPr>
      <w:r>
        <w:rPr>
          <w:rFonts w:eastAsia="Arial" w:cs="Arial"/>
          <w:sz w:val="22"/>
          <w:szCs w:val="22"/>
        </w:rPr>
        <w:t xml:space="preserve">c. de 1,001 m2 a 5,000 m2 </w:t>
      </w:r>
      <w:r>
        <w:rPr>
          <w:rFonts w:eastAsia="Arial" w:cs="Arial"/>
          <w:sz w:val="22"/>
          <w:szCs w:val="22"/>
        </w:rPr>
        <w:tab/>
      </w:r>
      <w:r>
        <w:rPr>
          <w:rFonts w:eastAsia="Arial" w:cs="Arial"/>
          <w:sz w:val="22"/>
          <w:szCs w:val="22"/>
        </w:rPr>
        <w:tab/>
      </w:r>
      <w:r>
        <w:rPr>
          <w:rFonts w:eastAsia="Arial" w:cs="Arial"/>
          <w:sz w:val="22"/>
          <w:szCs w:val="22"/>
        </w:rPr>
        <w:tab/>
        <w:t>$  3,800.00.</w:t>
      </w:r>
    </w:p>
    <w:p w14:paraId="439C28DD" w14:textId="77777777" w:rsidR="00663D83" w:rsidRDefault="00663D83" w:rsidP="00663D83">
      <w:pPr>
        <w:ind w:left="457"/>
        <w:rPr>
          <w:rFonts w:eastAsia="Arial" w:cs="Arial"/>
          <w:sz w:val="22"/>
          <w:szCs w:val="22"/>
        </w:rPr>
      </w:pPr>
      <w:r>
        <w:rPr>
          <w:rFonts w:eastAsia="Arial" w:cs="Arial"/>
          <w:sz w:val="22"/>
          <w:szCs w:val="22"/>
        </w:rPr>
        <w:t xml:space="preserve">d. de 5,001 m2 a 10,000 m2 </w:t>
      </w:r>
      <w:r>
        <w:rPr>
          <w:rFonts w:eastAsia="Arial" w:cs="Arial"/>
          <w:sz w:val="22"/>
          <w:szCs w:val="22"/>
        </w:rPr>
        <w:tab/>
      </w:r>
      <w:r>
        <w:rPr>
          <w:rFonts w:eastAsia="Arial" w:cs="Arial"/>
          <w:sz w:val="22"/>
          <w:szCs w:val="22"/>
        </w:rPr>
        <w:tab/>
      </w:r>
      <w:r>
        <w:rPr>
          <w:rFonts w:eastAsia="Arial" w:cs="Arial"/>
          <w:sz w:val="22"/>
          <w:szCs w:val="22"/>
        </w:rPr>
        <w:tab/>
        <w:t>$  7,598.00.</w:t>
      </w:r>
    </w:p>
    <w:p w14:paraId="58D86D77" w14:textId="77777777" w:rsidR="00663D83" w:rsidRDefault="00663D83" w:rsidP="00663D83">
      <w:pPr>
        <w:ind w:left="457"/>
        <w:rPr>
          <w:rFonts w:eastAsia="Arial" w:cs="Arial"/>
          <w:sz w:val="22"/>
          <w:szCs w:val="22"/>
        </w:rPr>
      </w:pPr>
      <w:r>
        <w:rPr>
          <w:rFonts w:eastAsia="Arial" w:cs="Arial"/>
          <w:sz w:val="22"/>
          <w:szCs w:val="22"/>
        </w:rPr>
        <w:t xml:space="preserve">e. de 10,001 m2 a 20,000 m2 </w:t>
      </w:r>
      <w:r>
        <w:rPr>
          <w:rFonts w:eastAsia="Arial" w:cs="Arial"/>
          <w:sz w:val="22"/>
          <w:szCs w:val="22"/>
        </w:rPr>
        <w:tab/>
      </w:r>
      <w:r>
        <w:rPr>
          <w:rFonts w:eastAsia="Arial" w:cs="Arial"/>
          <w:sz w:val="22"/>
          <w:szCs w:val="22"/>
        </w:rPr>
        <w:tab/>
      </w:r>
      <w:r>
        <w:rPr>
          <w:rFonts w:eastAsia="Arial" w:cs="Arial"/>
          <w:sz w:val="22"/>
          <w:szCs w:val="22"/>
        </w:rPr>
        <w:tab/>
        <w:t>$ 15,194.00.</w:t>
      </w:r>
    </w:p>
    <w:p w14:paraId="01EC5D81" w14:textId="77777777" w:rsidR="00663D83" w:rsidRDefault="00663D83" w:rsidP="00663D83">
      <w:pPr>
        <w:ind w:left="457"/>
        <w:rPr>
          <w:rFonts w:eastAsia="Arial" w:cs="Arial"/>
          <w:sz w:val="22"/>
          <w:szCs w:val="22"/>
        </w:rPr>
      </w:pPr>
      <w:r>
        <w:rPr>
          <w:rFonts w:eastAsia="Arial" w:cs="Arial"/>
          <w:sz w:val="22"/>
          <w:szCs w:val="22"/>
        </w:rPr>
        <w:t xml:space="preserve">f. de 20,001 m2 a 40,000 m2 </w:t>
      </w:r>
      <w:r>
        <w:rPr>
          <w:rFonts w:eastAsia="Arial" w:cs="Arial"/>
          <w:sz w:val="22"/>
          <w:szCs w:val="22"/>
        </w:rPr>
        <w:tab/>
      </w:r>
      <w:r>
        <w:rPr>
          <w:rFonts w:eastAsia="Arial" w:cs="Arial"/>
          <w:sz w:val="22"/>
          <w:szCs w:val="22"/>
        </w:rPr>
        <w:tab/>
      </w:r>
      <w:r>
        <w:rPr>
          <w:rFonts w:eastAsia="Arial" w:cs="Arial"/>
          <w:sz w:val="22"/>
          <w:szCs w:val="22"/>
        </w:rPr>
        <w:tab/>
        <w:t>$ 30,388.00.</w:t>
      </w:r>
    </w:p>
    <w:p w14:paraId="63CBC739" w14:textId="77777777" w:rsidR="00663D83" w:rsidRDefault="00663D83" w:rsidP="00663D83">
      <w:pPr>
        <w:ind w:left="457"/>
        <w:rPr>
          <w:rFonts w:eastAsia="Arial" w:cs="Arial"/>
          <w:sz w:val="22"/>
          <w:szCs w:val="22"/>
        </w:rPr>
      </w:pPr>
      <w:r>
        <w:rPr>
          <w:rFonts w:eastAsia="Arial" w:cs="Arial"/>
          <w:sz w:val="22"/>
          <w:szCs w:val="22"/>
        </w:rPr>
        <w:t xml:space="preserve">g. de 40,001 m2 a 60,000 m2 </w:t>
      </w:r>
      <w:r>
        <w:rPr>
          <w:rFonts w:eastAsia="Arial" w:cs="Arial"/>
          <w:sz w:val="22"/>
          <w:szCs w:val="22"/>
        </w:rPr>
        <w:tab/>
      </w:r>
      <w:r>
        <w:rPr>
          <w:rFonts w:eastAsia="Arial" w:cs="Arial"/>
          <w:sz w:val="22"/>
          <w:szCs w:val="22"/>
        </w:rPr>
        <w:tab/>
      </w:r>
      <w:r>
        <w:rPr>
          <w:rFonts w:eastAsia="Arial" w:cs="Arial"/>
          <w:sz w:val="22"/>
          <w:szCs w:val="22"/>
        </w:rPr>
        <w:tab/>
        <w:t>$ 60,774.00.</w:t>
      </w:r>
    </w:p>
    <w:p w14:paraId="1BA6B9BE" w14:textId="77777777" w:rsidR="00663D83" w:rsidRDefault="00663D83" w:rsidP="00663D83">
      <w:pPr>
        <w:ind w:left="457"/>
        <w:rPr>
          <w:rFonts w:eastAsia="Arial" w:cs="Arial"/>
          <w:sz w:val="22"/>
          <w:szCs w:val="22"/>
        </w:rPr>
      </w:pPr>
      <w:r>
        <w:rPr>
          <w:rFonts w:eastAsia="Arial" w:cs="Arial"/>
          <w:sz w:val="22"/>
          <w:szCs w:val="22"/>
        </w:rPr>
        <w:t>h. de 60,001 m2 en adelante $ 121,549.00.</w:t>
      </w:r>
    </w:p>
    <w:p w14:paraId="663064F2" w14:textId="77777777" w:rsidR="00663D83" w:rsidRDefault="00663D83" w:rsidP="00663D83">
      <w:pPr>
        <w:tabs>
          <w:tab w:val="left" w:pos="4536"/>
        </w:tabs>
        <w:ind w:left="174" w:right="50"/>
        <w:rPr>
          <w:rFonts w:eastAsia="Arial" w:cs="Arial"/>
          <w:sz w:val="22"/>
          <w:szCs w:val="22"/>
        </w:rPr>
      </w:pPr>
      <w:r>
        <w:rPr>
          <w:rFonts w:eastAsia="Arial" w:cs="Arial"/>
          <w:sz w:val="22"/>
          <w:szCs w:val="22"/>
        </w:rPr>
        <w:lastRenderedPageBreak/>
        <w:t>7. Gasolineras, Gaseras como única ocasión, para trámites posteriores se basará en el numeral 2 o en su caso el 3.</w:t>
      </w:r>
    </w:p>
    <w:p w14:paraId="699D7738" w14:textId="77777777" w:rsidR="00663D83" w:rsidRDefault="00663D83" w:rsidP="00663D83">
      <w:pPr>
        <w:ind w:left="457" w:right="50"/>
        <w:rPr>
          <w:rFonts w:eastAsia="Arial" w:cs="Arial"/>
          <w:sz w:val="22"/>
          <w:szCs w:val="22"/>
        </w:rPr>
      </w:pPr>
      <w:r>
        <w:rPr>
          <w:rFonts w:eastAsia="Arial" w:cs="Arial"/>
          <w:sz w:val="22"/>
          <w:szCs w:val="22"/>
        </w:rPr>
        <w:t xml:space="preserve">a. Espacio de hasta 150 m2               </w:t>
      </w:r>
      <w:r>
        <w:rPr>
          <w:rFonts w:eastAsia="Arial" w:cs="Arial"/>
          <w:sz w:val="22"/>
          <w:szCs w:val="22"/>
        </w:rPr>
        <w:tab/>
        <w:t>$   7,502.00.</w:t>
      </w:r>
    </w:p>
    <w:p w14:paraId="58F3A158" w14:textId="77777777" w:rsidR="00663D83" w:rsidRDefault="00663D83" w:rsidP="00663D83">
      <w:pPr>
        <w:ind w:left="457" w:right="50"/>
        <w:rPr>
          <w:rFonts w:eastAsia="Arial" w:cs="Arial"/>
          <w:sz w:val="22"/>
          <w:szCs w:val="22"/>
        </w:rPr>
      </w:pPr>
      <w:r>
        <w:rPr>
          <w:rFonts w:eastAsia="Arial" w:cs="Arial"/>
          <w:sz w:val="22"/>
          <w:szCs w:val="22"/>
        </w:rPr>
        <w:t xml:space="preserve">b. Espacio de 151 m2 a 300 m2        </w:t>
      </w:r>
      <w:r>
        <w:rPr>
          <w:rFonts w:eastAsia="Arial" w:cs="Arial"/>
          <w:sz w:val="22"/>
          <w:szCs w:val="22"/>
        </w:rPr>
        <w:tab/>
        <w:t>$   10,502.00.</w:t>
      </w:r>
    </w:p>
    <w:p w14:paraId="15818C6E" w14:textId="77777777" w:rsidR="00663D83" w:rsidRDefault="00663D83" w:rsidP="00663D83">
      <w:pPr>
        <w:ind w:left="457" w:right="50"/>
        <w:rPr>
          <w:rFonts w:eastAsia="Arial" w:cs="Arial"/>
          <w:sz w:val="22"/>
          <w:szCs w:val="22"/>
        </w:rPr>
      </w:pPr>
      <w:r>
        <w:rPr>
          <w:rFonts w:eastAsia="Arial" w:cs="Arial"/>
          <w:sz w:val="22"/>
          <w:szCs w:val="22"/>
        </w:rPr>
        <w:t xml:space="preserve">c. Espacio de más de 300 m2            </w:t>
      </w:r>
      <w:r>
        <w:rPr>
          <w:rFonts w:eastAsia="Arial" w:cs="Arial"/>
          <w:sz w:val="22"/>
          <w:szCs w:val="22"/>
        </w:rPr>
        <w:tab/>
        <w:t>$ 15,002.00.</w:t>
      </w:r>
    </w:p>
    <w:p w14:paraId="25F51B2C" w14:textId="77777777" w:rsidR="00663D83" w:rsidRDefault="00663D83" w:rsidP="00663D83">
      <w:pPr>
        <w:tabs>
          <w:tab w:val="left" w:pos="4536"/>
        </w:tabs>
        <w:ind w:left="174" w:right="50"/>
        <w:rPr>
          <w:rFonts w:eastAsia="Arial" w:cs="Arial"/>
          <w:sz w:val="22"/>
          <w:szCs w:val="22"/>
        </w:rPr>
      </w:pPr>
      <w:r>
        <w:rPr>
          <w:rFonts w:eastAsia="Arial" w:cs="Arial"/>
          <w:sz w:val="22"/>
          <w:szCs w:val="22"/>
        </w:rPr>
        <w:t>8. Certificado de uso de suelo por única vez Rustico, agrícola, pecuario, preservación ecológica  $365.00</w:t>
      </w:r>
    </w:p>
    <w:p w14:paraId="47203E33" w14:textId="77777777" w:rsidR="00663D83" w:rsidRDefault="00663D83" w:rsidP="00663D83">
      <w:pPr>
        <w:ind w:left="174"/>
        <w:rPr>
          <w:rFonts w:eastAsia="Arial" w:cs="Arial"/>
          <w:sz w:val="22"/>
          <w:szCs w:val="22"/>
        </w:rPr>
      </w:pPr>
      <w:r>
        <w:rPr>
          <w:rFonts w:eastAsia="Arial" w:cs="Arial"/>
          <w:sz w:val="22"/>
          <w:szCs w:val="22"/>
        </w:rPr>
        <w:t>9.- Certificado del cambio de uso de suelo por única vez $ 2,054.00</w:t>
      </w:r>
    </w:p>
    <w:p w14:paraId="3AFF14DA" w14:textId="77777777" w:rsidR="00663D83" w:rsidRDefault="00663D83" w:rsidP="00663D83">
      <w:pPr>
        <w:ind w:left="174"/>
        <w:rPr>
          <w:rFonts w:eastAsia="Arial" w:cs="Arial"/>
          <w:sz w:val="22"/>
          <w:szCs w:val="22"/>
        </w:rPr>
      </w:pPr>
    </w:p>
    <w:p w14:paraId="66CFBF5E" w14:textId="6863A4DA" w:rsidR="00663D83" w:rsidRDefault="00F039EB" w:rsidP="00663D83">
      <w:pPr>
        <w:tabs>
          <w:tab w:val="left" w:pos="1185"/>
        </w:tabs>
        <w:rPr>
          <w:rFonts w:eastAsia="Arial" w:cs="Arial"/>
          <w:sz w:val="22"/>
          <w:szCs w:val="22"/>
        </w:rPr>
      </w:pPr>
      <w:r>
        <w:rPr>
          <w:rFonts w:eastAsia="Arial" w:cs="Arial"/>
          <w:sz w:val="22"/>
          <w:szCs w:val="22"/>
        </w:rPr>
        <w:t>X</w:t>
      </w:r>
      <w:r w:rsidR="00663D83">
        <w:rPr>
          <w:rFonts w:eastAsia="Arial" w:cs="Arial"/>
          <w:sz w:val="22"/>
          <w:szCs w:val="22"/>
        </w:rPr>
        <w:t>II.- Las compañías constructoras, arquitectos o ingenieros contratistas que efectúen obras dentro del municipio, deberán registrarse el perito responsable de obra, en el departamento de Obras Públicas, conforme a lo dispuesto en la ley de construcciones en el Estado de Coahuila de Zaragoza, causando un derecho anual de registro de:</w:t>
      </w:r>
    </w:p>
    <w:p w14:paraId="4AED60A0" w14:textId="77777777" w:rsidR="00663D83" w:rsidRDefault="00663D83" w:rsidP="00663D83">
      <w:pPr>
        <w:tabs>
          <w:tab w:val="left" w:pos="4536"/>
        </w:tabs>
        <w:ind w:right="50"/>
        <w:rPr>
          <w:rFonts w:eastAsia="Arial" w:cs="Arial"/>
          <w:sz w:val="10"/>
          <w:szCs w:val="10"/>
        </w:rPr>
      </w:pPr>
    </w:p>
    <w:p w14:paraId="0FA0AE0C" w14:textId="77777777" w:rsidR="00663D83" w:rsidRDefault="00663D83" w:rsidP="00663D83">
      <w:pPr>
        <w:ind w:left="174" w:right="50"/>
        <w:rPr>
          <w:rFonts w:eastAsia="Arial" w:cs="Arial"/>
          <w:sz w:val="22"/>
          <w:szCs w:val="22"/>
        </w:rPr>
      </w:pPr>
      <w:r>
        <w:rPr>
          <w:rFonts w:eastAsia="Arial" w:cs="Arial"/>
          <w:sz w:val="22"/>
          <w:szCs w:val="22"/>
        </w:rPr>
        <w:t>1. Perito responsable de obra $ 1,977.00</w:t>
      </w:r>
    </w:p>
    <w:p w14:paraId="2241C69F" w14:textId="77777777" w:rsidR="00663D83" w:rsidRDefault="00663D83" w:rsidP="00663D83">
      <w:pPr>
        <w:ind w:left="174" w:right="50"/>
        <w:rPr>
          <w:rFonts w:eastAsia="Arial" w:cs="Arial"/>
          <w:sz w:val="22"/>
          <w:szCs w:val="22"/>
        </w:rPr>
      </w:pPr>
      <w:r>
        <w:rPr>
          <w:rFonts w:eastAsia="Arial" w:cs="Arial"/>
          <w:sz w:val="22"/>
          <w:szCs w:val="22"/>
        </w:rPr>
        <w:t>2. Registro de compañías constructoras $ 2,784.00.</w:t>
      </w:r>
    </w:p>
    <w:p w14:paraId="506D8772" w14:textId="77777777" w:rsidR="00663D83" w:rsidRDefault="00663D83" w:rsidP="00663D83">
      <w:pPr>
        <w:ind w:left="174" w:right="50"/>
        <w:rPr>
          <w:rFonts w:eastAsia="Arial" w:cs="Arial"/>
          <w:sz w:val="22"/>
          <w:szCs w:val="22"/>
        </w:rPr>
      </w:pPr>
      <w:r>
        <w:rPr>
          <w:rFonts w:eastAsia="Arial" w:cs="Arial"/>
          <w:sz w:val="22"/>
          <w:szCs w:val="22"/>
        </w:rPr>
        <w:t xml:space="preserve">3. Contratistas, Técnicos y ocupaciones afines de $ 988.00.         </w:t>
      </w:r>
    </w:p>
    <w:p w14:paraId="14F1F769" w14:textId="77777777" w:rsidR="00663D83" w:rsidRDefault="00663D83" w:rsidP="00663D83">
      <w:pPr>
        <w:tabs>
          <w:tab w:val="left" w:pos="1185"/>
        </w:tabs>
        <w:rPr>
          <w:rFonts w:eastAsia="Arial" w:cs="Arial"/>
          <w:sz w:val="22"/>
          <w:szCs w:val="22"/>
        </w:rPr>
      </w:pPr>
    </w:p>
    <w:p w14:paraId="21AD2634" w14:textId="3AD52FA0" w:rsidR="00663D83" w:rsidRDefault="00F039EB" w:rsidP="00663D83">
      <w:pPr>
        <w:rPr>
          <w:rFonts w:eastAsia="Arial" w:cs="Arial"/>
          <w:sz w:val="22"/>
          <w:szCs w:val="22"/>
        </w:rPr>
      </w:pPr>
      <w:r>
        <w:rPr>
          <w:rFonts w:eastAsia="Arial" w:cs="Arial"/>
          <w:sz w:val="22"/>
          <w:szCs w:val="22"/>
        </w:rPr>
        <w:t>X</w:t>
      </w:r>
      <w:r w:rsidR="00663D83">
        <w:rPr>
          <w:rFonts w:eastAsia="Arial" w:cs="Arial"/>
          <w:sz w:val="22"/>
          <w:szCs w:val="22"/>
        </w:rPr>
        <w:t>III. Reexpedición de copia certificada o documento que se encuentre en el archivo de Obras Públicas que esté vigente $ 145.00. (No aplica en planos y solo se hará en oficios tamaño carta).</w:t>
      </w:r>
    </w:p>
    <w:p w14:paraId="0A9F4F11" w14:textId="77777777" w:rsidR="00663D83" w:rsidRDefault="00663D83" w:rsidP="00663D83">
      <w:pPr>
        <w:ind w:right="50"/>
        <w:rPr>
          <w:rFonts w:eastAsia="Arial" w:cs="Arial"/>
          <w:b/>
          <w:sz w:val="22"/>
          <w:szCs w:val="22"/>
        </w:rPr>
      </w:pPr>
    </w:p>
    <w:p w14:paraId="1CA8FF2B" w14:textId="77777777" w:rsidR="00663D83" w:rsidRDefault="00663D83" w:rsidP="00663D83">
      <w:pPr>
        <w:ind w:right="50"/>
        <w:rPr>
          <w:rFonts w:eastAsia="Arial" w:cs="Arial"/>
          <w:sz w:val="22"/>
          <w:szCs w:val="22"/>
        </w:rPr>
      </w:pPr>
      <w:r>
        <w:rPr>
          <w:rFonts w:eastAsia="Arial" w:cs="Arial"/>
          <w:b/>
          <w:sz w:val="22"/>
          <w:szCs w:val="22"/>
        </w:rPr>
        <w:t>ARTÍCULO 22.-</w:t>
      </w:r>
      <w:r>
        <w:rPr>
          <w:rFonts w:eastAsia="Arial" w:cs="Arial"/>
          <w:sz w:val="22"/>
          <w:szCs w:val="22"/>
        </w:rPr>
        <w:t xml:space="preserve"> Son sujetos de estos derechos, las personas físicas o morales que realicen por cuenta propia o ajena, obras de construcción, reconstrucción o demolición de fincas urbanas, bardas, albercas, superficies horizontales y obras lineales.</w:t>
      </w:r>
    </w:p>
    <w:p w14:paraId="1A51CCBF" w14:textId="77777777" w:rsidR="00663D83" w:rsidRDefault="00663D83" w:rsidP="00663D83">
      <w:pPr>
        <w:ind w:right="50"/>
        <w:rPr>
          <w:rFonts w:eastAsia="Arial" w:cs="Arial"/>
          <w:sz w:val="22"/>
          <w:szCs w:val="22"/>
        </w:rPr>
      </w:pPr>
    </w:p>
    <w:p w14:paraId="4F2870BC" w14:textId="77777777" w:rsidR="00663D83" w:rsidRDefault="00663D83" w:rsidP="00663D83">
      <w:pPr>
        <w:ind w:right="50"/>
        <w:rPr>
          <w:rFonts w:eastAsia="Arial" w:cs="Arial"/>
          <w:sz w:val="22"/>
          <w:szCs w:val="22"/>
        </w:rPr>
      </w:pPr>
      <w:r>
        <w:rPr>
          <w:rFonts w:eastAsia="Arial" w:cs="Arial"/>
          <w:b/>
          <w:sz w:val="22"/>
          <w:szCs w:val="22"/>
        </w:rPr>
        <w:t>ARTÍCULO 23.-</w:t>
      </w:r>
      <w:r>
        <w:rPr>
          <w:rFonts w:eastAsia="Arial" w:cs="Arial"/>
          <w:sz w:val="22"/>
          <w:szCs w:val="22"/>
        </w:rPr>
        <w:t xml:space="preserve"> Las construcciones que excedan de cinco plantas, causarán, el 75% de la cuota correspondiente de la sexta a la décima planta. Cuando excedan de diez plantas, se causará el 50% de la cuota correspondiente a partir de la onceava planta. </w:t>
      </w:r>
    </w:p>
    <w:p w14:paraId="5D79C2B9" w14:textId="77777777" w:rsidR="00663D83" w:rsidRDefault="00663D83" w:rsidP="00663D83">
      <w:pPr>
        <w:ind w:right="50"/>
        <w:rPr>
          <w:rFonts w:eastAsia="Arial" w:cs="Arial"/>
          <w:sz w:val="22"/>
          <w:szCs w:val="22"/>
        </w:rPr>
      </w:pPr>
    </w:p>
    <w:p w14:paraId="233018A9" w14:textId="77777777" w:rsidR="00663D83" w:rsidRDefault="00663D83" w:rsidP="00663D83">
      <w:pPr>
        <w:ind w:right="50"/>
        <w:rPr>
          <w:rFonts w:eastAsia="Arial" w:cs="Arial"/>
          <w:sz w:val="22"/>
          <w:szCs w:val="22"/>
        </w:rPr>
      </w:pPr>
      <w:r>
        <w:rPr>
          <w:rFonts w:eastAsia="Arial" w:cs="Arial"/>
          <w:sz w:val="22"/>
          <w:szCs w:val="22"/>
        </w:rPr>
        <w:t>Este último porcentaje se aplicará para reparaciones, excavaciones, rellenos y remodelación de fachadas por concepto de aprobación de planos.</w:t>
      </w:r>
    </w:p>
    <w:p w14:paraId="072EE2FD" w14:textId="77777777" w:rsidR="00663D83" w:rsidRDefault="00663D83" w:rsidP="00663D83">
      <w:pPr>
        <w:ind w:right="50"/>
        <w:rPr>
          <w:rFonts w:eastAsia="Arial" w:cs="Arial"/>
          <w:sz w:val="22"/>
          <w:szCs w:val="22"/>
        </w:rPr>
      </w:pPr>
    </w:p>
    <w:p w14:paraId="2CC6C45A" w14:textId="77777777" w:rsidR="00663D83" w:rsidRDefault="00663D83" w:rsidP="00663D83">
      <w:pPr>
        <w:ind w:right="50"/>
        <w:rPr>
          <w:rFonts w:eastAsia="Arial" w:cs="Arial"/>
          <w:sz w:val="22"/>
          <w:szCs w:val="22"/>
        </w:rPr>
      </w:pPr>
      <w:r>
        <w:rPr>
          <w:rFonts w:eastAsia="Arial" w:cs="Arial"/>
          <w:b/>
          <w:sz w:val="22"/>
          <w:szCs w:val="22"/>
        </w:rPr>
        <w:t>ARTÍCULO 24.-</w:t>
      </w:r>
      <w:r>
        <w:rPr>
          <w:rFonts w:eastAsia="Arial" w:cs="Arial"/>
          <w:sz w:val="22"/>
          <w:szCs w:val="22"/>
        </w:rPr>
        <w:t xml:space="preserve"> Por la construcción de fosas sépticas se cobrará por cada metro cúbico de su capacidad.</w:t>
      </w:r>
    </w:p>
    <w:p w14:paraId="60676C43" w14:textId="77777777" w:rsidR="00663D83" w:rsidRDefault="00663D83" w:rsidP="00663D83">
      <w:pPr>
        <w:tabs>
          <w:tab w:val="left" w:pos="4536"/>
          <w:tab w:val="left" w:pos="6237"/>
        </w:tabs>
        <w:ind w:right="50"/>
        <w:rPr>
          <w:rFonts w:eastAsia="Arial" w:cs="Arial"/>
          <w:sz w:val="22"/>
          <w:szCs w:val="22"/>
        </w:rPr>
      </w:pPr>
    </w:p>
    <w:p w14:paraId="7AB12FB0" w14:textId="77777777" w:rsidR="00663D83" w:rsidRDefault="00663D83" w:rsidP="00663D83">
      <w:pPr>
        <w:tabs>
          <w:tab w:val="left" w:pos="4536"/>
          <w:tab w:val="left" w:pos="6237"/>
        </w:tabs>
        <w:ind w:right="50"/>
        <w:rPr>
          <w:rFonts w:eastAsia="Arial" w:cs="Arial"/>
          <w:sz w:val="22"/>
          <w:szCs w:val="22"/>
        </w:rPr>
      </w:pPr>
      <w:r>
        <w:rPr>
          <w:rFonts w:eastAsia="Arial" w:cs="Arial"/>
          <w:sz w:val="22"/>
          <w:szCs w:val="22"/>
        </w:rPr>
        <w:t xml:space="preserve">I.- Licencias para construcción o demolición de fosa séptica $3.33 m3. </w:t>
      </w:r>
    </w:p>
    <w:p w14:paraId="7A7F5B9C" w14:textId="77777777" w:rsidR="00663D83" w:rsidRDefault="00663D83" w:rsidP="00663D83">
      <w:pPr>
        <w:ind w:right="50"/>
        <w:rPr>
          <w:rFonts w:eastAsia="Arial" w:cs="Arial"/>
          <w:b/>
          <w:sz w:val="22"/>
          <w:szCs w:val="22"/>
        </w:rPr>
      </w:pPr>
    </w:p>
    <w:p w14:paraId="02EA6670" w14:textId="77777777" w:rsidR="00663D83" w:rsidRDefault="00663D83" w:rsidP="00663D83">
      <w:pPr>
        <w:ind w:right="50"/>
        <w:rPr>
          <w:rFonts w:eastAsia="Arial" w:cs="Arial"/>
          <w:sz w:val="22"/>
          <w:szCs w:val="22"/>
        </w:rPr>
      </w:pPr>
      <w:r>
        <w:rPr>
          <w:rFonts w:eastAsia="Arial" w:cs="Arial"/>
          <w:b/>
          <w:sz w:val="22"/>
          <w:szCs w:val="22"/>
        </w:rPr>
        <w:t>ARTÍCULO 25.-</w:t>
      </w:r>
      <w:r>
        <w:rPr>
          <w:rFonts w:eastAsia="Arial" w:cs="Arial"/>
          <w:sz w:val="22"/>
          <w:szCs w:val="22"/>
        </w:rPr>
        <w:t xml:space="preserve"> Las personas físicas o morales que soliciten licencias para la construcción de banquetas, les será otorgada en forma gratuita.</w:t>
      </w:r>
    </w:p>
    <w:p w14:paraId="7568866A" w14:textId="77777777" w:rsidR="00663D83" w:rsidRDefault="00663D83" w:rsidP="00663D83">
      <w:pPr>
        <w:ind w:right="50"/>
        <w:rPr>
          <w:rFonts w:eastAsia="Arial" w:cs="Arial"/>
          <w:b/>
          <w:sz w:val="22"/>
          <w:szCs w:val="22"/>
        </w:rPr>
      </w:pPr>
    </w:p>
    <w:p w14:paraId="45F98566" w14:textId="77777777" w:rsidR="00663D83" w:rsidRDefault="00663D83" w:rsidP="00663D83">
      <w:pPr>
        <w:ind w:right="50"/>
        <w:rPr>
          <w:rFonts w:eastAsia="Arial" w:cs="Arial"/>
          <w:sz w:val="22"/>
          <w:szCs w:val="22"/>
        </w:rPr>
      </w:pPr>
      <w:r>
        <w:rPr>
          <w:rFonts w:eastAsia="Arial" w:cs="Arial"/>
          <w:b/>
          <w:sz w:val="22"/>
          <w:szCs w:val="22"/>
        </w:rPr>
        <w:t>ARTÍCULO 26.-</w:t>
      </w:r>
      <w:r>
        <w:rPr>
          <w:rFonts w:eastAsia="Arial" w:cs="Arial"/>
          <w:sz w:val="22"/>
          <w:szCs w:val="22"/>
        </w:rPr>
        <w:t xml:space="preserve"> Por las licencias para construir superficies horizontales a descubierto, patios recubiertos de piso, pavimentos, plazas y en general todo tipo de explanadas, se cobrará por cada metro cuadrado y de acuerdo a las siguientes categorías:</w:t>
      </w:r>
    </w:p>
    <w:p w14:paraId="107F7266" w14:textId="77777777" w:rsidR="00663D83" w:rsidRDefault="00663D83" w:rsidP="00663D83">
      <w:pPr>
        <w:ind w:right="50"/>
        <w:rPr>
          <w:rFonts w:eastAsia="Arial" w:cs="Arial"/>
          <w:sz w:val="22"/>
          <w:szCs w:val="22"/>
        </w:rPr>
      </w:pPr>
    </w:p>
    <w:p w14:paraId="04546C74" w14:textId="77777777" w:rsidR="00663D83" w:rsidRDefault="00663D83" w:rsidP="00663D83">
      <w:pPr>
        <w:ind w:right="50"/>
        <w:rPr>
          <w:rFonts w:eastAsia="Arial" w:cs="Arial"/>
          <w:sz w:val="22"/>
          <w:szCs w:val="22"/>
        </w:rPr>
      </w:pPr>
      <w:r>
        <w:rPr>
          <w:rFonts w:eastAsia="Arial" w:cs="Arial"/>
          <w:sz w:val="22"/>
          <w:szCs w:val="22"/>
        </w:rPr>
        <w:t>I.- Primera categoría: Por pavimentos asfálticos, adoquines y concreto armado $ 5.00 m2.</w:t>
      </w:r>
    </w:p>
    <w:p w14:paraId="35D156DD" w14:textId="77777777" w:rsidR="00663D83" w:rsidRDefault="00663D83" w:rsidP="00663D83">
      <w:pPr>
        <w:ind w:right="50"/>
        <w:rPr>
          <w:rFonts w:eastAsia="Arial" w:cs="Arial"/>
          <w:sz w:val="22"/>
          <w:szCs w:val="22"/>
        </w:rPr>
      </w:pPr>
      <w:r>
        <w:rPr>
          <w:rFonts w:eastAsia="Arial" w:cs="Arial"/>
          <w:sz w:val="22"/>
          <w:szCs w:val="22"/>
        </w:rPr>
        <w:t>II.- Segunda categoría: Por concreto simple $ 2.50 m2.</w:t>
      </w:r>
    </w:p>
    <w:p w14:paraId="3AFE2305" w14:textId="77777777" w:rsidR="00663D83" w:rsidRDefault="00663D83" w:rsidP="00663D83">
      <w:pPr>
        <w:ind w:right="50"/>
        <w:rPr>
          <w:rFonts w:eastAsia="Arial" w:cs="Arial"/>
          <w:sz w:val="22"/>
          <w:szCs w:val="22"/>
        </w:rPr>
      </w:pPr>
      <w:r>
        <w:rPr>
          <w:rFonts w:eastAsia="Arial" w:cs="Arial"/>
          <w:sz w:val="22"/>
          <w:szCs w:val="22"/>
        </w:rPr>
        <w:t>III.- Por gravas o terracerías en estacionamientos, parques, caminos, acondicionamiento de campos con desniveles tales como campos deportivos y otros $ 2.50 m2.</w:t>
      </w:r>
    </w:p>
    <w:p w14:paraId="42923C46" w14:textId="77777777" w:rsidR="00663D83" w:rsidRDefault="00663D83" w:rsidP="00663D83">
      <w:pPr>
        <w:ind w:left="426" w:right="50" w:hanging="284"/>
        <w:rPr>
          <w:rFonts w:eastAsia="Arial" w:cs="Arial"/>
          <w:sz w:val="22"/>
          <w:szCs w:val="22"/>
        </w:rPr>
      </w:pPr>
    </w:p>
    <w:p w14:paraId="7F1F31E0" w14:textId="77777777" w:rsidR="00663D83" w:rsidRDefault="00663D83" w:rsidP="00663D83">
      <w:pPr>
        <w:ind w:right="50"/>
        <w:rPr>
          <w:rFonts w:eastAsia="Arial" w:cs="Arial"/>
          <w:sz w:val="22"/>
          <w:szCs w:val="22"/>
        </w:rPr>
      </w:pPr>
      <w:r>
        <w:rPr>
          <w:rFonts w:eastAsia="Arial" w:cs="Arial"/>
          <w:b/>
          <w:sz w:val="22"/>
          <w:szCs w:val="22"/>
        </w:rPr>
        <w:t>ARTÍCULO 27.-</w:t>
      </w:r>
      <w:r>
        <w:rPr>
          <w:rFonts w:eastAsia="Arial" w:cs="Arial"/>
          <w:sz w:val="22"/>
          <w:szCs w:val="22"/>
        </w:rPr>
        <w:t xml:space="preserve"> Las autoridades municipales señalarán, al expedir la licencia respectiva, el plazo de su vigencia, que no podrá prorrogarse sino por una sola vez, en cuyo caso la prórroga no excederá del término medio aritmético del plazo inicial.</w:t>
      </w:r>
    </w:p>
    <w:p w14:paraId="6AC96684" w14:textId="77777777" w:rsidR="00663D83" w:rsidRDefault="00663D83" w:rsidP="00663D83">
      <w:pPr>
        <w:ind w:right="50"/>
        <w:rPr>
          <w:rFonts w:eastAsia="Arial" w:cs="Arial"/>
          <w:sz w:val="22"/>
          <w:szCs w:val="22"/>
        </w:rPr>
      </w:pPr>
    </w:p>
    <w:p w14:paraId="4B6ED7CE" w14:textId="77777777" w:rsidR="00663D83" w:rsidRDefault="00663D83" w:rsidP="00663D83">
      <w:pPr>
        <w:ind w:right="50"/>
        <w:rPr>
          <w:rFonts w:eastAsia="Arial" w:cs="Arial"/>
          <w:sz w:val="22"/>
          <w:szCs w:val="22"/>
        </w:rPr>
      </w:pPr>
      <w:r>
        <w:rPr>
          <w:rFonts w:eastAsia="Arial" w:cs="Arial"/>
          <w:b/>
          <w:sz w:val="22"/>
          <w:szCs w:val="22"/>
        </w:rPr>
        <w:t>ARTÍCULO 28.-</w:t>
      </w:r>
      <w:r>
        <w:rPr>
          <w:rFonts w:eastAsia="Arial" w:cs="Arial"/>
          <w:sz w:val="22"/>
          <w:szCs w:val="22"/>
        </w:rPr>
        <w:t xml:space="preserve"> Los predios no construidos dentro de la zona urbana deberán ser bardeados a una altura de dos metros con material adecuado, sin cobro de la licencia respectiva.</w:t>
      </w:r>
    </w:p>
    <w:p w14:paraId="7659CB6E" w14:textId="77777777" w:rsidR="00663D83" w:rsidRDefault="00663D83" w:rsidP="00663D83">
      <w:pPr>
        <w:ind w:right="50"/>
        <w:rPr>
          <w:rFonts w:eastAsia="Arial" w:cs="Arial"/>
          <w:sz w:val="22"/>
          <w:szCs w:val="22"/>
        </w:rPr>
      </w:pPr>
    </w:p>
    <w:p w14:paraId="6DDE33BE" w14:textId="77777777" w:rsidR="00663D83" w:rsidRDefault="00663D83" w:rsidP="00663D83">
      <w:pPr>
        <w:ind w:right="50"/>
        <w:rPr>
          <w:rFonts w:eastAsia="Arial" w:cs="Arial"/>
          <w:sz w:val="22"/>
          <w:szCs w:val="22"/>
        </w:rPr>
      </w:pPr>
      <w:r>
        <w:rPr>
          <w:rFonts w:eastAsia="Arial" w:cs="Arial"/>
          <w:b/>
          <w:sz w:val="22"/>
          <w:szCs w:val="22"/>
        </w:rPr>
        <w:t>ARTÍCULO 29.-</w:t>
      </w:r>
      <w:r>
        <w:rPr>
          <w:rFonts w:eastAsia="Arial" w:cs="Arial"/>
          <w:sz w:val="22"/>
          <w:szCs w:val="22"/>
        </w:rPr>
        <w:t xml:space="preserve"> Los derechos a que se refiere la presente sección, se pagarán de acuerdo con las tarifas establecidas en la presente Ley.</w:t>
      </w:r>
    </w:p>
    <w:p w14:paraId="0073F8BD" w14:textId="77777777" w:rsidR="00663D83" w:rsidRDefault="00663D83" w:rsidP="00663D83">
      <w:pPr>
        <w:ind w:right="50"/>
        <w:rPr>
          <w:rFonts w:eastAsia="Arial" w:cs="Arial"/>
          <w:sz w:val="22"/>
          <w:szCs w:val="22"/>
        </w:rPr>
      </w:pPr>
    </w:p>
    <w:p w14:paraId="7C1A0FBF" w14:textId="77777777" w:rsidR="00663D83" w:rsidRDefault="00663D83" w:rsidP="00663D83">
      <w:pPr>
        <w:ind w:right="50"/>
        <w:rPr>
          <w:rFonts w:eastAsia="Arial" w:cs="Arial"/>
          <w:sz w:val="22"/>
          <w:szCs w:val="22"/>
        </w:rPr>
      </w:pPr>
      <w:r>
        <w:rPr>
          <w:rFonts w:eastAsia="Arial" w:cs="Arial"/>
          <w:sz w:val="22"/>
          <w:szCs w:val="22"/>
        </w:rPr>
        <w:t>La documentación oficial que expidan las tesorerías municipales, que ampare el pago de los derechos por aprobación de planos o licencias de construcción deberá mantenerse en un lugar visible de la obra en construcción y mostrarse a los inspectores o supervisores municipales, cuantas veces se requiera. La falta de esa documentación se sancionará con la multa correspondiente, la cual se aplicará sin perjuicio del pago de los derechos y recargos que procedan.</w:t>
      </w:r>
    </w:p>
    <w:p w14:paraId="0EDB0F39" w14:textId="77777777" w:rsidR="00663D83" w:rsidRDefault="00663D83" w:rsidP="00663D83">
      <w:pPr>
        <w:ind w:right="50"/>
        <w:rPr>
          <w:rFonts w:eastAsia="Arial" w:cs="Arial"/>
          <w:sz w:val="22"/>
          <w:szCs w:val="22"/>
        </w:rPr>
      </w:pPr>
    </w:p>
    <w:p w14:paraId="04E3ADE4" w14:textId="77777777" w:rsidR="00663D83" w:rsidRDefault="00663D83" w:rsidP="00663D83">
      <w:pPr>
        <w:ind w:left="426" w:right="50"/>
        <w:rPr>
          <w:rFonts w:eastAsia="Arial" w:cs="Arial"/>
          <w:sz w:val="22"/>
          <w:szCs w:val="22"/>
        </w:rPr>
      </w:pPr>
      <w:r>
        <w:rPr>
          <w:rFonts w:eastAsia="Arial" w:cs="Arial"/>
          <w:sz w:val="22"/>
          <w:szCs w:val="22"/>
        </w:rPr>
        <w:t>1.-</w:t>
      </w:r>
      <w:r>
        <w:rPr>
          <w:rFonts w:eastAsia="Arial" w:cs="Arial"/>
          <w:sz w:val="22"/>
          <w:szCs w:val="22"/>
        </w:rPr>
        <w:tab/>
        <w:t>Se otorgará un incentivo del 50% de la cuota de la aprobación de ampliación y construcciones de vivienda, en fraccionamientos habitacionales densidades media. Media-alta y alta, siempre que al término de la construcción no rebase 200 m2 de terreno y 105 m2 de construcción y su valor no exceda del que resulte de multiplicar por 30.97 la Unidad de Medida y Actualización (UMA) elevada al año, previa solicitud y comprobación.</w:t>
      </w:r>
    </w:p>
    <w:p w14:paraId="2D92AF70" w14:textId="77777777" w:rsidR="00663D83" w:rsidRDefault="00663D83" w:rsidP="00663D83">
      <w:pPr>
        <w:ind w:left="705" w:right="50"/>
        <w:rPr>
          <w:rFonts w:eastAsia="Arial" w:cs="Arial"/>
          <w:sz w:val="22"/>
          <w:szCs w:val="22"/>
        </w:rPr>
      </w:pPr>
    </w:p>
    <w:p w14:paraId="6F612A96" w14:textId="77777777" w:rsidR="00663D83" w:rsidRDefault="00663D83" w:rsidP="00663D83">
      <w:pPr>
        <w:ind w:left="426" w:right="50"/>
        <w:rPr>
          <w:rFonts w:eastAsia="Arial" w:cs="Arial"/>
          <w:sz w:val="22"/>
          <w:szCs w:val="22"/>
        </w:rPr>
      </w:pPr>
      <w:r>
        <w:rPr>
          <w:rFonts w:eastAsia="Arial" w:cs="Arial"/>
          <w:sz w:val="22"/>
          <w:szCs w:val="22"/>
        </w:rPr>
        <w:t>2.- Por permiso de construcción y aprobación de planos de construcción, se cobrará de la manera siguiente:</w:t>
      </w:r>
    </w:p>
    <w:p w14:paraId="7DABA098" w14:textId="77777777" w:rsidR="00663D83" w:rsidRDefault="00663D83" w:rsidP="00663D83">
      <w:pPr>
        <w:ind w:left="705" w:right="50"/>
        <w:rPr>
          <w:rFonts w:eastAsia="Arial" w:cs="Arial"/>
          <w:sz w:val="22"/>
          <w:szCs w:val="22"/>
        </w:rPr>
      </w:pPr>
    </w:p>
    <w:p w14:paraId="3C3CDAD5" w14:textId="77777777" w:rsidR="00663D83" w:rsidRDefault="00663D83" w:rsidP="00663D83">
      <w:pPr>
        <w:ind w:right="50"/>
        <w:rPr>
          <w:rFonts w:eastAsia="Arial" w:cs="Arial"/>
          <w:sz w:val="22"/>
          <w:szCs w:val="22"/>
        </w:rPr>
      </w:pPr>
      <w:r>
        <w:rPr>
          <w:rFonts w:eastAsia="Arial" w:cs="Arial"/>
          <w:sz w:val="22"/>
          <w:szCs w:val="22"/>
        </w:rPr>
        <w:t xml:space="preserve"> a) Para el caso de solicitud de promotores o desarrolladores de vivienda que tengan por objeto construir o enajenar vivienda de tipo popular o de interés social, obtendrán un estímulo del 50%. Siempre y cuando sea un total de 400 viviendas o más.</w:t>
      </w:r>
    </w:p>
    <w:p w14:paraId="05A401B6" w14:textId="77777777" w:rsidR="00663D83" w:rsidRDefault="00663D83" w:rsidP="00663D83">
      <w:pPr>
        <w:ind w:left="705" w:right="50"/>
        <w:rPr>
          <w:rFonts w:eastAsia="Arial" w:cs="Arial"/>
          <w:sz w:val="22"/>
          <w:szCs w:val="22"/>
        </w:rPr>
      </w:pPr>
    </w:p>
    <w:p w14:paraId="7FE25EE8" w14:textId="77777777" w:rsidR="00663D83" w:rsidRDefault="00663D83" w:rsidP="00663D83">
      <w:pPr>
        <w:ind w:left="426" w:right="50"/>
        <w:rPr>
          <w:rFonts w:eastAsia="Arial" w:cs="Arial"/>
          <w:sz w:val="22"/>
          <w:szCs w:val="22"/>
        </w:rPr>
      </w:pPr>
      <w:r>
        <w:rPr>
          <w:rFonts w:eastAsia="Arial" w:cs="Arial"/>
          <w:sz w:val="22"/>
          <w:szCs w:val="22"/>
        </w:rPr>
        <w:t>3.-</w:t>
      </w:r>
      <w:r>
        <w:rPr>
          <w:rFonts w:eastAsia="Arial" w:cs="Arial"/>
          <w:sz w:val="22"/>
          <w:szCs w:val="22"/>
        </w:rPr>
        <w:tab/>
        <w:t>Por las nuevas construcciones y modificaciones, a estos se cobrará por cada m2, de acuerdo a las siguientes categorías:</w:t>
      </w:r>
    </w:p>
    <w:p w14:paraId="2A5FE889" w14:textId="77777777" w:rsidR="00663D83" w:rsidRDefault="00663D83" w:rsidP="00663D83">
      <w:pPr>
        <w:ind w:left="705" w:right="50"/>
        <w:rPr>
          <w:rFonts w:eastAsia="Arial" w:cs="Arial"/>
          <w:sz w:val="22"/>
          <w:szCs w:val="22"/>
        </w:rPr>
      </w:pPr>
    </w:p>
    <w:p w14:paraId="3C68AC28" w14:textId="77777777" w:rsidR="00663D83" w:rsidRDefault="00663D83" w:rsidP="00663D83">
      <w:pPr>
        <w:ind w:left="426" w:right="50" w:hanging="705"/>
        <w:rPr>
          <w:rFonts w:eastAsia="Arial" w:cs="Arial"/>
          <w:sz w:val="22"/>
          <w:szCs w:val="22"/>
        </w:rPr>
      </w:pPr>
      <w:r>
        <w:rPr>
          <w:rFonts w:eastAsia="Arial" w:cs="Arial"/>
          <w:sz w:val="22"/>
          <w:szCs w:val="22"/>
        </w:rPr>
        <w:tab/>
        <w:t>Tercera Categoría: casas habitación, como edificios o conjuntos multifamiliares, considerados dentro de la categoría denominada de interés social, así como los edificios industriales con estructura de acero o madero y techos de lámina, igualmente las construcciones con cubierta de concreto tipo cascaron.</w:t>
      </w:r>
    </w:p>
    <w:p w14:paraId="16A152F3" w14:textId="77777777" w:rsidR="00663D83" w:rsidRDefault="00663D83" w:rsidP="00663D83">
      <w:pPr>
        <w:ind w:left="426" w:right="50" w:hanging="705"/>
        <w:rPr>
          <w:rFonts w:eastAsia="Arial" w:cs="Arial"/>
          <w:sz w:val="22"/>
          <w:szCs w:val="22"/>
        </w:rPr>
      </w:pPr>
    </w:p>
    <w:p w14:paraId="45F7F4A4" w14:textId="77777777" w:rsidR="00663D83" w:rsidRDefault="00663D83" w:rsidP="00663D83">
      <w:pPr>
        <w:ind w:left="426" w:right="50"/>
        <w:rPr>
          <w:rFonts w:eastAsia="Arial" w:cs="Arial"/>
          <w:sz w:val="22"/>
          <w:szCs w:val="22"/>
        </w:rPr>
      </w:pPr>
      <w:r>
        <w:rPr>
          <w:rFonts w:eastAsia="Arial" w:cs="Arial"/>
          <w:sz w:val="22"/>
          <w:szCs w:val="22"/>
        </w:rPr>
        <w:tab/>
        <w:t>Por los servicios a que se refiere esta fracción se otorga un estímulo fiscal consistente en un incentivo del 50% del costo de la licencia a los promotores desarrolladores e industriales que construyan vivienda de interés social en el municipio.</w:t>
      </w:r>
    </w:p>
    <w:p w14:paraId="5471128A" w14:textId="77777777" w:rsidR="00663D83" w:rsidRDefault="00663D83" w:rsidP="00663D83">
      <w:pPr>
        <w:ind w:left="705" w:right="50"/>
        <w:rPr>
          <w:rFonts w:eastAsia="Arial" w:cs="Arial"/>
          <w:sz w:val="22"/>
          <w:szCs w:val="22"/>
        </w:rPr>
      </w:pPr>
    </w:p>
    <w:p w14:paraId="10E1259B" w14:textId="77777777" w:rsidR="00663D83" w:rsidRDefault="00663D83" w:rsidP="00663D83">
      <w:pPr>
        <w:ind w:left="426" w:right="50"/>
        <w:rPr>
          <w:rFonts w:eastAsia="Arial" w:cs="Arial"/>
          <w:sz w:val="22"/>
          <w:szCs w:val="22"/>
        </w:rPr>
      </w:pPr>
      <w:r>
        <w:rPr>
          <w:rFonts w:eastAsia="Arial" w:cs="Arial"/>
          <w:sz w:val="22"/>
          <w:szCs w:val="22"/>
        </w:rPr>
        <w:t xml:space="preserve"> 4.- Se otorgara un incentivo para las personas físicas y morales desarrolladoras de vivienda, consistentes en bonificación del 50% de la cuota por licencias de ampliaciones y construcciones de vivienda, en fraccionamiento habitacional densidades media alta y alta, poblado típico y ejidal, siempre que al término de su construcción el valor de la vivienda no exceda el importe que resulte </w:t>
      </w:r>
      <w:r w:rsidRPr="00811D85">
        <w:rPr>
          <w:rFonts w:eastAsia="Arial" w:cs="Arial"/>
          <w:sz w:val="22"/>
          <w:szCs w:val="22"/>
        </w:rPr>
        <w:lastRenderedPageBreak/>
        <w:t>de multiplicar por 30.97</w:t>
      </w:r>
      <w:r>
        <w:rPr>
          <w:rFonts w:eastAsia="Arial" w:cs="Arial"/>
          <w:sz w:val="22"/>
          <w:szCs w:val="22"/>
        </w:rPr>
        <w:t xml:space="preserve"> el valor de la Unidad De Medida y Actualización elevado al año, previa solicitud y comprobación.</w:t>
      </w:r>
    </w:p>
    <w:p w14:paraId="286C6D3F" w14:textId="77777777" w:rsidR="00663D83" w:rsidRDefault="00663D83" w:rsidP="00663D83">
      <w:pPr>
        <w:ind w:left="705" w:right="50"/>
        <w:rPr>
          <w:rFonts w:eastAsia="Arial" w:cs="Arial"/>
          <w:sz w:val="22"/>
          <w:szCs w:val="22"/>
        </w:rPr>
      </w:pPr>
    </w:p>
    <w:p w14:paraId="62A7DDBB" w14:textId="77777777" w:rsidR="00663D83" w:rsidRDefault="00663D83" w:rsidP="00663D83">
      <w:pPr>
        <w:ind w:left="426" w:right="50"/>
        <w:rPr>
          <w:rFonts w:eastAsia="Arial" w:cs="Arial"/>
          <w:sz w:val="22"/>
          <w:szCs w:val="22"/>
        </w:rPr>
      </w:pPr>
      <w:r>
        <w:rPr>
          <w:rFonts w:eastAsia="Arial" w:cs="Arial"/>
          <w:sz w:val="22"/>
          <w:szCs w:val="22"/>
        </w:rPr>
        <w:t>5.-</w:t>
      </w:r>
      <w:r>
        <w:rPr>
          <w:rFonts w:eastAsia="Arial" w:cs="Arial"/>
          <w:sz w:val="22"/>
          <w:szCs w:val="22"/>
        </w:rPr>
        <w:tab/>
        <w:t>Se otorgará un incentivo del 20% para las personas físicas y morales desarrolladores de vivienda por autorización de constitución de régimen de propiedad en condominio sobre la tarifa señalada por m2 de superficie incluyendo áreas comunes, como andadores, pasillos, jardines, estacionamientos y áreas de esparcimiento.</w:t>
      </w:r>
    </w:p>
    <w:p w14:paraId="5CF23296" w14:textId="77777777" w:rsidR="00663D83" w:rsidRDefault="00663D83" w:rsidP="00663D83">
      <w:pPr>
        <w:ind w:left="426" w:right="50"/>
        <w:rPr>
          <w:rFonts w:eastAsia="Arial" w:cs="Arial"/>
          <w:sz w:val="22"/>
          <w:szCs w:val="22"/>
        </w:rPr>
      </w:pPr>
    </w:p>
    <w:p w14:paraId="528B94A9" w14:textId="77777777" w:rsidR="00663D83" w:rsidRDefault="00663D83" w:rsidP="00663D83">
      <w:pPr>
        <w:ind w:right="50"/>
        <w:rPr>
          <w:rFonts w:eastAsia="Arial" w:cs="Arial"/>
          <w:sz w:val="22"/>
          <w:szCs w:val="22"/>
        </w:rPr>
      </w:pPr>
      <w:r>
        <w:rPr>
          <w:rFonts w:eastAsia="Arial" w:cs="Arial"/>
          <w:sz w:val="22"/>
          <w:szCs w:val="22"/>
        </w:rPr>
        <w:t>Los predios no construidos dentro de la zona urbana deberán ser bardeados a una altura de dos metros con material adecuado, sin cobro de la licencia respectiva.</w:t>
      </w:r>
    </w:p>
    <w:p w14:paraId="4FD2EE03" w14:textId="77777777" w:rsidR="00663D83" w:rsidRDefault="00663D83" w:rsidP="00663D83">
      <w:pPr>
        <w:ind w:right="50"/>
        <w:rPr>
          <w:rFonts w:eastAsia="Arial" w:cs="Arial"/>
          <w:sz w:val="22"/>
          <w:szCs w:val="22"/>
        </w:rPr>
      </w:pPr>
    </w:p>
    <w:p w14:paraId="6A01C207" w14:textId="77777777" w:rsidR="00663D83" w:rsidRDefault="00663D83" w:rsidP="00663D83">
      <w:pPr>
        <w:ind w:right="50"/>
        <w:rPr>
          <w:rFonts w:eastAsia="Arial" w:cs="Arial"/>
          <w:sz w:val="22"/>
          <w:szCs w:val="22"/>
        </w:rPr>
      </w:pPr>
      <w:r>
        <w:rPr>
          <w:rFonts w:eastAsia="Arial" w:cs="Arial"/>
          <w:sz w:val="22"/>
          <w:szCs w:val="22"/>
        </w:rPr>
        <w:t>Si los propietarios de predios no construidos dentro de la zona urbana, los que no tengan banquetas o teniéndolas se encuentren en mal estado, de construcciones de obras, fachadas y marquesinas, no efectúan las construcciones o protecciones que les sean señaladas, el Municipio procederá a su realización por cuenta de los interesados, cobrando el importe de la inversión que se efectúe, con un cargo adicional del veinte por ciento.</w:t>
      </w:r>
    </w:p>
    <w:p w14:paraId="607D77AF" w14:textId="77777777" w:rsidR="00663D83" w:rsidRDefault="00663D83" w:rsidP="00663D83"/>
    <w:p w14:paraId="4865590E" w14:textId="77777777" w:rsidR="00663D83" w:rsidRDefault="00663D83" w:rsidP="00663D83">
      <w:pPr>
        <w:jc w:val="center"/>
        <w:rPr>
          <w:rFonts w:eastAsia="Arial" w:cs="Arial"/>
          <w:b/>
          <w:sz w:val="22"/>
          <w:szCs w:val="22"/>
        </w:rPr>
      </w:pPr>
      <w:r>
        <w:rPr>
          <w:rFonts w:eastAsia="Arial" w:cs="Arial"/>
          <w:b/>
          <w:sz w:val="22"/>
          <w:szCs w:val="22"/>
        </w:rPr>
        <w:t>SECCIÓN II</w:t>
      </w:r>
    </w:p>
    <w:p w14:paraId="731637D0" w14:textId="77777777" w:rsidR="00663D83" w:rsidRDefault="00663D83" w:rsidP="00663D83">
      <w:pPr>
        <w:jc w:val="center"/>
        <w:rPr>
          <w:rFonts w:eastAsia="Arial" w:cs="Arial"/>
          <w:b/>
          <w:sz w:val="22"/>
          <w:szCs w:val="22"/>
        </w:rPr>
      </w:pPr>
      <w:r>
        <w:rPr>
          <w:rFonts w:eastAsia="Arial" w:cs="Arial"/>
          <w:b/>
          <w:sz w:val="22"/>
          <w:szCs w:val="22"/>
        </w:rPr>
        <w:t>DE LOS SERVICIOS POR ALINEACIÓN DE PREDIOS</w:t>
      </w:r>
    </w:p>
    <w:p w14:paraId="36681C93" w14:textId="77777777" w:rsidR="00663D83" w:rsidRDefault="00663D83" w:rsidP="00663D83">
      <w:pPr>
        <w:jc w:val="center"/>
        <w:rPr>
          <w:rFonts w:eastAsia="Arial" w:cs="Arial"/>
          <w:b/>
          <w:sz w:val="22"/>
          <w:szCs w:val="22"/>
        </w:rPr>
      </w:pPr>
      <w:r>
        <w:rPr>
          <w:rFonts w:eastAsia="Arial" w:cs="Arial"/>
          <w:b/>
          <w:sz w:val="22"/>
          <w:szCs w:val="22"/>
        </w:rPr>
        <w:t>Y ASIGNACIÓN DE NÚMEROS OFICIALES</w:t>
      </w:r>
    </w:p>
    <w:p w14:paraId="531D108A" w14:textId="77777777" w:rsidR="00663D83" w:rsidRDefault="00663D83" w:rsidP="00663D83">
      <w:pPr>
        <w:rPr>
          <w:rFonts w:eastAsia="Arial" w:cs="Arial"/>
          <w:sz w:val="22"/>
          <w:szCs w:val="22"/>
        </w:rPr>
      </w:pPr>
    </w:p>
    <w:p w14:paraId="1D104F82" w14:textId="77777777" w:rsidR="00663D83" w:rsidRDefault="00663D83" w:rsidP="00663D83">
      <w:pPr>
        <w:ind w:right="50"/>
        <w:rPr>
          <w:rFonts w:eastAsia="Arial" w:cs="Arial"/>
          <w:sz w:val="22"/>
          <w:szCs w:val="22"/>
        </w:rPr>
      </w:pPr>
      <w:r>
        <w:rPr>
          <w:rFonts w:eastAsia="Arial" w:cs="Arial"/>
          <w:b/>
          <w:sz w:val="22"/>
          <w:szCs w:val="22"/>
        </w:rPr>
        <w:t>ARTÍCULO 30.-</w:t>
      </w:r>
      <w:r>
        <w:rPr>
          <w:rFonts w:eastAsia="Arial" w:cs="Arial"/>
          <w:sz w:val="22"/>
          <w:szCs w:val="22"/>
        </w:rPr>
        <w:t xml:space="preserve"> Son objeto de estos derechos, los servicios que preste el Municipio por el alineamiento de frentes de predios sobre la vía pública y la asignación del número oficial correspondiente a dichos predios.</w:t>
      </w:r>
    </w:p>
    <w:p w14:paraId="15C6EBBF" w14:textId="77777777" w:rsidR="00663D83" w:rsidRDefault="00663D83" w:rsidP="00663D83">
      <w:pPr>
        <w:rPr>
          <w:rFonts w:eastAsia="Arial" w:cs="Arial"/>
          <w:sz w:val="22"/>
          <w:szCs w:val="22"/>
        </w:rPr>
      </w:pPr>
    </w:p>
    <w:p w14:paraId="0B4EB6BD" w14:textId="77777777" w:rsidR="00663D83" w:rsidRDefault="00663D83" w:rsidP="00663D83">
      <w:pPr>
        <w:ind w:right="50"/>
        <w:rPr>
          <w:rFonts w:eastAsia="Arial" w:cs="Arial"/>
          <w:sz w:val="22"/>
          <w:szCs w:val="22"/>
        </w:rPr>
      </w:pPr>
      <w:r>
        <w:rPr>
          <w:rFonts w:eastAsia="Arial" w:cs="Arial"/>
          <w:b/>
          <w:sz w:val="22"/>
          <w:szCs w:val="22"/>
        </w:rPr>
        <w:t>ARTÍCULO 31.-</w:t>
      </w:r>
      <w:r>
        <w:rPr>
          <w:rFonts w:eastAsia="Arial" w:cs="Arial"/>
          <w:sz w:val="22"/>
          <w:szCs w:val="22"/>
        </w:rPr>
        <w:t xml:space="preserve"> Los interesados deberán solicitar el alineamiento objeto de este derecho y el número oficial asignado por el Municipio a los predios, correspondientes en los que no podrá ejecutarse alguna obra material si no se cumple previamente con la obligación que señalan las disposiciones aplicables.</w:t>
      </w:r>
    </w:p>
    <w:p w14:paraId="65C5148D" w14:textId="77777777" w:rsidR="00663D83" w:rsidRDefault="00663D83" w:rsidP="00663D83">
      <w:pPr>
        <w:ind w:right="50"/>
        <w:rPr>
          <w:rFonts w:eastAsia="Arial" w:cs="Arial"/>
          <w:sz w:val="22"/>
          <w:szCs w:val="22"/>
        </w:rPr>
      </w:pPr>
    </w:p>
    <w:p w14:paraId="54B23F49" w14:textId="77777777" w:rsidR="00663D83" w:rsidRDefault="00663D83" w:rsidP="00663D83">
      <w:pPr>
        <w:rPr>
          <w:rFonts w:eastAsia="Arial" w:cs="Arial"/>
          <w:sz w:val="22"/>
          <w:szCs w:val="22"/>
        </w:rPr>
      </w:pPr>
      <w:r>
        <w:rPr>
          <w:rFonts w:eastAsia="Arial" w:cs="Arial"/>
          <w:sz w:val="22"/>
          <w:szCs w:val="22"/>
        </w:rPr>
        <w:t>Los derechos correspondientes a estos servicios se cubrirán conforme a la siguiente tarifa:</w:t>
      </w:r>
    </w:p>
    <w:p w14:paraId="5532BA18" w14:textId="77777777" w:rsidR="00663D83" w:rsidRDefault="00663D83" w:rsidP="00663D83">
      <w:pPr>
        <w:rPr>
          <w:rFonts w:eastAsia="Arial" w:cs="Arial"/>
          <w:sz w:val="22"/>
          <w:szCs w:val="22"/>
        </w:rPr>
      </w:pPr>
    </w:p>
    <w:p w14:paraId="161A1E1C" w14:textId="77777777" w:rsidR="00663D83" w:rsidRDefault="00663D83" w:rsidP="00663D83">
      <w:pPr>
        <w:rPr>
          <w:rFonts w:eastAsia="Arial" w:cs="Arial"/>
          <w:sz w:val="22"/>
          <w:szCs w:val="22"/>
        </w:rPr>
      </w:pPr>
      <w:r>
        <w:rPr>
          <w:rFonts w:eastAsia="Arial" w:cs="Arial"/>
          <w:sz w:val="22"/>
          <w:szCs w:val="22"/>
        </w:rPr>
        <w:t>I.- Asignación de número (obligatorio)</w:t>
      </w:r>
    </w:p>
    <w:p w14:paraId="0301E786" w14:textId="77777777" w:rsidR="00663D83" w:rsidRDefault="00663D83" w:rsidP="00663D83">
      <w:pPr>
        <w:rPr>
          <w:rFonts w:eastAsia="Arial" w:cs="Arial"/>
          <w:sz w:val="22"/>
          <w:szCs w:val="22"/>
        </w:rPr>
      </w:pPr>
      <w:r>
        <w:rPr>
          <w:rFonts w:eastAsia="Arial" w:cs="Arial"/>
          <w:sz w:val="22"/>
          <w:szCs w:val="22"/>
        </w:rPr>
        <w:t xml:space="preserve">    a. Residencial                                   </w:t>
      </w:r>
      <w:r>
        <w:rPr>
          <w:rFonts w:eastAsia="Arial" w:cs="Arial"/>
          <w:sz w:val="22"/>
          <w:szCs w:val="22"/>
        </w:rPr>
        <w:tab/>
        <w:t>$ 107.00.</w:t>
      </w:r>
    </w:p>
    <w:p w14:paraId="7B1BC0DD" w14:textId="77777777" w:rsidR="00663D83" w:rsidRDefault="00663D83" w:rsidP="00663D83">
      <w:pPr>
        <w:rPr>
          <w:rFonts w:eastAsia="Arial" w:cs="Arial"/>
          <w:sz w:val="22"/>
          <w:szCs w:val="22"/>
        </w:rPr>
      </w:pPr>
      <w:r>
        <w:rPr>
          <w:rFonts w:eastAsia="Arial" w:cs="Arial"/>
          <w:sz w:val="22"/>
          <w:szCs w:val="22"/>
        </w:rPr>
        <w:t xml:space="preserve">    b. Comercial/Industrial                    </w:t>
      </w:r>
      <w:r>
        <w:rPr>
          <w:rFonts w:eastAsia="Arial" w:cs="Arial"/>
          <w:sz w:val="22"/>
          <w:szCs w:val="22"/>
        </w:rPr>
        <w:tab/>
        <w:t>$ 451.00.</w:t>
      </w:r>
    </w:p>
    <w:p w14:paraId="72C2DF89" w14:textId="77777777" w:rsidR="00663D83" w:rsidRDefault="00663D83" w:rsidP="00663D83">
      <w:pPr>
        <w:rPr>
          <w:rFonts w:eastAsia="Arial" w:cs="Arial"/>
          <w:sz w:val="22"/>
          <w:szCs w:val="22"/>
        </w:rPr>
      </w:pPr>
      <w:r>
        <w:rPr>
          <w:rFonts w:eastAsia="Arial" w:cs="Arial"/>
          <w:sz w:val="22"/>
          <w:szCs w:val="22"/>
        </w:rPr>
        <w:t xml:space="preserve">    c. Duplicado en cualquier caso       </w:t>
      </w:r>
      <w:r>
        <w:rPr>
          <w:rFonts w:eastAsia="Arial" w:cs="Arial"/>
          <w:sz w:val="22"/>
          <w:szCs w:val="22"/>
        </w:rPr>
        <w:tab/>
        <w:t>$ 134.00.</w:t>
      </w:r>
    </w:p>
    <w:p w14:paraId="39068846" w14:textId="77777777" w:rsidR="00663D83" w:rsidRDefault="00663D83" w:rsidP="00663D83">
      <w:pPr>
        <w:rPr>
          <w:rFonts w:eastAsia="Arial" w:cs="Arial"/>
          <w:sz w:val="22"/>
          <w:szCs w:val="22"/>
        </w:rPr>
      </w:pPr>
    </w:p>
    <w:p w14:paraId="4AA6C8DC" w14:textId="77777777" w:rsidR="00663D83" w:rsidRDefault="00663D83" w:rsidP="00663D83">
      <w:pPr>
        <w:rPr>
          <w:rFonts w:eastAsia="Arial" w:cs="Arial"/>
          <w:sz w:val="22"/>
          <w:szCs w:val="22"/>
        </w:rPr>
      </w:pPr>
      <w:r>
        <w:rPr>
          <w:rFonts w:eastAsia="Arial" w:cs="Arial"/>
          <w:sz w:val="22"/>
          <w:szCs w:val="22"/>
        </w:rPr>
        <w:t>II.- Alineamiento de predios:</w:t>
      </w:r>
    </w:p>
    <w:p w14:paraId="7B747B2E" w14:textId="77777777" w:rsidR="00663D83" w:rsidRDefault="00663D83" w:rsidP="00663D83">
      <w:pPr>
        <w:rPr>
          <w:rFonts w:eastAsia="Arial" w:cs="Arial"/>
          <w:sz w:val="22"/>
          <w:szCs w:val="22"/>
        </w:rPr>
      </w:pPr>
      <w:r>
        <w:rPr>
          <w:rFonts w:eastAsia="Arial" w:cs="Arial"/>
          <w:sz w:val="22"/>
          <w:szCs w:val="22"/>
        </w:rPr>
        <w:t xml:space="preserve">      Residencial                                </w:t>
      </w:r>
      <w:r>
        <w:rPr>
          <w:rFonts w:eastAsia="Arial" w:cs="Arial"/>
          <w:sz w:val="22"/>
          <w:szCs w:val="22"/>
        </w:rPr>
        <w:tab/>
      </w:r>
      <w:r>
        <w:rPr>
          <w:rFonts w:eastAsia="Arial" w:cs="Arial"/>
          <w:sz w:val="22"/>
          <w:szCs w:val="22"/>
        </w:rPr>
        <w:tab/>
        <w:t>$ 297.00.</w:t>
      </w:r>
    </w:p>
    <w:p w14:paraId="3EA69D0E" w14:textId="77777777" w:rsidR="00663D83" w:rsidRDefault="00663D83" w:rsidP="00663D83">
      <w:pPr>
        <w:rPr>
          <w:rFonts w:eastAsia="Arial" w:cs="Arial"/>
          <w:sz w:val="22"/>
          <w:szCs w:val="22"/>
        </w:rPr>
      </w:pPr>
      <w:r>
        <w:rPr>
          <w:rFonts w:eastAsia="Arial" w:cs="Arial"/>
          <w:sz w:val="22"/>
          <w:szCs w:val="22"/>
        </w:rPr>
        <w:t xml:space="preserve">      Comercial / Industrial                  </w:t>
      </w:r>
      <w:r>
        <w:rPr>
          <w:rFonts w:eastAsia="Arial" w:cs="Arial"/>
          <w:sz w:val="22"/>
          <w:szCs w:val="22"/>
        </w:rPr>
        <w:tab/>
      </w:r>
      <w:r>
        <w:rPr>
          <w:rFonts w:eastAsia="Arial" w:cs="Arial"/>
          <w:sz w:val="22"/>
          <w:szCs w:val="22"/>
        </w:rPr>
        <w:tab/>
        <w:t>$ 973.00.</w:t>
      </w:r>
    </w:p>
    <w:p w14:paraId="18E3F9FB" w14:textId="77777777" w:rsidR="00663D83" w:rsidRDefault="00663D83" w:rsidP="00663D83">
      <w:pPr>
        <w:rPr>
          <w:rFonts w:eastAsia="Arial" w:cs="Arial"/>
          <w:sz w:val="22"/>
          <w:szCs w:val="22"/>
        </w:rPr>
      </w:pPr>
    </w:p>
    <w:p w14:paraId="7CF9C821" w14:textId="77777777" w:rsidR="00663D83" w:rsidRDefault="00663D83" w:rsidP="00663D83">
      <w:pPr>
        <w:rPr>
          <w:rFonts w:eastAsia="Arial" w:cs="Arial"/>
          <w:sz w:val="22"/>
          <w:szCs w:val="22"/>
        </w:rPr>
      </w:pPr>
      <w:r>
        <w:rPr>
          <w:rFonts w:eastAsia="Arial" w:cs="Arial"/>
          <w:sz w:val="22"/>
          <w:szCs w:val="22"/>
        </w:rPr>
        <w:t>III.- Verificación de medidas y certificación $ 1.33 metro cuadrado hasta 20,000 metros, por el excedente de $ 0.66 m2.</w:t>
      </w:r>
    </w:p>
    <w:p w14:paraId="157F91CD" w14:textId="77777777" w:rsidR="00663D83" w:rsidRDefault="00663D83" w:rsidP="00663D83">
      <w:pPr>
        <w:rPr>
          <w:rFonts w:eastAsia="Arial" w:cs="Arial"/>
          <w:b/>
          <w:sz w:val="22"/>
          <w:szCs w:val="22"/>
        </w:rPr>
      </w:pPr>
    </w:p>
    <w:p w14:paraId="5A092A08" w14:textId="77777777" w:rsidR="00663D83" w:rsidRDefault="00663D83" w:rsidP="00663D83">
      <w:pPr>
        <w:jc w:val="center"/>
        <w:rPr>
          <w:rFonts w:eastAsia="Arial" w:cs="Arial"/>
          <w:b/>
          <w:sz w:val="22"/>
          <w:szCs w:val="22"/>
        </w:rPr>
      </w:pPr>
      <w:r>
        <w:rPr>
          <w:rFonts w:eastAsia="Arial" w:cs="Arial"/>
          <w:b/>
          <w:sz w:val="22"/>
          <w:szCs w:val="22"/>
        </w:rPr>
        <w:t>SECCIÓN III</w:t>
      </w:r>
    </w:p>
    <w:p w14:paraId="2C9E5677" w14:textId="77777777" w:rsidR="00663D83" w:rsidRDefault="00663D83" w:rsidP="00663D83">
      <w:pPr>
        <w:jc w:val="center"/>
        <w:rPr>
          <w:rFonts w:eastAsia="Arial" w:cs="Arial"/>
          <w:b/>
          <w:sz w:val="22"/>
          <w:szCs w:val="22"/>
        </w:rPr>
      </w:pPr>
      <w:r>
        <w:rPr>
          <w:rFonts w:eastAsia="Arial" w:cs="Arial"/>
          <w:b/>
          <w:sz w:val="22"/>
          <w:szCs w:val="22"/>
        </w:rPr>
        <w:t>POR LA EXPEDICIÓN DE LICENCIAS PARA FRACCIONAMIENTOS</w:t>
      </w:r>
    </w:p>
    <w:p w14:paraId="5167D9BD" w14:textId="77777777" w:rsidR="00663D83" w:rsidRDefault="00663D83" w:rsidP="00663D83">
      <w:pPr>
        <w:rPr>
          <w:rFonts w:eastAsia="Arial" w:cs="Arial"/>
          <w:sz w:val="22"/>
          <w:szCs w:val="22"/>
        </w:rPr>
      </w:pPr>
    </w:p>
    <w:p w14:paraId="1818FE94" w14:textId="77777777" w:rsidR="00663D83" w:rsidRDefault="00663D83" w:rsidP="00663D83">
      <w:pPr>
        <w:ind w:right="50"/>
        <w:rPr>
          <w:rFonts w:eastAsia="Arial" w:cs="Arial"/>
          <w:sz w:val="22"/>
          <w:szCs w:val="22"/>
        </w:rPr>
      </w:pPr>
      <w:r>
        <w:rPr>
          <w:rFonts w:eastAsia="Arial" w:cs="Arial"/>
          <w:b/>
          <w:sz w:val="22"/>
          <w:szCs w:val="22"/>
        </w:rPr>
        <w:t>ARTÍCULO 32.-</w:t>
      </w:r>
      <w:r>
        <w:rPr>
          <w:rFonts w:eastAsia="Arial" w:cs="Arial"/>
          <w:sz w:val="22"/>
          <w:szCs w:val="22"/>
        </w:rPr>
        <w:t xml:space="preserve"> Este derecho se causará por la aprobación de planos, así como por la expedición de licencias de fraccionamientos habitacionales, campestres, comerciales, industriales o cementerios, así </w:t>
      </w:r>
      <w:r>
        <w:rPr>
          <w:rFonts w:eastAsia="Arial" w:cs="Arial"/>
          <w:sz w:val="22"/>
          <w:szCs w:val="22"/>
        </w:rPr>
        <w:lastRenderedPageBreak/>
        <w:t>como de fusiones, subdivisiones y relotificaciones de predios. Se pagarán en la Tesorería Municipal, o en las oficinas autorizadas, de acuerdo con las tarifas siguientes:</w:t>
      </w:r>
    </w:p>
    <w:p w14:paraId="11EB4238" w14:textId="77777777" w:rsidR="00663D83" w:rsidRPr="00B94E30" w:rsidRDefault="00663D83" w:rsidP="00663D83">
      <w:pPr>
        <w:ind w:right="50"/>
        <w:rPr>
          <w:rFonts w:eastAsia="Arial" w:cs="Arial"/>
          <w:sz w:val="16"/>
          <w:szCs w:val="16"/>
        </w:rPr>
      </w:pPr>
    </w:p>
    <w:p w14:paraId="095818A4" w14:textId="77777777" w:rsidR="00663D83" w:rsidRPr="00C556F5" w:rsidRDefault="00663D83" w:rsidP="00663D83">
      <w:pPr>
        <w:ind w:right="50"/>
        <w:rPr>
          <w:rFonts w:eastAsia="Arial" w:cs="Arial"/>
          <w:sz w:val="22"/>
          <w:szCs w:val="22"/>
        </w:rPr>
      </w:pPr>
      <w:r>
        <w:rPr>
          <w:rFonts w:eastAsia="Arial" w:cs="Arial"/>
          <w:sz w:val="22"/>
          <w:szCs w:val="22"/>
        </w:rPr>
        <w:t>I.- Aprobación de planos $ 3,5</w:t>
      </w:r>
      <w:r w:rsidRPr="00C556F5">
        <w:rPr>
          <w:rFonts w:eastAsia="Arial" w:cs="Arial"/>
          <w:sz w:val="22"/>
          <w:szCs w:val="22"/>
        </w:rPr>
        <w:t>25.00.</w:t>
      </w:r>
    </w:p>
    <w:p w14:paraId="13B60B32" w14:textId="77777777" w:rsidR="00663D83" w:rsidRPr="00C556F5" w:rsidRDefault="00663D83" w:rsidP="00663D83">
      <w:pPr>
        <w:rPr>
          <w:rFonts w:eastAsia="Arial" w:cs="Arial"/>
          <w:sz w:val="22"/>
          <w:szCs w:val="22"/>
          <w:u w:val="single"/>
        </w:rPr>
      </w:pPr>
    </w:p>
    <w:p w14:paraId="49D838CF" w14:textId="77777777" w:rsidR="00663D83" w:rsidRPr="00C556F5" w:rsidRDefault="00663D83" w:rsidP="00663D83">
      <w:pPr>
        <w:rPr>
          <w:rFonts w:eastAsia="Arial" w:cs="Arial"/>
          <w:sz w:val="22"/>
          <w:szCs w:val="22"/>
        </w:rPr>
      </w:pPr>
      <w:r w:rsidRPr="00C556F5">
        <w:rPr>
          <w:rFonts w:eastAsia="Arial" w:cs="Arial"/>
          <w:sz w:val="22"/>
          <w:szCs w:val="22"/>
        </w:rPr>
        <w:t>II.-   Derecho de Licencia; tarifa por m2 vendible.</w:t>
      </w:r>
    </w:p>
    <w:p w14:paraId="07082728" w14:textId="77777777" w:rsidR="00663D83" w:rsidRPr="00B94E30" w:rsidRDefault="00663D83" w:rsidP="00663D83">
      <w:pPr>
        <w:tabs>
          <w:tab w:val="left" w:pos="3969"/>
        </w:tabs>
        <w:rPr>
          <w:rFonts w:eastAsia="Arial" w:cs="Arial"/>
          <w:sz w:val="16"/>
          <w:szCs w:val="16"/>
        </w:rPr>
      </w:pPr>
    </w:p>
    <w:p w14:paraId="5ED2E7B8" w14:textId="77777777" w:rsidR="00663D83" w:rsidRPr="00C556F5" w:rsidRDefault="00663D83" w:rsidP="00663D83">
      <w:pPr>
        <w:ind w:left="567"/>
        <w:rPr>
          <w:rFonts w:eastAsia="Arial" w:cs="Arial"/>
          <w:sz w:val="22"/>
          <w:szCs w:val="22"/>
        </w:rPr>
      </w:pPr>
      <w:r w:rsidRPr="00C556F5">
        <w:rPr>
          <w:rFonts w:eastAsia="Arial" w:cs="Arial"/>
          <w:sz w:val="22"/>
          <w:szCs w:val="22"/>
        </w:rPr>
        <w:t>1.- Interés social</w:t>
      </w:r>
      <w:r w:rsidRPr="00C556F5">
        <w:rPr>
          <w:rFonts w:eastAsia="Arial" w:cs="Arial"/>
          <w:sz w:val="22"/>
          <w:szCs w:val="22"/>
        </w:rPr>
        <w:tab/>
      </w:r>
      <w:r w:rsidRPr="00C556F5">
        <w:rPr>
          <w:rFonts w:eastAsia="Arial" w:cs="Arial"/>
          <w:sz w:val="22"/>
          <w:szCs w:val="22"/>
        </w:rPr>
        <w:tab/>
        <w:t xml:space="preserve">$    </w:t>
      </w:r>
      <w:r>
        <w:rPr>
          <w:rFonts w:eastAsia="Arial" w:cs="Arial"/>
          <w:sz w:val="22"/>
          <w:szCs w:val="22"/>
        </w:rPr>
        <w:t>5.00</w:t>
      </w:r>
      <w:r w:rsidRPr="00C556F5">
        <w:rPr>
          <w:rFonts w:eastAsia="Arial" w:cs="Arial"/>
          <w:sz w:val="22"/>
          <w:szCs w:val="22"/>
        </w:rPr>
        <w:t>.</w:t>
      </w:r>
    </w:p>
    <w:p w14:paraId="5C1074E7" w14:textId="77777777" w:rsidR="00663D83" w:rsidRPr="00C556F5" w:rsidRDefault="00663D83" w:rsidP="00663D83">
      <w:pPr>
        <w:ind w:left="567"/>
        <w:rPr>
          <w:rFonts w:eastAsia="Arial" w:cs="Arial"/>
          <w:sz w:val="22"/>
          <w:szCs w:val="22"/>
        </w:rPr>
      </w:pPr>
      <w:r w:rsidRPr="00C556F5">
        <w:rPr>
          <w:rFonts w:eastAsia="Arial" w:cs="Arial"/>
          <w:sz w:val="22"/>
          <w:szCs w:val="22"/>
        </w:rPr>
        <w:t>2.- Popular</w:t>
      </w:r>
      <w:r w:rsidRPr="00C556F5">
        <w:rPr>
          <w:rFonts w:eastAsia="Arial" w:cs="Arial"/>
          <w:sz w:val="22"/>
          <w:szCs w:val="22"/>
        </w:rPr>
        <w:tab/>
      </w:r>
      <w:r w:rsidRPr="00C556F5">
        <w:rPr>
          <w:rFonts w:eastAsia="Arial" w:cs="Arial"/>
          <w:sz w:val="22"/>
          <w:szCs w:val="22"/>
        </w:rPr>
        <w:tab/>
      </w:r>
      <w:r w:rsidRPr="00C556F5">
        <w:rPr>
          <w:rFonts w:eastAsia="Arial" w:cs="Arial"/>
          <w:sz w:val="22"/>
          <w:szCs w:val="22"/>
        </w:rPr>
        <w:tab/>
        <w:t xml:space="preserve">$    </w:t>
      </w:r>
      <w:r>
        <w:rPr>
          <w:rFonts w:eastAsia="Arial" w:cs="Arial"/>
          <w:sz w:val="22"/>
          <w:szCs w:val="22"/>
        </w:rPr>
        <w:t>8.9</w:t>
      </w:r>
      <w:r w:rsidRPr="00C556F5">
        <w:rPr>
          <w:rFonts w:eastAsia="Arial" w:cs="Arial"/>
          <w:sz w:val="22"/>
          <w:szCs w:val="22"/>
        </w:rPr>
        <w:t>0.</w:t>
      </w:r>
    </w:p>
    <w:p w14:paraId="7E61B3CE" w14:textId="77777777" w:rsidR="00663D83" w:rsidRPr="00C556F5" w:rsidRDefault="00663D83" w:rsidP="00663D83">
      <w:pPr>
        <w:ind w:left="567"/>
        <w:rPr>
          <w:rFonts w:eastAsia="Arial" w:cs="Arial"/>
          <w:sz w:val="22"/>
          <w:szCs w:val="22"/>
        </w:rPr>
      </w:pPr>
      <w:r>
        <w:rPr>
          <w:rFonts w:eastAsia="Arial" w:cs="Arial"/>
          <w:sz w:val="22"/>
          <w:szCs w:val="22"/>
        </w:rPr>
        <w:t>3.- Medio</w:t>
      </w:r>
      <w:r>
        <w:rPr>
          <w:rFonts w:eastAsia="Arial" w:cs="Arial"/>
          <w:sz w:val="22"/>
          <w:szCs w:val="22"/>
        </w:rPr>
        <w:tab/>
      </w:r>
      <w:r>
        <w:rPr>
          <w:rFonts w:eastAsia="Arial" w:cs="Arial"/>
          <w:sz w:val="22"/>
          <w:szCs w:val="22"/>
        </w:rPr>
        <w:tab/>
      </w:r>
      <w:r>
        <w:rPr>
          <w:rFonts w:eastAsia="Arial" w:cs="Arial"/>
          <w:sz w:val="22"/>
          <w:szCs w:val="22"/>
        </w:rPr>
        <w:tab/>
        <w:t>$  11.66</w:t>
      </w:r>
      <w:r w:rsidRPr="00C556F5">
        <w:rPr>
          <w:rFonts w:eastAsia="Arial" w:cs="Arial"/>
          <w:sz w:val="22"/>
          <w:szCs w:val="22"/>
        </w:rPr>
        <w:t>.</w:t>
      </w:r>
    </w:p>
    <w:p w14:paraId="053BE9A4" w14:textId="77777777" w:rsidR="00663D83" w:rsidRPr="00C556F5" w:rsidRDefault="00663D83" w:rsidP="00663D83">
      <w:pPr>
        <w:ind w:left="567"/>
        <w:rPr>
          <w:rFonts w:eastAsia="Arial" w:cs="Arial"/>
          <w:sz w:val="22"/>
          <w:szCs w:val="22"/>
        </w:rPr>
      </w:pPr>
      <w:r w:rsidRPr="00C556F5">
        <w:rPr>
          <w:rFonts w:eastAsia="Arial" w:cs="Arial"/>
          <w:sz w:val="22"/>
          <w:szCs w:val="22"/>
        </w:rPr>
        <w:t>4.- Residencia</w:t>
      </w:r>
      <w:r w:rsidRPr="00C556F5">
        <w:rPr>
          <w:rFonts w:eastAsia="Arial" w:cs="Arial"/>
          <w:sz w:val="22"/>
          <w:szCs w:val="22"/>
        </w:rPr>
        <w:tab/>
      </w:r>
      <w:r w:rsidRPr="00C556F5">
        <w:rPr>
          <w:rFonts w:eastAsia="Arial" w:cs="Arial"/>
          <w:sz w:val="22"/>
          <w:szCs w:val="22"/>
        </w:rPr>
        <w:tab/>
      </w:r>
      <w:r w:rsidRPr="00C556F5">
        <w:rPr>
          <w:rFonts w:eastAsia="Arial" w:cs="Arial"/>
          <w:sz w:val="22"/>
          <w:szCs w:val="22"/>
        </w:rPr>
        <w:tab/>
        <w:t>$  1</w:t>
      </w:r>
      <w:r>
        <w:rPr>
          <w:rFonts w:eastAsia="Arial" w:cs="Arial"/>
          <w:sz w:val="22"/>
          <w:szCs w:val="22"/>
        </w:rPr>
        <w:t>3.35</w:t>
      </w:r>
      <w:r w:rsidRPr="00C556F5">
        <w:rPr>
          <w:rFonts w:eastAsia="Arial" w:cs="Arial"/>
          <w:sz w:val="22"/>
          <w:szCs w:val="22"/>
        </w:rPr>
        <w:t>.</w:t>
      </w:r>
    </w:p>
    <w:p w14:paraId="667ED92B" w14:textId="77777777" w:rsidR="00663D83" w:rsidRDefault="00663D83" w:rsidP="00663D83">
      <w:pPr>
        <w:ind w:left="567"/>
        <w:rPr>
          <w:rFonts w:eastAsia="Arial" w:cs="Arial"/>
          <w:sz w:val="22"/>
          <w:szCs w:val="22"/>
        </w:rPr>
      </w:pPr>
      <w:r w:rsidRPr="00C556F5">
        <w:rPr>
          <w:rFonts w:eastAsia="Arial" w:cs="Arial"/>
          <w:sz w:val="22"/>
          <w:szCs w:val="22"/>
        </w:rPr>
        <w:t>5.- Comercial</w:t>
      </w:r>
      <w:r w:rsidRPr="00C556F5">
        <w:rPr>
          <w:rFonts w:eastAsia="Arial" w:cs="Arial"/>
          <w:sz w:val="22"/>
          <w:szCs w:val="22"/>
        </w:rPr>
        <w:tab/>
      </w:r>
      <w:r w:rsidRPr="00C556F5">
        <w:rPr>
          <w:rFonts w:eastAsia="Arial" w:cs="Arial"/>
          <w:sz w:val="22"/>
          <w:szCs w:val="22"/>
        </w:rPr>
        <w:tab/>
      </w:r>
      <w:r w:rsidRPr="00C556F5">
        <w:rPr>
          <w:rFonts w:eastAsia="Arial" w:cs="Arial"/>
          <w:sz w:val="22"/>
          <w:szCs w:val="22"/>
        </w:rPr>
        <w:tab/>
        <w:t>$  1</w:t>
      </w:r>
      <w:r>
        <w:rPr>
          <w:rFonts w:eastAsia="Arial" w:cs="Arial"/>
          <w:sz w:val="22"/>
          <w:szCs w:val="22"/>
        </w:rPr>
        <w:t>1.24</w:t>
      </w:r>
    </w:p>
    <w:p w14:paraId="2B5E4759" w14:textId="77777777" w:rsidR="00663D83" w:rsidRPr="00C556F5" w:rsidRDefault="00663D83" w:rsidP="00663D83">
      <w:pPr>
        <w:ind w:left="567"/>
        <w:rPr>
          <w:rFonts w:eastAsia="Arial" w:cs="Arial"/>
          <w:sz w:val="22"/>
          <w:szCs w:val="22"/>
        </w:rPr>
      </w:pPr>
      <w:r w:rsidRPr="00C556F5">
        <w:rPr>
          <w:rFonts w:eastAsia="Arial" w:cs="Arial"/>
          <w:sz w:val="22"/>
          <w:szCs w:val="22"/>
        </w:rPr>
        <w:t>6.- Industrial</w:t>
      </w:r>
      <w:r w:rsidRPr="00C556F5">
        <w:rPr>
          <w:rFonts w:eastAsia="Arial" w:cs="Arial"/>
          <w:sz w:val="22"/>
          <w:szCs w:val="22"/>
        </w:rPr>
        <w:tab/>
      </w:r>
      <w:r w:rsidRPr="00C556F5">
        <w:rPr>
          <w:rFonts w:eastAsia="Arial" w:cs="Arial"/>
          <w:sz w:val="22"/>
          <w:szCs w:val="22"/>
        </w:rPr>
        <w:tab/>
      </w:r>
      <w:r w:rsidRPr="00C556F5">
        <w:rPr>
          <w:rFonts w:eastAsia="Arial" w:cs="Arial"/>
          <w:sz w:val="22"/>
          <w:szCs w:val="22"/>
        </w:rPr>
        <w:tab/>
        <w:t xml:space="preserve">$    </w:t>
      </w:r>
      <w:r>
        <w:rPr>
          <w:rFonts w:eastAsia="Arial" w:cs="Arial"/>
          <w:sz w:val="22"/>
          <w:szCs w:val="22"/>
        </w:rPr>
        <w:t>8.9</w:t>
      </w:r>
      <w:r w:rsidRPr="00C556F5">
        <w:rPr>
          <w:rFonts w:eastAsia="Arial" w:cs="Arial"/>
          <w:sz w:val="22"/>
          <w:szCs w:val="22"/>
        </w:rPr>
        <w:t>0.</w:t>
      </w:r>
    </w:p>
    <w:p w14:paraId="5AE3FD6B" w14:textId="77777777" w:rsidR="00663D83" w:rsidRPr="00C556F5" w:rsidRDefault="00663D83" w:rsidP="00663D83">
      <w:pPr>
        <w:ind w:left="567"/>
        <w:rPr>
          <w:rFonts w:eastAsia="Arial" w:cs="Arial"/>
          <w:sz w:val="22"/>
          <w:szCs w:val="22"/>
        </w:rPr>
      </w:pPr>
      <w:r w:rsidRPr="00C556F5">
        <w:rPr>
          <w:rFonts w:eastAsia="Arial" w:cs="Arial"/>
          <w:sz w:val="22"/>
          <w:szCs w:val="22"/>
        </w:rPr>
        <w:t xml:space="preserve">7.- Campestres                     </w:t>
      </w:r>
      <w:r w:rsidRPr="00C556F5">
        <w:rPr>
          <w:rFonts w:eastAsia="Arial" w:cs="Arial"/>
          <w:sz w:val="22"/>
          <w:szCs w:val="22"/>
        </w:rPr>
        <w:tab/>
        <w:t xml:space="preserve">$    </w:t>
      </w:r>
      <w:r>
        <w:rPr>
          <w:rFonts w:eastAsia="Arial" w:cs="Arial"/>
          <w:sz w:val="22"/>
          <w:szCs w:val="22"/>
        </w:rPr>
        <w:t>6.25</w:t>
      </w:r>
    </w:p>
    <w:p w14:paraId="777DD4C6" w14:textId="77777777" w:rsidR="00663D83" w:rsidRPr="00C556F5" w:rsidRDefault="00663D83" w:rsidP="00663D83">
      <w:pPr>
        <w:tabs>
          <w:tab w:val="left" w:pos="4253"/>
        </w:tabs>
        <w:ind w:left="567"/>
        <w:rPr>
          <w:rFonts w:eastAsia="Arial" w:cs="Arial"/>
          <w:sz w:val="22"/>
          <w:szCs w:val="22"/>
        </w:rPr>
      </w:pPr>
    </w:p>
    <w:p w14:paraId="3158A724" w14:textId="77777777" w:rsidR="00663D83" w:rsidRPr="00C556F5" w:rsidRDefault="00663D83" w:rsidP="00663D83">
      <w:pPr>
        <w:rPr>
          <w:rFonts w:eastAsia="Arial" w:cs="Arial"/>
          <w:sz w:val="22"/>
          <w:szCs w:val="22"/>
        </w:rPr>
      </w:pPr>
      <w:r w:rsidRPr="00C556F5">
        <w:rPr>
          <w:rFonts w:eastAsia="Arial" w:cs="Arial"/>
          <w:sz w:val="22"/>
          <w:szCs w:val="22"/>
        </w:rPr>
        <w:t>III.- Para permisos de relotificación de fraccionamientos existentes y por subdivisiones y fusiones de terrenos urbanizados y campestres, causarán una cuota por metro cuadrado vendible de:</w:t>
      </w:r>
    </w:p>
    <w:p w14:paraId="3110E99E" w14:textId="77777777" w:rsidR="00663D83" w:rsidRPr="00C556F5" w:rsidRDefault="00663D83" w:rsidP="00663D83">
      <w:pPr>
        <w:rPr>
          <w:rFonts w:eastAsia="Arial" w:cs="Arial"/>
          <w:sz w:val="22"/>
          <w:szCs w:val="22"/>
        </w:rPr>
      </w:pPr>
      <w:r w:rsidRPr="00C556F5">
        <w:rPr>
          <w:rFonts w:eastAsia="Arial" w:cs="Arial"/>
          <w:sz w:val="22"/>
          <w:szCs w:val="22"/>
        </w:rPr>
        <w:t xml:space="preserve"> </w:t>
      </w:r>
    </w:p>
    <w:p w14:paraId="70DF2E8F" w14:textId="77777777" w:rsidR="00663D83" w:rsidRPr="00C556F5" w:rsidRDefault="00663D83" w:rsidP="00663D83">
      <w:pPr>
        <w:rPr>
          <w:rFonts w:eastAsia="Arial" w:cs="Arial"/>
          <w:sz w:val="22"/>
          <w:szCs w:val="22"/>
        </w:rPr>
      </w:pPr>
      <w:r w:rsidRPr="00C556F5">
        <w:rPr>
          <w:rFonts w:eastAsia="Arial" w:cs="Arial"/>
          <w:sz w:val="22"/>
          <w:szCs w:val="22"/>
        </w:rPr>
        <w:t xml:space="preserve"> </w:t>
      </w:r>
      <w:r w:rsidRPr="00C556F5">
        <w:rPr>
          <w:rFonts w:eastAsia="Arial" w:cs="Arial"/>
          <w:sz w:val="22"/>
          <w:szCs w:val="22"/>
        </w:rPr>
        <w:tab/>
      </w:r>
      <w:r>
        <w:rPr>
          <w:rFonts w:eastAsia="Arial" w:cs="Arial"/>
          <w:sz w:val="22"/>
          <w:szCs w:val="22"/>
        </w:rPr>
        <w:t xml:space="preserve">1.- Interés social </w:t>
      </w:r>
      <w:r>
        <w:rPr>
          <w:rFonts w:eastAsia="Arial" w:cs="Arial"/>
          <w:sz w:val="22"/>
          <w:szCs w:val="22"/>
        </w:rPr>
        <w:tab/>
      </w:r>
      <w:r>
        <w:rPr>
          <w:rFonts w:eastAsia="Arial" w:cs="Arial"/>
          <w:sz w:val="22"/>
          <w:szCs w:val="22"/>
        </w:rPr>
        <w:tab/>
        <w:t>$ 1.06</w:t>
      </w:r>
      <w:r w:rsidRPr="00C556F5">
        <w:rPr>
          <w:rFonts w:eastAsia="Arial" w:cs="Arial"/>
          <w:sz w:val="22"/>
          <w:szCs w:val="22"/>
        </w:rPr>
        <w:t>.</w:t>
      </w:r>
    </w:p>
    <w:p w14:paraId="3D0A0DD3" w14:textId="77777777" w:rsidR="00663D83" w:rsidRPr="00C556F5" w:rsidRDefault="00663D83" w:rsidP="00663D83">
      <w:pPr>
        <w:ind w:firstLine="708"/>
        <w:rPr>
          <w:rFonts w:eastAsia="Arial" w:cs="Arial"/>
          <w:sz w:val="22"/>
          <w:szCs w:val="22"/>
        </w:rPr>
      </w:pPr>
      <w:r w:rsidRPr="00C556F5">
        <w:rPr>
          <w:rFonts w:eastAsia="Arial" w:cs="Arial"/>
          <w:sz w:val="22"/>
          <w:szCs w:val="22"/>
        </w:rPr>
        <w:t xml:space="preserve"> 2.- Popular </w:t>
      </w:r>
      <w:r w:rsidRPr="00C556F5">
        <w:rPr>
          <w:rFonts w:eastAsia="Arial" w:cs="Arial"/>
          <w:sz w:val="22"/>
          <w:szCs w:val="22"/>
        </w:rPr>
        <w:tab/>
      </w:r>
      <w:r w:rsidRPr="00C556F5">
        <w:rPr>
          <w:rFonts w:eastAsia="Arial" w:cs="Arial"/>
          <w:sz w:val="22"/>
          <w:szCs w:val="22"/>
        </w:rPr>
        <w:tab/>
      </w:r>
      <w:r w:rsidRPr="00C556F5">
        <w:rPr>
          <w:rFonts w:eastAsia="Arial" w:cs="Arial"/>
          <w:sz w:val="22"/>
          <w:szCs w:val="22"/>
        </w:rPr>
        <w:tab/>
      </w:r>
      <w:r>
        <w:rPr>
          <w:rFonts w:eastAsia="Arial" w:cs="Arial"/>
          <w:sz w:val="22"/>
          <w:szCs w:val="22"/>
        </w:rPr>
        <w:t>$ 1.06</w:t>
      </w:r>
      <w:r w:rsidRPr="00C556F5">
        <w:rPr>
          <w:rFonts w:eastAsia="Arial" w:cs="Arial"/>
          <w:sz w:val="22"/>
          <w:szCs w:val="22"/>
        </w:rPr>
        <w:t>.</w:t>
      </w:r>
    </w:p>
    <w:p w14:paraId="45C12474" w14:textId="77777777" w:rsidR="00663D83" w:rsidRPr="00C556F5" w:rsidRDefault="00663D83" w:rsidP="00663D83">
      <w:pPr>
        <w:ind w:firstLine="708"/>
        <w:rPr>
          <w:rFonts w:eastAsia="Arial" w:cs="Arial"/>
          <w:sz w:val="22"/>
          <w:szCs w:val="22"/>
        </w:rPr>
      </w:pPr>
      <w:r>
        <w:rPr>
          <w:rFonts w:eastAsia="Arial" w:cs="Arial"/>
          <w:sz w:val="22"/>
          <w:szCs w:val="22"/>
        </w:rPr>
        <w:t xml:space="preserve"> 3.- Medio</w:t>
      </w:r>
      <w:r>
        <w:rPr>
          <w:rFonts w:eastAsia="Arial" w:cs="Arial"/>
          <w:sz w:val="22"/>
          <w:szCs w:val="22"/>
        </w:rPr>
        <w:tab/>
      </w:r>
      <w:r>
        <w:rPr>
          <w:rFonts w:eastAsia="Arial" w:cs="Arial"/>
          <w:sz w:val="22"/>
          <w:szCs w:val="22"/>
        </w:rPr>
        <w:tab/>
      </w:r>
      <w:r>
        <w:rPr>
          <w:rFonts w:eastAsia="Arial" w:cs="Arial"/>
          <w:sz w:val="22"/>
          <w:szCs w:val="22"/>
        </w:rPr>
        <w:tab/>
        <w:t>$ 1.50</w:t>
      </w:r>
    </w:p>
    <w:p w14:paraId="1DA056F3" w14:textId="77777777" w:rsidR="00663D83" w:rsidRDefault="00663D83" w:rsidP="00663D83">
      <w:pPr>
        <w:ind w:firstLine="708"/>
        <w:rPr>
          <w:rFonts w:eastAsia="Arial" w:cs="Arial"/>
          <w:sz w:val="22"/>
          <w:szCs w:val="22"/>
        </w:rPr>
      </w:pPr>
      <w:r>
        <w:rPr>
          <w:rFonts w:eastAsia="Arial" w:cs="Arial"/>
          <w:sz w:val="22"/>
          <w:szCs w:val="22"/>
        </w:rPr>
        <w:t xml:space="preserve"> 4.- Residencial </w:t>
      </w:r>
      <w:r>
        <w:rPr>
          <w:rFonts w:eastAsia="Arial" w:cs="Arial"/>
          <w:sz w:val="22"/>
          <w:szCs w:val="22"/>
        </w:rPr>
        <w:tab/>
      </w:r>
      <w:r>
        <w:rPr>
          <w:rFonts w:eastAsia="Arial" w:cs="Arial"/>
          <w:sz w:val="22"/>
          <w:szCs w:val="22"/>
        </w:rPr>
        <w:tab/>
        <w:t>$ 1.67.</w:t>
      </w:r>
    </w:p>
    <w:p w14:paraId="2B3475D4" w14:textId="77777777" w:rsidR="00663D83" w:rsidRDefault="00663D83" w:rsidP="00663D83">
      <w:pPr>
        <w:ind w:firstLine="708"/>
        <w:rPr>
          <w:rFonts w:eastAsia="Arial" w:cs="Arial"/>
          <w:sz w:val="22"/>
          <w:szCs w:val="22"/>
        </w:rPr>
      </w:pPr>
      <w:r>
        <w:rPr>
          <w:rFonts w:eastAsia="Arial" w:cs="Arial"/>
          <w:sz w:val="22"/>
          <w:szCs w:val="22"/>
        </w:rPr>
        <w:t xml:space="preserve"> 5.- Comercial </w:t>
      </w:r>
      <w:r>
        <w:rPr>
          <w:rFonts w:eastAsia="Arial" w:cs="Arial"/>
          <w:sz w:val="22"/>
          <w:szCs w:val="22"/>
        </w:rPr>
        <w:tab/>
      </w:r>
      <w:r>
        <w:rPr>
          <w:rFonts w:eastAsia="Arial" w:cs="Arial"/>
          <w:sz w:val="22"/>
          <w:szCs w:val="22"/>
        </w:rPr>
        <w:tab/>
        <w:t>$ 1.67.</w:t>
      </w:r>
    </w:p>
    <w:p w14:paraId="16991FC8" w14:textId="77777777" w:rsidR="00663D83" w:rsidRDefault="00663D83" w:rsidP="00663D83">
      <w:pPr>
        <w:ind w:firstLine="708"/>
        <w:rPr>
          <w:rFonts w:eastAsia="Arial" w:cs="Arial"/>
          <w:sz w:val="22"/>
          <w:szCs w:val="22"/>
        </w:rPr>
      </w:pPr>
      <w:r>
        <w:rPr>
          <w:rFonts w:eastAsia="Arial" w:cs="Arial"/>
          <w:sz w:val="22"/>
          <w:szCs w:val="22"/>
        </w:rPr>
        <w:t xml:space="preserve"> 6.- Industrial </w:t>
      </w:r>
      <w:r>
        <w:rPr>
          <w:rFonts w:eastAsia="Arial" w:cs="Arial"/>
          <w:sz w:val="22"/>
          <w:szCs w:val="22"/>
        </w:rPr>
        <w:tab/>
      </w:r>
      <w:r>
        <w:rPr>
          <w:rFonts w:eastAsia="Arial" w:cs="Arial"/>
          <w:sz w:val="22"/>
          <w:szCs w:val="22"/>
        </w:rPr>
        <w:tab/>
      </w:r>
      <w:r>
        <w:rPr>
          <w:rFonts w:eastAsia="Arial" w:cs="Arial"/>
          <w:sz w:val="22"/>
          <w:szCs w:val="22"/>
        </w:rPr>
        <w:tab/>
        <w:t>$ 1.67</w:t>
      </w:r>
    </w:p>
    <w:p w14:paraId="0B65065D" w14:textId="77777777" w:rsidR="00663D83" w:rsidRDefault="00663D83" w:rsidP="00663D83">
      <w:pPr>
        <w:ind w:firstLine="708"/>
        <w:rPr>
          <w:rFonts w:eastAsia="Arial" w:cs="Arial"/>
          <w:sz w:val="22"/>
          <w:szCs w:val="22"/>
        </w:rPr>
      </w:pPr>
      <w:r>
        <w:rPr>
          <w:rFonts w:eastAsia="Arial" w:cs="Arial"/>
          <w:sz w:val="22"/>
          <w:szCs w:val="22"/>
        </w:rPr>
        <w:t xml:space="preserve"> 7.- Campestre </w:t>
      </w:r>
      <w:r>
        <w:rPr>
          <w:rFonts w:eastAsia="Arial" w:cs="Arial"/>
          <w:sz w:val="22"/>
          <w:szCs w:val="22"/>
        </w:rPr>
        <w:tab/>
      </w:r>
      <w:r>
        <w:rPr>
          <w:rFonts w:eastAsia="Arial" w:cs="Arial"/>
          <w:sz w:val="22"/>
          <w:szCs w:val="22"/>
        </w:rPr>
        <w:tab/>
        <w:t>$ 1.67.</w:t>
      </w:r>
    </w:p>
    <w:p w14:paraId="3DB1D4EF" w14:textId="77777777" w:rsidR="00663D83" w:rsidRDefault="00663D83" w:rsidP="00663D83">
      <w:pPr>
        <w:tabs>
          <w:tab w:val="left" w:pos="4253"/>
        </w:tabs>
        <w:rPr>
          <w:rFonts w:eastAsia="Arial" w:cs="Arial"/>
          <w:sz w:val="22"/>
          <w:szCs w:val="22"/>
        </w:rPr>
      </w:pPr>
      <w:r>
        <w:rPr>
          <w:rFonts w:eastAsia="Arial" w:cs="Arial"/>
          <w:sz w:val="22"/>
          <w:szCs w:val="22"/>
        </w:rPr>
        <w:tab/>
      </w:r>
    </w:p>
    <w:p w14:paraId="6A42A2AC" w14:textId="77777777" w:rsidR="00663D83" w:rsidRDefault="00663D83" w:rsidP="00663D83">
      <w:pPr>
        <w:tabs>
          <w:tab w:val="left" w:pos="4253"/>
        </w:tabs>
        <w:rPr>
          <w:rFonts w:eastAsia="Arial" w:cs="Arial"/>
          <w:sz w:val="22"/>
          <w:szCs w:val="22"/>
        </w:rPr>
      </w:pPr>
      <w:r>
        <w:rPr>
          <w:rFonts w:eastAsia="Arial" w:cs="Arial"/>
          <w:sz w:val="22"/>
          <w:szCs w:val="22"/>
        </w:rPr>
        <w:t>IV.-   Fusiones de predios $ 1025.00 por 2 lotes y $ 369.00 por lote adicional considerado.</w:t>
      </w:r>
    </w:p>
    <w:p w14:paraId="19679620" w14:textId="77777777" w:rsidR="00663D83" w:rsidRDefault="00663D83" w:rsidP="00663D83">
      <w:pPr>
        <w:tabs>
          <w:tab w:val="left" w:pos="4253"/>
        </w:tabs>
        <w:rPr>
          <w:rFonts w:eastAsia="Arial" w:cs="Arial"/>
          <w:sz w:val="22"/>
          <w:szCs w:val="22"/>
        </w:rPr>
      </w:pPr>
    </w:p>
    <w:p w14:paraId="35F703D8" w14:textId="77777777" w:rsidR="00663D83" w:rsidRDefault="00663D83" w:rsidP="00663D83">
      <w:pPr>
        <w:tabs>
          <w:tab w:val="left" w:pos="4253"/>
        </w:tabs>
        <w:rPr>
          <w:rFonts w:eastAsia="Arial" w:cs="Arial"/>
          <w:sz w:val="22"/>
          <w:szCs w:val="22"/>
        </w:rPr>
      </w:pPr>
      <w:r>
        <w:rPr>
          <w:rFonts w:eastAsia="Arial" w:cs="Arial"/>
          <w:sz w:val="22"/>
          <w:szCs w:val="22"/>
        </w:rPr>
        <w:t>V.- Por autorización de fusiones, subdivisiones, adecuaciones y relotificaciones de los predios, se cobrarán un derecho por metro cuadrado de acuerdo con la siguiente tabla:</w:t>
      </w:r>
    </w:p>
    <w:p w14:paraId="605B547A" w14:textId="77777777" w:rsidR="00663D83" w:rsidRDefault="00663D83" w:rsidP="00663D83">
      <w:pPr>
        <w:tabs>
          <w:tab w:val="left" w:pos="4253"/>
        </w:tabs>
        <w:rPr>
          <w:rFonts w:eastAsia="Arial" w:cs="Arial"/>
          <w:sz w:val="22"/>
          <w:szCs w:val="22"/>
        </w:rPr>
      </w:pPr>
    </w:p>
    <w:tbl>
      <w:tblPr>
        <w:tblW w:w="8470" w:type="dxa"/>
        <w:tblInd w:w="204"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400" w:firstRow="0" w:lastRow="0" w:firstColumn="0" w:lastColumn="0" w:noHBand="0" w:noVBand="1"/>
      </w:tblPr>
      <w:tblGrid>
        <w:gridCol w:w="6938"/>
        <w:gridCol w:w="1532"/>
      </w:tblGrid>
      <w:tr w:rsidR="00663D83" w14:paraId="039A1E23" w14:textId="77777777" w:rsidTr="00585E46">
        <w:trPr>
          <w:trHeight w:val="254"/>
        </w:trPr>
        <w:tc>
          <w:tcPr>
            <w:tcW w:w="6938" w:type="dxa"/>
          </w:tcPr>
          <w:p w14:paraId="2AC4B273" w14:textId="77777777" w:rsidR="00663D83" w:rsidRDefault="00663D83" w:rsidP="00663D83">
            <w:pPr>
              <w:tabs>
                <w:tab w:val="left" w:pos="4253"/>
              </w:tabs>
              <w:rPr>
                <w:rFonts w:eastAsia="Arial" w:cs="Arial"/>
                <w:sz w:val="22"/>
                <w:szCs w:val="22"/>
              </w:rPr>
            </w:pPr>
            <w:r>
              <w:rPr>
                <w:rFonts w:eastAsia="Arial" w:cs="Arial"/>
                <w:sz w:val="22"/>
                <w:szCs w:val="22"/>
              </w:rPr>
              <w:t>Habitacional con densidad media, alta y muy alta</w:t>
            </w:r>
          </w:p>
        </w:tc>
        <w:tc>
          <w:tcPr>
            <w:tcW w:w="1532" w:type="dxa"/>
          </w:tcPr>
          <w:p w14:paraId="56FEAF5B" w14:textId="77777777" w:rsidR="00663D83" w:rsidRDefault="00663D83" w:rsidP="00663D83">
            <w:pPr>
              <w:tabs>
                <w:tab w:val="left" w:pos="4253"/>
              </w:tabs>
              <w:rPr>
                <w:rFonts w:eastAsia="Arial" w:cs="Arial"/>
                <w:sz w:val="22"/>
                <w:szCs w:val="22"/>
              </w:rPr>
            </w:pPr>
            <w:r>
              <w:rPr>
                <w:rFonts w:eastAsia="Arial" w:cs="Arial"/>
                <w:sz w:val="22"/>
                <w:szCs w:val="22"/>
              </w:rPr>
              <w:t>$4.67 m2</w:t>
            </w:r>
          </w:p>
        </w:tc>
      </w:tr>
      <w:tr w:rsidR="00663D83" w14:paraId="19D0C19F" w14:textId="77777777" w:rsidTr="00585E46">
        <w:trPr>
          <w:trHeight w:val="130"/>
        </w:trPr>
        <w:tc>
          <w:tcPr>
            <w:tcW w:w="6938" w:type="dxa"/>
          </w:tcPr>
          <w:p w14:paraId="4A82E3A7" w14:textId="77777777" w:rsidR="00663D83" w:rsidRDefault="00663D83" w:rsidP="00663D83">
            <w:pPr>
              <w:tabs>
                <w:tab w:val="left" w:pos="4253"/>
              </w:tabs>
              <w:rPr>
                <w:rFonts w:eastAsia="Arial" w:cs="Arial"/>
                <w:sz w:val="22"/>
                <w:szCs w:val="22"/>
              </w:rPr>
            </w:pPr>
            <w:r>
              <w:rPr>
                <w:rFonts w:eastAsia="Arial" w:cs="Arial"/>
                <w:sz w:val="22"/>
                <w:szCs w:val="22"/>
              </w:rPr>
              <w:t>Zona Campestre</w:t>
            </w:r>
          </w:p>
        </w:tc>
        <w:tc>
          <w:tcPr>
            <w:tcW w:w="1532" w:type="dxa"/>
          </w:tcPr>
          <w:p w14:paraId="1A646DB0" w14:textId="77777777" w:rsidR="00663D83" w:rsidRDefault="00663D83" w:rsidP="00663D83">
            <w:pPr>
              <w:tabs>
                <w:tab w:val="left" w:pos="4253"/>
              </w:tabs>
              <w:rPr>
                <w:rFonts w:eastAsia="Arial" w:cs="Arial"/>
                <w:sz w:val="22"/>
                <w:szCs w:val="22"/>
              </w:rPr>
            </w:pPr>
            <w:r>
              <w:rPr>
                <w:rFonts w:eastAsia="Arial" w:cs="Arial"/>
                <w:sz w:val="22"/>
                <w:szCs w:val="22"/>
              </w:rPr>
              <w:t>$1.16 m2</w:t>
            </w:r>
          </w:p>
        </w:tc>
      </w:tr>
      <w:tr w:rsidR="00663D83" w14:paraId="16AE130E" w14:textId="77777777" w:rsidTr="00585E46">
        <w:trPr>
          <w:trHeight w:val="122"/>
        </w:trPr>
        <w:tc>
          <w:tcPr>
            <w:tcW w:w="6938" w:type="dxa"/>
          </w:tcPr>
          <w:p w14:paraId="78A0AB94" w14:textId="77777777" w:rsidR="00663D83" w:rsidRDefault="00663D83" w:rsidP="00663D83">
            <w:pPr>
              <w:tabs>
                <w:tab w:val="left" w:pos="4253"/>
              </w:tabs>
              <w:rPr>
                <w:rFonts w:eastAsia="Arial" w:cs="Arial"/>
                <w:sz w:val="22"/>
                <w:szCs w:val="22"/>
              </w:rPr>
            </w:pPr>
            <w:r>
              <w:rPr>
                <w:rFonts w:eastAsia="Arial" w:cs="Arial"/>
                <w:sz w:val="22"/>
                <w:szCs w:val="22"/>
              </w:rPr>
              <w:t>Zona Comercial o de Servicios</w:t>
            </w:r>
          </w:p>
        </w:tc>
        <w:tc>
          <w:tcPr>
            <w:tcW w:w="1532" w:type="dxa"/>
          </w:tcPr>
          <w:p w14:paraId="46E33D28" w14:textId="77777777" w:rsidR="00663D83" w:rsidRDefault="00663D83" w:rsidP="00663D83">
            <w:pPr>
              <w:tabs>
                <w:tab w:val="left" w:pos="4253"/>
              </w:tabs>
              <w:rPr>
                <w:rFonts w:eastAsia="Arial" w:cs="Arial"/>
                <w:sz w:val="22"/>
                <w:szCs w:val="22"/>
              </w:rPr>
            </w:pPr>
            <w:r>
              <w:rPr>
                <w:rFonts w:eastAsia="Arial" w:cs="Arial"/>
                <w:sz w:val="22"/>
                <w:szCs w:val="22"/>
              </w:rPr>
              <w:t>$2.34 m2</w:t>
            </w:r>
          </w:p>
        </w:tc>
      </w:tr>
      <w:tr w:rsidR="00663D83" w14:paraId="01960521" w14:textId="77777777" w:rsidTr="00585E46">
        <w:trPr>
          <w:trHeight w:val="394"/>
        </w:trPr>
        <w:tc>
          <w:tcPr>
            <w:tcW w:w="6938" w:type="dxa"/>
          </w:tcPr>
          <w:p w14:paraId="2F1DCCAA" w14:textId="77777777" w:rsidR="00663D83" w:rsidRDefault="00663D83" w:rsidP="00663D83">
            <w:pPr>
              <w:tabs>
                <w:tab w:val="left" w:pos="4253"/>
              </w:tabs>
              <w:rPr>
                <w:rFonts w:eastAsia="Arial" w:cs="Arial"/>
                <w:sz w:val="22"/>
                <w:szCs w:val="22"/>
              </w:rPr>
            </w:pPr>
            <w:r>
              <w:rPr>
                <w:rFonts w:eastAsia="Arial" w:cs="Arial"/>
                <w:sz w:val="22"/>
                <w:szCs w:val="22"/>
              </w:rPr>
              <w:t>Zona Industrial</w:t>
            </w:r>
          </w:p>
          <w:p w14:paraId="254161AA" w14:textId="77777777" w:rsidR="00663D83" w:rsidRDefault="00663D83" w:rsidP="00663D83">
            <w:pPr>
              <w:tabs>
                <w:tab w:val="left" w:pos="4253"/>
              </w:tabs>
              <w:rPr>
                <w:rFonts w:eastAsia="Arial" w:cs="Arial"/>
                <w:sz w:val="22"/>
                <w:szCs w:val="22"/>
              </w:rPr>
            </w:pPr>
            <w:r>
              <w:rPr>
                <w:rFonts w:eastAsia="Arial" w:cs="Arial"/>
                <w:sz w:val="22"/>
                <w:szCs w:val="22"/>
              </w:rPr>
              <w:t xml:space="preserve">     Menos de 10,000 m2</w:t>
            </w:r>
          </w:p>
          <w:p w14:paraId="584C6A4F" w14:textId="77777777" w:rsidR="00663D83" w:rsidRDefault="00663D83" w:rsidP="00663D83">
            <w:pPr>
              <w:tabs>
                <w:tab w:val="left" w:pos="4253"/>
              </w:tabs>
              <w:rPr>
                <w:rFonts w:eastAsia="Arial" w:cs="Arial"/>
                <w:sz w:val="22"/>
                <w:szCs w:val="22"/>
              </w:rPr>
            </w:pPr>
            <w:r>
              <w:rPr>
                <w:rFonts w:eastAsia="Arial" w:cs="Arial"/>
                <w:sz w:val="22"/>
                <w:szCs w:val="22"/>
              </w:rPr>
              <w:t xml:space="preserve">     Más de 10,000 m2</w:t>
            </w:r>
          </w:p>
        </w:tc>
        <w:tc>
          <w:tcPr>
            <w:tcW w:w="1532" w:type="dxa"/>
          </w:tcPr>
          <w:p w14:paraId="06973158" w14:textId="77777777" w:rsidR="00663D83" w:rsidRDefault="00663D83" w:rsidP="00663D83">
            <w:pPr>
              <w:tabs>
                <w:tab w:val="left" w:pos="4253"/>
              </w:tabs>
              <w:rPr>
                <w:rFonts w:eastAsia="Arial" w:cs="Arial"/>
                <w:sz w:val="22"/>
                <w:szCs w:val="22"/>
              </w:rPr>
            </w:pPr>
          </w:p>
          <w:p w14:paraId="714CABDF" w14:textId="77777777" w:rsidR="00663D83" w:rsidRDefault="00663D83" w:rsidP="00663D83">
            <w:pPr>
              <w:tabs>
                <w:tab w:val="left" w:pos="4253"/>
              </w:tabs>
              <w:rPr>
                <w:rFonts w:eastAsia="Arial" w:cs="Arial"/>
                <w:sz w:val="22"/>
                <w:szCs w:val="22"/>
              </w:rPr>
            </w:pPr>
            <w:r>
              <w:rPr>
                <w:rFonts w:eastAsia="Arial" w:cs="Arial"/>
                <w:sz w:val="22"/>
                <w:szCs w:val="22"/>
              </w:rPr>
              <w:t>$3.45 m2</w:t>
            </w:r>
          </w:p>
          <w:p w14:paraId="256A7EFA" w14:textId="77777777" w:rsidR="00663D83" w:rsidRDefault="00663D83" w:rsidP="00663D83">
            <w:pPr>
              <w:tabs>
                <w:tab w:val="left" w:pos="4253"/>
              </w:tabs>
              <w:rPr>
                <w:rFonts w:eastAsia="Arial" w:cs="Arial"/>
                <w:sz w:val="22"/>
                <w:szCs w:val="22"/>
              </w:rPr>
            </w:pPr>
            <w:r>
              <w:rPr>
                <w:rFonts w:eastAsia="Arial" w:cs="Arial"/>
                <w:sz w:val="22"/>
                <w:szCs w:val="22"/>
              </w:rPr>
              <w:t>$2.34 m2</w:t>
            </w:r>
          </w:p>
        </w:tc>
      </w:tr>
      <w:tr w:rsidR="00663D83" w14:paraId="18CC869C" w14:textId="77777777" w:rsidTr="00585E46">
        <w:trPr>
          <w:trHeight w:val="386"/>
        </w:trPr>
        <w:tc>
          <w:tcPr>
            <w:tcW w:w="6938" w:type="dxa"/>
          </w:tcPr>
          <w:p w14:paraId="734F8153" w14:textId="77777777" w:rsidR="00663D83" w:rsidRDefault="00663D83" w:rsidP="00663D83">
            <w:pPr>
              <w:tabs>
                <w:tab w:val="left" w:pos="4253"/>
              </w:tabs>
              <w:rPr>
                <w:rFonts w:eastAsia="Arial" w:cs="Arial"/>
                <w:sz w:val="22"/>
                <w:szCs w:val="22"/>
              </w:rPr>
            </w:pPr>
            <w:r>
              <w:rPr>
                <w:rFonts w:eastAsia="Arial" w:cs="Arial"/>
                <w:sz w:val="22"/>
                <w:szCs w:val="22"/>
              </w:rPr>
              <w:t>Zona Ejidal</w:t>
            </w:r>
          </w:p>
          <w:p w14:paraId="4C215227" w14:textId="77777777" w:rsidR="00663D83" w:rsidRDefault="00663D83" w:rsidP="00663D83">
            <w:pPr>
              <w:tabs>
                <w:tab w:val="left" w:pos="4253"/>
              </w:tabs>
              <w:rPr>
                <w:rFonts w:eastAsia="Arial" w:cs="Arial"/>
                <w:sz w:val="22"/>
                <w:szCs w:val="22"/>
              </w:rPr>
            </w:pPr>
            <w:r>
              <w:rPr>
                <w:rFonts w:eastAsia="Arial" w:cs="Arial"/>
                <w:sz w:val="22"/>
                <w:szCs w:val="22"/>
              </w:rPr>
              <w:t xml:space="preserve">     Hasta 10,000 m2</w:t>
            </w:r>
          </w:p>
          <w:p w14:paraId="35597112" w14:textId="77777777" w:rsidR="00663D83" w:rsidRDefault="00663D83" w:rsidP="00663D83">
            <w:pPr>
              <w:tabs>
                <w:tab w:val="left" w:pos="4253"/>
              </w:tabs>
              <w:rPr>
                <w:rFonts w:eastAsia="Arial" w:cs="Arial"/>
                <w:sz w:val="22"/>
                <w:szCs w:val="22"/>
              </w:rPr>
            </w:pPr>
            <w:r>
              <w:rPr>
                <w:rFonts w:eastAsia="Arial" w:cs="Arial"/>
                <w:sz w:val="22"/>
                <w:szCs w:val="22"/>
              </w:rPr>
              <w:t xml:space="preserve">     De 10,001 m2 a 20,000 m2</w:t>
            </w:r>
          </w:p>
        </w:tc>
        <w:tc>
          <w:tcPr>
            <w:tcW w:w="1532" w:type="dxa"/>
          </w:tcPr>
          <w:p w14:paraId="43537D48" w14:textId="77777777" w:rsidR="00663D83" w:rsidRDefault="00663D83" w:rsidP="00663D83">
            <w:pPr>
              <w:tabs>
                <w:tab w:val="left" w:pos="4253"/>
              </w:tabs>
              <w:rPr>
                <w:rFonts w:eastAsia="Arial" w:cs="Arial"/>
                <w:sz w:val="22"/>
                <w:szCs w:val="22"/>
              </w:rPr>
            </w:pPr>
          </w:p>
          <w:p w14:paraId="74FA0068" w14:textId="77777777" w:rsidR="00663D83" w:rsidRDefault="00663D83" w:rsidP="00663D83">
            <w:pPr>
              <w:tabs>
                <w:tab w:val="left" w:pos="4253"/>
              </w:tabs>
              <w:rPr>
                <w:rFonts w:eastAsia="Arial" w:cs="Arial"/>
                <w:sz w:val="22"/>
                <w:szCs w:val="22"/>
              </w:rPr>
            </w:pPr>
            <w:r>
              <w:rPr>
                <w:rFonts w:eastAsia="Arial" w:cs="Arial"/>
                <w:sz w:val="22"/>
                <w:szCs w:val="22"/>
              </w:rPr>
              <w:t>$0.59 m2</w:t>
            </w:r>
          </w:p>
          <w:p w14:paraId="35EE7A09" w14:textId="77777777" w:rsidR="00663D83" w:rsidRDefault="00663D83" w:rsidP="00663D83">
            <w:pPr>
              <w:tabs>
                <w:tab w:val="left" w:pos="4253"/>
              </w:tabs>
              <w:rPr>
                <w:rFonts w:eastAsia="Arial" w:cs="Arial"/>
                <w:sz w:val="22"/>
                <w:szCs w:val="22"/>
              </w:rPr>
            </w:pPr>
            <w:r>
              <w:rPr>
                <w:rFonts w:eastAsia="Arial" w:cs="Arial"/>
                <w:sz w:val="22"/>
                <w:szCs w:val="22"/>
              </w:rPr>
              <w:t>$0.36 m2</w:t>
            </w:r>
          </w:p>
        </w:tc>
      </w:tr>
    </w:tbl>
    <w:p w14:paraId="7954D241" w14:textId="77777777" w:rsidR="00663D83" w:rsidRDefault="00663D83" w:rsidP="00663D83">
      <w:pPr>
        <w:rPr>
          <w:rFonts w:eastAsia="Arial" w:cs="Arial"/>
          <w:sz w:val="22"/>
          <w:szCs w:val="22"/>
        </w:rPr>
      </w:pPr>
    </w:p>
    <w:p w14:paraId="461301AC" w14:textId="77777777" w:rsidR="00663D83" w:rsidRDefault="00663D83" w:rsidP="00663D83">
      <w:pPr>
        <w:rPr>
          <w:rFonts w:eastAsia="Arial" w:cs="Arial"/>
          <w:sz w:val="22"/>
          <w:szCs w:val="22"/>
        </w:rPr>
      </w:pPr>
    </w:p>
    <w:p w14:paraId="6233F947" w14:textId="77777777" w:rsidR="00663D83" w:rsidRDefault="00663D83" w:rsidP="00663D83">
      <w:pPr>
        <w:rPr>
          <w:rFonts w:eastAsia="Arial" w:cs="Arial"/>
          <w:sz w:val="22"/>
          <w:szCs w:val="22"/>
        </w:rPr>
      </w:pPr>
      <w:r>
        <w:rPr>
          <w:rFonts w:eastAsia="Arial" w:cs="Arial"/>
          <w:sz w:val="22"/>
          <w:szCs w:val="22"/>
        </w:rPr>
        <w:t xml:space="preserve">Cuando el área que sea subdividida sea menor al 30% del total del predio a subdividir se cobrara únicamente por los metros correspondientes a la superficie subdividida. </w:t>
      </w:r>
    </w:p>
    <w:p w14:paraId="7EEEF1CE" w14:textId="77777777" w:rsidR="00663D83" w:rsidRDefault="00663D83" w:rsidP="00663D83">
      <w:pPr>
        <w:rPr>
          <w:rFonts w:eastAsia="Arial" w:cs="Arial"/>
          <w:sz w:val="22"/>
          <w:szCs w:val="22"/>
        </w:rPr>
      </w:pPr>
    </w:p>
    <w:p w14:paraId="2FBF63F3" w14:textId="77777777" w:rsidR="00663D83" w:rsidRDefault="00663D83" w:rsidP="00663D83">
      <w:pPr>
        <w:rPr>
          <w:rFonts w:eastAsia="Arial" w:cs="Arial"/>
          <w:sz w:val="22"/>
          <w:szCs w:val="22"/>
        </w:rPr>
      </w:pPr>
      <w:r>
        <w:rPr>
          <w:rFonts w:eastAsia="Arial" w:cs="Arial"/>
          <w:sz w:val="22"/>
          <w:szCs w:val="22"/>
        </w:rPr>
        <w:t>Por la autorización de parcelaciones de predios se cobrará un derecho por hectárea o fracción de esta la parte menor o igual en caso de que se parcele en dos fracciones y la totalidad de los predios en caso de que se parcele en tres o más partes de acuerdo a la tabla siguiente:</w:t>
      </w:r>
    </w:p>
    <w:p w14:paraId="5C6A1B58" w14:textId="77777777" w:rsidR="00663D83" w:rsidRDefault="00663D83" w:rsidP="00663D83">
      <w:pPr>
        <w:rPr>
          <w:rFonts w:eastAsia="Arial" w:cs="Arial"/>
          <w:sz w:val="22"/>
          <w:szCs w:val="22"/>
        </w:rPr>
      </w:pPr>
    </w:p>
    <w:tbl>
      <w:tblPr>
        <w:tblW w:w="6527"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400" w:firstRow="0" w:lastRow="0" w:firstColumn="0" w:lastColumn="0" w:noHBand="0" w:noVBand="1"/>
      </w:tblPr>
      <w:tblGrid>
        <w:gridCol w:w="4010"/>
        <w:gridCol w:w="2517"/>
      </w:tblGrid>
      <w:tr w:rsidR="00663D83" w14:paraId="4DC4FD4A" w14:textId="77777777" w:rsidTr="00392304">
        <w:trPr>
          <w:trHeight w:val="285"/>
        </w:trPr>
        <w:tc>
          <w:tcPr>
            <w:tcW w:w="4010" w:type="dxa"/>
          </w:tcPr>
          <w:p w14:paraId="6DA7F667" w14:textId="77777777" w:rsidR="00663D83" w:rsidRDefault="00663D83" w:rsidP="00663D83">
            <w:pPr>
              <w:rPr>
                <w:rFonts w:eastAsia="Arial" w:cs="Arial"/>
                <w:sz w:val="22"/>
                <w:szCs w:val="22"/>
              </w:rPr>
            </w:pPr>
            <w:r>
              <w:rPr>
                <w:rFonts w:eastAsia="Arial" w:cs="Arial"/>
                <w:sz w:val="22"/>
                <w:szCs w:val="22"/>
              </w:rPr>
              <w:t xml:space="preserve"> 2.1 – 20 Hectáreas</w:t>
            </w:r>
          </w:p>
        </w:tc>
        <w:tc>
          <w:tcPr>
            <w:tcW w:w="2517" w:type="dxa"/>
          </w:tcPr>
          <w:p w14:paraId="5FA4BBC9" w14:textId="77777777" w:rsidR="00663D83" w:rsidRDefault="00663D83" w:rsidP="00663D83">
            <w:pPr>
              <w:rPr>
                <w:rFonts w:eastAsia="Arial" w:cs="Arial"/>
                <w:sz w:val="22"/>
                <w:szCs w:val="22"/>
              </w:rPr>
            </w:pPr>
            <w:r>
              <w:rPr>
                <w:rFonts w:eastAsia="Arial" w:cs="Arial"/>
                <w:sz w:val="22"/>
                <w:szCs w:val="22"/>
              </w:rPr>
              <w:t>$0.05 m2</w:t>
            </w:r>
          </w:p>
        </w:tc>
      </w:tr>
      <w:tr w:rsidR="00663D83" w14:paraId="49BF3CE3" w14:textId="77777777" w:rsidTr="00392304">
        <w:trPr>
          <w:trHeight w:val="285"/>
        </w:trPr>
        <w:tc>
          <w:tcPr>
            <w:tcW w:w="4010" w:type="dxa"/>
          </w:tcPr>
          <w:p w14:paraId="1935CF9C" w14:textId="77777777" w:rsidR="00663D83" w:rsidRDefault="00663D83" w:rsidP="00663D83">
            <w:pPr>
              <w:rPr>
                <w:rFonts w:eastAsia="Arial" w:cs="Arial"/>
                <w:sz w:val="22"/>
                <w:szCs w:val="22"/>
              </w:rPr>
            </w:pPr>
            <w:r>
              <w:rPr>
                <w:rFonts w:eastAsia="Arial" w:cs="Arial"/>
                <w:sz w:val="22"/>
                <w:szCs w:val="22"/>
              </w:rPr>
              <w:t xml:space="preserve"> 20 – 50 Hectáreas</w:t>
            </w:r>
          </w:p>
        </w:tc>
        <w:tc>
          <w:tcPr>
            <w:tcW w:w="2517" w:type="dxa"/>
          </w:tcPr>
          <w:p w14:paraId="406A5157" w14:textId="77777777" w:rsidR="00663D83" w:rsidRDefault="00663D83" w:rsidP="00663D83">
            <w:pPr>
              <w:rPr>
                <w:rFonts w:eastAsia="Arial" w:cs="Arial"/>
                <w:sz w:val="22"/>
                <w:szCs w:val="22"/>
              </w:rPr>
            </w:pPr>
            <w:r>
              <w:rPr>
                <w:rFonts w:eastAsia="Arial" w:cs="Arial"/>
                <w:sz w:val="22"/>
                <w:szCs w:val="22"/>
              </w:rPr>
              <w:t>$0.04 m2</w:t>
            </w:r>
          </w:p>
        </w:tc>
      </w:tr>
      <w:tr w:rsidR="00663D83" w14:paraId="06EB18E9" w14:textId="77777777" w:rsidTr="00392304">
        <w:trPr>
          <w:trHeight w:val="272"/>
        </w:trPr>
        <w:tc>
          <w:tcPr>
            <w:tcW w:w="4010" w:type="dxa"/>
          </w:tcPr>
          <w:p w14:paraId="488FB8D7" w14:textId="77777777" w:rsidR="00663D83" w:rsidRDefault="00663D83" w:rsidP="00663D83">
            <w:pPr>
              <w:rPr>
                <w:rFonts w:eastAsia="Arial" w:cs="Arial"/>
                <w:sz w:val="22"/>
                <w:szCs w:val="22"/>
              </w:rPr>
            </w:pPr>
            <w:r>
              <w:rPr>
                <w:rFonts w:eastAsia="Arial" w:cs="Arial"/>
                <w:sz w:val="22"/>
                <w:szCs w:val="22"/>
              </w:rPr>
              <w:t xml:space="preserve"> Más de 50 Hectáreas</w:t>
            </w:r>
          </w:p>
        </w:tc>
        <w:tc>
          <w:tcPr>
            <w:tcW w:w="2517" w:type="dxa"/>
          </w:tcPr>
          <w:p w14:paraId="4CB2EAEB" w14:textId="77777777" w:rsidR="00663D83" w:rsidRDefault="00663D83" w:rsidP="00663D83">
            <w:pPr>
              <w:rPr>
                <w:rFonts w:eastAsia="Arial" w:cs="Arial"/>
                <w:sz w:val="22"/>
                <w:szCs w:val="22"/>
              </w:rPr>
            </w:pPr>
            <w:r>
              <w:rPr>
                <w:rFonts w:eastAsia="Arial" w:cs="Arial"/>
                <w:sz w:val="22"/>
                <w:szCs w:val="22"/>
              </w:rPr>
              <w:t>$0.03 m2</w:t>
            </w:r>
          </w:p>
        </w:tc>
      </w:tr>
    </w:tbl>
    <w:p w14:paraId="04274677" w14:textId="77777777" w:rsidR="00663D83" w:rsidRDefault="00663D83" w:rsidP="00663D83">
      <w:pPr>
        <w:rPr>
          <w:rFonts w:eastAsia="Arial" w:cs="Arial"/>
          <w:sz w:val="22"/>
          <w:szCs w:val="22"/>
        </w:rPr>
      </w:pPr>
    </w:p>
    <w:p w14:paraId="71C6EFF6" w14:textId="77777777" w:rsidR="00663D83" w:rsidRDefault="00663D83" w:rsidP="00663D83">
      <w:pPr>
        <w:rPr>
          <w:rFonts w:eastAsia="Arial" w:cs="Arial"/>
          <w:sz w:val="22"/>
          <w:szCs w:val="22"/>
        </w:rPr>
      </w:pPr>
      <w:r>
        <w:rPr>
          <w:rFonts w:eastAsia="Arial" w:cs="Arial"/>
          <w:sz w:val="22"/>
          <w:szCs w:val="22"/>
        </w:rPr>
        <w:t>VI.- Por aprobación de planos de subdivisiones, fusiones, lotificaciones o relotificaciones, se aplicarán las siguientes tarifas:</w:t>
      </w:r>
    </w:p>
    <w:p w14:paraId="77F09B10" w14:textId="77777777" w:rsidR="00663D83" w:rsidRDefault="00663D83" w:rsidP="00663D83">
      <w:pPr>
        <w:ind w:firstLine="67"/>
        <w:rPr>
          <w:rFonts w:eastAsia="Arial" w:cs="Arial"/>
          <w:sz w:val="22"/>
          <w:szCs w:val="22"/>
        </w:rPr>
      </w:pPr>
    </w:p>
    <w:p w14:paraId="6479A7D3" w14:textId="77777777" w:rsidR="00663D83" w:rsidRDefault="00663D83" w:rsidP="00663D83">
      <w:pPr>
        <w:rPr>
          <w:rFonts w:eastAsia="Arial" w:cs="Arial"/>
          <w:sz w:val="22"/>
          <w:szCs w:val="22"/>
        </w:rPr>
      </w:pPr>
      <w:r>
        <w:rPr>
          <w:rFonts w:eastAsia="Arial" w:cs="Arial"/>
          <w:sz w:val="22"/>
          <w:szCs w:val="22"/>
        </w:rPr>
        <w:t>1.- Urbano $ 597.00.</w:t>
      </w:r>
    </w:p>
    <w:p w14:paraId="2A2842F7" w14:textId="77777777" w:rsidR="00663D83" w:rsidRDefault="00663D83" w:rsidP="00663D83">
      <w:pPr>
        <w:rPr>
          <w:rFonts w:eastAsia="Arial" w:cs="Arial"/>
          <w:sz w:val="22"/>
          <w:szCs w:val="22"/>
        </w:rPr>
      </w:pPr>
      <w:r>
        <w:rPr>
          <w:rFonts w:eastAsia="Arial" w:cs="Arial"/>
          <w:sz w:val="22"/>
          <w:szCs w:val="22"/>
        </w:rPr>
        <w:t>2.- Rustico $ 849.00.</w:t>
      </w:r>
    </w:p>
    <w:p w14:paraId="659DB420" w14:textId="77777777" w:rsidR="00663D83" w:rsidRDefault="00663D83" w:rsidP="00663D83">
      <w:pPr>
        <w:rPr>
          <w:rFonts w:eastAsia="Arial" w:cs="Arial"/>
          <w:sz w:val="22"/>
          <w:szCs w:val="22"/>
        </w:rPr>
      </w:pPr>
      <w:r>
        <w:rPr>
          <w:rFonts w:eastAsia="Arial" w:cs="Arial"/>
          <w:sz w:val="22"/>
          <w:szCs w:val="22"/>
        </w:rPr>
        <w:t>3.- Comercial $ 1018.00.</w:t>
      </w:r>
    </w:p>
    <w:p w14:paraId="6E142AE1" w14:textId="77777777" w:rsidR="00663D83" w:rsidRDefault="00663D83" w:rsidP="00663D83">
      <w:pPr>
        <w:tabs>
          <w:tab w:val="left" w:pos="4253"/>
        </w:tabs>
        <w:rPr>
          <w:rFonts w:eastAsia="Arial" w:cs="Arial"/>
          <w:sz w:val="22"/>
          <w:szCs w:val="22"/>
        </w:rPr>
      </w:pPr>
      <w:r>
        <w:rPr>
          <w:rFonts w:eastAsia="Arial" w:cs="Arial"/>
          <w:sz w:val="22"/>
          <w:szCs w:val="22"/>
        </w:rPr>
        <w:t>4.- Industrial $1,357.00.</w:t>
      </w:r>
    </w:p>
    <w:p w14:paraId="16BDF23A" w14:textId="77777777" w:rsidR="00663D83" w:rsidRDefault="00663D83" w:rsidP="00663D83">
      <w:pPr>
        <w:tabs>
          <w:tab w:val="left" w:pos="4253"/>
        </w:tabs>
        <w:rPr>
          <w:rFonts w:eastAsia="Arial" w:cs="Arial"/>
          <w:sz w:val="22"/>
          <w:szCs w:val="22"/>
        </w:rPr>
      </w:pPr>
    </w:p>
    <w:p w14:paraId="1002518C" w14:textId="77777777" w:rsidR="00663D83" w:rsidRDefault="00663D83" w:rsidP="00663D83">
      <w:pPr>
        <w:tabs>
          <w:tab w:val="left" w:pos="4253"/>
        </w:tabs>
        <w:rPr>
          <w:rFonts w:eastAsia="Arial" w:cs="Arial"/>
          <w:sz w:val="22"/>
          <w:szCs w:val="22"/>
        </w:rPr>
      </w:pPr>
      <w:r>
        <w:rPr>
          <w:rFonts w:eastAsia="Arial" w:cs="Arial"/>
          <w:sz w:val="22"/>
          <w:szCs w:val="22"/>
        </w:rPr>
        <w:t>VII.- Además se pagarán los siguientes derechos por servicio de construcción y urbanización.</w:t>
      </w:r>
    </w:p>
    <w:p w14:paraId="43FF1D5C" w14:textId="77777777" w:rsidR="00663D83" w:rsidRDefault="00663D83" w:rsidP="00663D83">
      <w:pPr>
        <w:tabs>
          <w:tab w:val="left" w:pos="4253"/>
        </w:tabs>
        <w:rPr>
          <w:rFonts w:eastAsia="Arial" w:cs="Arial"/>
          <w:sz w:val="22"/>
          <w:szCs w:val="22"/>
        </w:rPr>
      </w:pPr>
    </w:p>
    <w:p w14:paraId="2D16206C" w14:textId="77777777" w:rsidR="00663D83" w:rsidRDefault="00663D83" w:rsidP="00663D83">
      <w:pPr>
        <w:rPr>
          <w:rFonts w:eastAsia="Arial" w:cs="Arial"/>
          <w:sz w:val="22"/>
          <w:szCs w:val="22"/>
        </w:rPr>
      </w:pPr>
      <w:r>
        <w:rPr>
          <w:rFonts w:eastAsia="Arial" w:cs="Arial"/>
          <w:sz w:val="22"/>
          <w:szCs w:val="22"/>
        </w:rPr>
        <w:t>1.- Deslinde y medición de predios urbanos $ 312.00.</w:t>
      </w:r>
    </w:p>
    <w:p w14:paraId="44E6AC72" w14:textId="77777777" w:rsidR="00663D83" w:rsidRDefault="00663D83" w:rsidP="00663D83">
      <w:pPr>
        <w:tabs>
          <w:tab w:val="left" w:pos="4253"/>
        </w:tabs>
        <w:ind w:left="426"/>
        <w:rPr>
          <w:rFonts w:eastAsia="Arial" w:cs="Arial"/>
          <w:sz w:val="22"/>
          <w:szCs w:val="22"/>
        </w:rPr>
      </w:pPr>
      <w:r>
        <w:rPr>
          <w:rFonts w:eastAsia="Arial" w:cs="Arial"/>
          <w:sz w:val="22"/>
          <w:szCs w:val="22"/>
        </w:rPr>
        <w:t>2.- Deslinde y medición de predios rústicos $374.00 por 10 hectáreas, lo que exceda a razón de $312.00 por hectárea.</w:t>
      </w:r>
    </w:p>
    <w:p w14:paraId="607269C1" w14:textId="77777777" w:rsidR="00663D83" w:rsidRDefault="00663D83" w:rsidP="00663D83">
      <w:pPr>
        <w:tabs>
          <w:tab w:val="left" w:pos="4253"/>
        </w:tabs>
        <w:rPr>
          <w:rFonts w:eastAsia="Arial" w:cs="Arial"/>
          <w:sz w:val="22"/>
          <w:szCs w:val="22"/>
        </w:rPr>
      </w:pPr>
    </w:p>
    <w:p w14:paraId="204FF0E0" w14:textId="77777777" w:rsidR="00663D83" w:rsidRDefault="00663D83" w:rsidP="00663D83">
      <w:pPr>
        <w:tabs>
          <w:tab w:val="left" w:pos="4253"/>
        </w:tabs>
        <w:rPr>
          <w:rFonts w:eastAsia="Arial" w:cs="Arial"/>
          <w:sz w:val="22"/>
          <w:szCs w:val="22"/>
        </w:rPr>
      </w:pPr>
      <w:r>
        <w:rPr>
          <w:rFonts w:eastAsia="Arial" w:cs="Arial"/>
          <w:sz w:val="22"/>
          <w:szCs w:val="22"/>
        </w:rPr>
        <w:t>VIII.- Se exenta el pago de subdivisión o fusión cuando sea donación o herencia de padres a hijos o entre cónyuges.</w:t>
      </w:r>
    </w:p>
    <w:p w14:paraId="35D87A19" w14:textId="77777777" w:rsidR="00663D83" w:rsidRDefault="00663D83" w:rsidP="00663D83">
      <w:pPr>
        <w:tabs>
          <w:tab w:val="left" w:pos="4253"/>
        </w:tabs>
        <w:rPr>
          <w:rFonts w:eastAsia="Arial" w:cs="Arial"/>
          <w:sz w:val="22"/>
          <w:szCs w:val="22"/>
        </w:rPr>
      </w:pPr>
    </w:p>
    <w:p w14:paraId="4CD0D7D0" w14:textId="77777777" w:rsidR="00663D83" w:rsidRDefault="00663D83" w:rsidP="00663D83">
      <w:pPr>
        <w:tabs>
          <w:tab w:val="left" w:pos="4253"/>
        </w:tabs>
        <w:rPr>
          <w:rFonts w:eastAsia="Arial" w:cs="Arial"/>
          <w:sz w:val="22"/>
          <w:szCs w:val="22"/>
        </w:rPr>
      </w:pPr>
      <w:r>
        <w:rPr>
          <w:rFonts w:eastAsia="Arial" w:cs="Arial"/>
          <w:sz w:val="22"/>
          <w:szCs w:val="22"/>
        </w:rPr>
        <w:t>IX.- Licencia para construcción con excavaciones.</w:t>
      </w:r>
    </w:p>
    <w:p w14:paraId="02F43263" w14:textId="77777777" w:rsidR="00663D83" w:rsidRDefault="00663D83" w:rsidP="00663D83">
      <w:pPr>
        <w:tabs>
          <w:tab w:val="left" w:pos="4253"/>
        </w:tabs>
        <w:rPr>
          <w:rFonts w:eastAsia="Arial" w:cs="Arial"/>
          <w:sz w:val="22"/>
          <w:szCs w:val="22"/>
        </w:rPr>
      </w:pPr>
      <w:r>
        <w:rPr>
          <w:rFonts w:eastAsia="Arial" w:cs="Arial"/>
          <w:sz w:val="22"/>
          <w:szCs w:val="22"/>
        </w:rPr>
        <w:t xml:space="preserve">      a). - Para infraestructura de transporte de hidrocarburos $ 53.00 por metro lineal.</w:t>
      </w:r>
    </w:p>
    <w:p w14:paraId="4755435B" w14:textId="77777777" w:rsidR="00585E46" w:rsidRDefault="00585E46" w:rsidP="00663D83">
      <w:pPr>
        <w:tabs>
          <w:tab w:val="left" w:pos="4253"/>
        </w:tabs>
        <w:rPr>
          <w:rFonts w:eastAsia="Arial" w:cs="Arial"/>
          <w:sz w:val="22"/>
          <w:szCs w:val="22"/>
        </w:rPr>
      </w:pPr>
    </w:p>
    <w:p w14:paraId="6D3DC20D" w14:textId="67E495D7" w:rsidR="00663D83" w:rsidRDefault="00663D83" w:rsidP="00663D83">
      <w:pPr>
        <w:tabs>
          <w:tab w:val="left" w:pos="4253"/>
        </w:tabs>
        <w:rPr>
          <w:rFonts w:eastAsia="Arial" w:cs="Arial"/>
          <w:sz w:val="22"/>
          <w:szCs w:val="22"/>
        </w:rPr>
      </w:pPr>
      <w:r>
        <w:rPr>
          <w:rFonts w:eastAsia="Arial" w:cs="Arial"/>
          <w:sz w:val="22"/>
          <w:szCs w:val="22"/>
        </w:rPr>
        <w:t>X.-   Permiso de ejecución de obra en vía pública $ 136.00 por metro cuadrado utilizado.</w:t>
      </w:r>
    </w:p>
    <w:p w14:paraId="754A4E81" w14:textId="77777777" w:rsidR="00663D83" w:rsidRDefault="00663D83" w:rsidP="00663D83">
      <w:pPr>
        <w:tabs>
          <w:tab w:val="left" w:pos="4253"/>
        </w:tabs>
        <w:rPr>
          <w:rFonts w:eastAsia="Arial" w:cs="Arial"/>
          <w:sz w:val="22"/>
          <w:szCs w:val="22"/>
        </w:rPr>
      </w:pPr>
    </w:p>
    <w:p w14:paraId="3EB29D47" w14:textId="77777777" w:rsidR="00663D83" w:rsidRDefault="00663D83" w:rsidP="00663D83">
      <w:pPr>
        <w:tabs>
          <w:tab w:val="left" w:pos="4253"/>
        </w:tabs>
        <w:rPr>
          <w:rFonts w:eastAsia="Arial" w:cs="Arial"/>
          <w:sz w:val="22"/>
          <w:szCs w:val="22"/>
        </w:rPr>
      </w:pPr>
      <w:r>
        <w:rPr>
          <w:rFonts w:eastAsia="Arial" w:cs="Arial"/>
          <w:sz w:val="22"/>
          <w:szCs w:val="22"/>
        </w:rPr>
        <w:t>XI.- Terminación de Obra: Por no presentar el aviso de terminación de obra con una multa de $1,576.00.</w:t>
      </w:r>
    </w:p>
    <w:p w14:paraId="654894B7" w14:textId="77777777" w:rsidR="00663D83" w:rsidRDefault="00663D83" w:rsidP="00663D83">
      <w:pPr>
        <w:tabs>
          <w:tab w:val="left" w:pos="4253"/>
        </w:tabs>
        <w:rPr>
          <w:rFonts w:eastAsia="Arial" w:cs="Arial"/>
          <w:sz w:val="22"/>
          <w:szCs w:val="22"/>
          <w:u w:val="single"/>
        </w:rPr>
      </w:pPr>
    </w:p>
    <w:p w14:paraId="2C7E2E36" w14:textId="77777777" w:rsidR="00663D83" w:rsidRDefault="00663D83" w:rsidP="00663D83">
      <w:pPr>
        <w:tabs>
          <w:tab w:val="left" w:pos="4253"/>
        </w:tabs>
        <w:rPr>
          <w:rFonts w:eastAsia="Arial" w:cs="Arial"/>
          <w:sz w:val="22"/>
          <w:szCs w:val="22"/>
        </w:rPr>
      </w:pPr>
      <w:r>
        <w:rPr>
          <w:rFonts w:eastAsia="Arial" w:cs="Arial"/>
          <w:sz w:val="22"/>
          <w:szCs w:val="22"/>
        </w:rPr>
        <w:t>XII.- Fraccionamientos de segunda categoría, que son aquellos cuya finalidad sea la construcción de viviendas de interés social, mediante programas de vivienda que realicen organismos oficiales o particulares, se otorgara un estímulo del 20% sobre la tarifa señalada.</w:t>
      </w:r>
    </w:p>
    <w:p w14:paraId="7FBF9F83" w14:textId="77777777" w:rsidR="00663D83" w:rsidRDefault="00663D83" w:rsidP="00663D83">
      <w:pPr>
        <w:tabs>
          <w:tab w:val="left" w:pos="4253"/>
        </w:tabs>
        <w:rPr>
          <w:rFonts w:eastAsia="Arial" w:cs="Arial"/>
          <w:sz w:val="22"/>
          <w:szCs w:val="22"/>
        </w:rPr>
      </w:pPr>
    </w:p>
    <w:p w14:paraId="755752E2" w14:textId="77777777" w:rsidR="00663D83" w:rsidRDefault="00663D83" w:rsidP="00663D83">
      <w:pPr>
        <w:tabs>
          <w:tab w:val="left" w:pos="4253"/>
        </w:tabs>
        <w:rPr>
          <w:rFonts w:eastAsia="Arial" w:cs="Arial"/>
          <w:sz w:val="22"/>
          <w:szCs w:val="22"/>
        </w:rPr>
      </w:pPr>
      <w:r>
        <w:rPr>
          <w:rFonts w:eastAsia="Arial" w:cs="Arial"/>
          <w:sz w:val="22"/>
          <w:szCs w:val="22"/>
        </w:rPr>
        <w:t>XIII.- Por revisión y aprobación de planos y expedición de licencias para fraccionamientos, licencias de relotificación y licencias de urbanización de predios con superficie menor a 1 hectárea, conforme a la densidad correspondiente, se cubrirán los derechos por m2 del área vendible, de acuerdo a la siguiente tabla:</w:t>
      </w:r>
    </w:p>
    <w:p w14:paraId="32139054" w14:textId="77777777" w:rsidR="00663D83" w:rsidRDefault="00663D83" w:rsidP="00663D83">
      <w:pPr>
        <w:tabs>
          <w:tab w:val="left" w:pos="4253"/>
        </w:tabs>
        <w:rPr>
          <w:rFonts w:eastAsia="Arial" w:cs="Arial"/>
          <w:sz w:val="22"/>
          <w:szCs w:val="22"/>
        </w:rPr>
      </w:pPr>
    </w:p>
    <w:p w14:paraId="3394B378" w14:textId="77777777" w:rsidR="00663D83" w:rsidRDefault="00663D83" w:rsidP="00663D83">
      <w:pPr>
        <w:tabs>
          <w:tab w:val="left" w:pos="4253"/>
        </w:tabs>
        <w:rPr>
          <w:rFonts w:eastAsia="Arial" w:cs="Arial"/>
          <w:sz w:val="22"/>
          <w:szCs w:val="22"/>
        </w:rPr>
      </w:pPr>
      <w:r>
        <w:rPr>
          <w:rFonts w:eastAsia="Arial" w:cs="Arial"/>
          <w:sz w:val="22"/>
          <w:szCs w:val="22"/>
        </w:rPr>
        <w:t xml:space="preserve">Fraccionamiento habitacional densidad media       </w:t>
      </w:r>
      <w:r>
        <w:rPr>
          <w:rFonts w:eastAsia="Arial" w:cs="Arial"/>
          <w:sz w:val="22"/>
          <w:szCs w:val="22"/>
        </w:rPr>
        <w:tab/>
      </w:r>
      <w:r>
        <w:rPr>
          <w:rFonts w:eastAsia="Arial" w:cs="Arial"/>
          <w:sz w:val="22"/>
          <w:szCs w:val="22"/>
        </w:rPr>
        <w:tab/>
        <w:t>$ 8.48.</w:t>
      </w:r>
    </w:p>
    <w:p w14:paraId="5B389E21" w14:textId="77777777" w:rsidR="00663D83" w:rsidRDefault="00663D83" w:rsidP="00663D83">
      <w:pPr>
        <w:tabs>
          <w:tab w:val="left" w:pos="4253"/>
        </w:tabs>
        <w:rPr>
          <w:rFonts w:eastAsia="Arial" w:cs="Arial"/>
          <w:sz w:val="22"/>
          <w:szCs w:val="22"/>
        </w:rPr>
      </w:pPr>
      <w:r>
        <w:rPr>
          <w:rFonts w:eastAsia="Arial" w:cs="Arial"/>
          <w:sz w:val="22"/>
          <w:szCs w:val="22"/>
        </w:rPr>
        <w:t xml:space="preserve">Fraccionamiento habitacional densidad alta media          </w:t>
      </w:r>
      <w:r>
        <w:rPr>
          <w:rFonts w:eastAsia="Arial" w:cs="Arial"/>
          <w:sz w:val="22"/>
          <w:szCs w:val="22"/>
        </w:rPr>
        <w:tab/>
        <w:t>$ 6.67.</w:t>
      </w:r>
    </w:p>
    <w:p w14:paraId="62F94286" w14:textId="77777777" w:rsidR="00663D83" w:rsidRDefault="00663D83" w:rsidP="00663D83">
      <w:pPr>
        <w:tabs>
          <w:tab w:val="left" w:pos="4253"/>
        </w:tabs>
        <w:rPr>
          <w:rFonts w:eastAsia="Arial" w:cs="Arial"/>
          <w:sz w:val="22"/>
          <w:szCs w:val="22"/>
        </w:rPr>
      </w:pPr>
      <w:r>
        <w:rPr>
          <w:rFonts w:eastAsia="Arial" w:cs="Arial"/>
          <w:sz w:val="22"/>
          <w:szCs w:val="22"/>
        </w:rPr>
        <w:t xml:space="preserve">Fraccionamiento habitacional densidad media alta          </w:t>
      </w:r>
      <w:r>
        <w:rPr>
          <w:rFonts w:eastAsia="Arial" w:cs="Arial"/>
          <w:sz w:val="22"/>
          <w:szCs w:val="22"/>
        </w:rPr>
        <w:tab/>
        <w:t>$ 8.57.</w:t>
      </w:r>
    </w:p>
    <w:p w14:paraId="0F79E959" w14:textId="77777777" w:rsidR="00663D83" w:rsidRDefault="00663D83" w:rsidP="00663D83">
      <w:pPr>
        <w:tabs>
          <w:tab w:val="left" w:pos="4253"/>
        </w:tabs>
        <w:rPr>
          <w:rFonts w:eastAsia="Arial" w:cs="Arial"/>
          <w:sz w:val="22"/>
          <w:szCs w:val="22"/>
        </w:rPr>
      </w:pPr>
    </w:p>
    <w:p w14:paraId="52F9A691" w14:textId="77777777" w:rsidR="00663D83" w:rsidRDefault="00663D83" w:rsidP="00663D83">
      <w:pPr>
        <w:tabs>
          <w:tab w:val="left" w:pos="4253"/>
        </w:tabs>
        <w:rPr>
          <w:rFonts w:eastAsia="Arial" w:cs="Arial"/>
          <w:sz w:val="22"/>
          <w:szCs w:val="22"/>
        </w:rPr>
      </w:pPr>
      <w:r>
        <w:rPr>
          <w:rFonts w:eastAsia="Arial" w:cs="Arial"/>
          <w:sz w:val="22"/>
          <w:szCs w:val="22"/>
        </w:rPr>
        <w:t>Se otorgará un incentivo del 20% para las personas físicas y morales desarrolladoras de vivienda por la expedición de licencia de fraccionamiento, sobre la tarifa señalada.</w:t>
      </w:r>
    </w:p>
    <w:p w14:paraId="4E77DB19" w14:textId="77777777" w:rsidR="00663D83" w:rsidRDefault="00663D83" w:rsidP="00663D83">
      <w:pPr>
        <w:tabs>
          <w:tab w:val="left" w:pos="4253"/>
        </w:tabs>
        <w:rPr>
          <w:rFonts w:eastAsia="Arial" w:cs="Arial"/>
          <w:sz w:val="22"/>
          <w:szCs w:val="22"/>
        </w:rPr>
      </w:pPr>
    </w:p>
    <w:p w14:paraId="671D206D" w14:textId="77777777" w:rsidR="00663D83" w:rsidRDefault="00663D83" w:rsidP="00663D83">
      <w:pPr>
        <w:tabs>
          <w:tab w:val="left" w:pos="1185"/>
        </w:tabs>
        <w:rPr>
          <w:rFonts w:eastAsia="Arial" w:cs="Arial"/>
          <w:sz w:val="22"/>
          <w:szCs w:val="22"/>
        </w:rPr>
      </w:pPr>
      <w:r>
        <w:rPr>
          <w:rFonts w:eastAsia="Arial" w:cs="Arial"/>
          <w:sz w:val="22"/>
          <w:szCs w:val="22"/>
        </w:rPr>
        <w:lastRenderedPageBreak/>
        <w:t>XIV.-Por prorroga de Licencia de Fraccionamiento o licencia de relotificación con plazo máximo de 365 días naturales, se cubrirán los derechos por metro cuadrado de área vendible conforme a la siguiente tabla:</w:t>
      </w:r>
    </w:p>
    <w:p w14:paraId="6371E756" w14:textId="77777777" w:rsidR="00663D83" w:rsidRDefault="00663D83" w:rsidP="00663D83">
      <w:pPr>
        <w:tabs>
          <w:tab w:val="left" w:pos="1185"/>
        </w:tabs>
        <w:rPr>
          <w:rFonts w:eastAsia="Arial" w:cs="Arial"/>
          <w:sz w:val="22"/>
          <w:szCs w:val="22"/>
        </w:rPr>
      </w:pPr>
    </w:p>
    <w:p w14:paraId="23C4C41B" w14:textId="77777777" w:rsidR="00663D83" w:rsidRDefault="00663D83" w:rsidP="00663D83">
      <w:pPr>
        <w:tabs>
          <w:tab w:val="left" w:pos="1185"/>
        </w:tabs>
        <w:rPr>
          <w:rFonts w:eastAsia="Arial" w:cs="Arial"/>
          <w:sz w:val="22"/>
          <w:szCs w:val="22"/>
        </w:rPr>
      </w:pPr>
      <w:r>
        <w:rPr>
          <w:rFonts w:eastAsia="Arial" w:cs="Arial"/>
          <w:sz w:val="22"/>
          <w:szCs w:val="22"/>
        </w:rPr>
        <w:t xml:space="preserve">     DIAS        IMPORTE</w:t>
      </w:r>
    </w:p>
    <w:p w14:paraId="4EA40EEF" w14:textId="77777777" w:rsidR="00663D83" w:rsidRDefault="00663D83" w:rsidP="00663D83">
      <w:pPr>
        <w:tabs>
          <w:tab w:val="left" w:pos="1185"/>
        </w:tabs>
        <w:rPr>
          <w:rFonts w:eastAsia="Arial" w:cs="Arial"/>
          <w:sz w:val="22"/>
          <w:szCs w:val="22"/>
        </w:rPr>
      </w:pPr>
    </w:p>
    <w:p w14:paraId="06DDB979" w14:textId="77777777" w:rsidR="00663D83" w:rsidRDefault="00663D83" w:rsidP="00663D83">
      <w:pPr>
        <w:tabs>
          <w:tab w:val="left" w:pos="1185"/>
        </w:tabs>
        <w:rPr>
          <w:rFonts w:eastAsia="Arial" w:cs="Arial"/>
          <w:sz w:val="22"/>
          <w:szCs w:val="22"/>
        </w:rPr>
      </w:pPr>
      <w:r>
        <w:rPr>
          <w:rFonts w:eastAsia="Arial" w:cs="Arial"/>
          <w:sz w:val="22"/>
          <w:szCs w:val="22"/>
        </w:rPr>
        <w:t>1.- Hasta 30      $ 0.1484</w:t>
      </w:r>
    </w:p>
    <w:p w14:paraId="032117D9" w14:textId="77777777" w:rsidR="00663D83" w:rsidRDefault="00663D83" w:rsidP="00663D83">
      <w:pPr>
        <w:tabs>
          <w:tab w:val="left" w:pos="1185"/>
        </w:tabs>
        <w:rPr>
          <w:rFonts w:eastAsia="Arial" w:cs="Arial"/>
          <w:sz w:val="22"/>
          <w:szCs w:val="22"/>
        </w:rPr>
      </w:pPr>
      <w:r>
        <w:rPr>
          <w:rFonts w:eastAsia="Arial" w:cs="Arial"/>
          <w:sz w:val="22"/>
          <w:szCs w:val="22"/>
        </w:rPr>
        <w:t>2.- Hasta 90      $ 0.3816.</w:t>
      </w:r>
    </w:p>
    <w:p w14:paraId="279C9ED9" w14:textId="77777777" w:rsidR="00663D83" w:rsidRDefault="00663D83" w:rsidP="00663D83">
      <w:pPr>
        <w:tabs>
          <w:tab w:val="left" w:pos="1185"/>
        </w:tabs>
        <w:rPr>
          <w:rFonts w:eastAsia="Arial" w:cs="Arial"/>
          <w:sz w:val="22"/>
          <w:szCs w:val="22"/>
        </w:rPr>
      </w:pPr>
      <w:r>
        <w:rPr>
          <w:rFonts w:eastAsia="Arial" w:cs="Arial"/>
          <w:sz w:val="22"/>
          <w:szCs w:val="22"/>
        </w:rPr>
        <w:t>3.- Hasta 180    $ 0.6042</w:t>
      </w:r>
    </w:p>
    <w:p w14:paraId="3E86BB75" w14:textId="77777777" w:rsidR="00663D83" w:rsidRDefault="00663D83" w:rsidP="00663D83">
      <w:pPr>
        <w:tabs>
          <w:tab w:val="left" w:pos="1185"/>
        </w:tabs>
        <w:rPr>
          <w:rFonts w:eastAsia="Arial" w:cs="Arial"/>
          <w:sz w:val="22"/>
          <w:szCs w:val="22"/>
        </w:rPr>
      </w:pPr>
      <w:r>
        <w:rPr>
          <w:rFonts w:eastAsia="Arial" w:cs="Arial"/>
          <w:sz w:val="22"/>
          <w:szCs w:val="22"/>
        </w:rPr>
        <w:t>4.- Hasta 270    $ 0.7526</w:t>
      </w:r>
    </w:p>
    <w:p w14:paraId="51D25311" w14:textId="77777777" w:rsidR="00663D83" w:rsidRDefault="00663D83" w:rsidP="00663D83">
      <w:pPr>
        <w:tabs>
          <w:tab w:val="left" w:pos="1185"/>
        </w:tabs>
        <w:rPr>
          <w:rFonts w:eastAsia="Arial" w:cs="Arial"/>
          <w:sz w:val="22"/>
          <w:szCs w:val="22"/>
        </w:rPr>
      </w:pPr>
      <w:r>
        <w:rPr>
          <w:rFonts w:eastAsia="Arial" w:cs="Arial"/>
          <w:sz w:val="22"/>
          <w:szCs w:val="22"/>
        </w:rPr>
        <w:t>5.- Hasta 365    $ 0.9116</w:t>
      </w:r>
    </w:p>
    <w:p w14:paraId="0CC98BAB" w14:textId="77777777" w:rsidR="00663D83" w:rsidRDefault="00663D83" w:rsidP="00663D83">
      <w:pPr>
        <w:rPr>
          <w:rFonts w:eastAsia="Arial" w:cs="Arial"/>
          <w:sz w:val="12"/>
          <w:szCs w:val="12"/>
        </w:rPr>
      </w:pPr>
    </w:p>
    <w:p w14:paraId="2AFFE674" w14:textId="77777777" w:rsidR="00663D83" w:rsidRDefault="00663D83" w:rsidP="00663D83">
      <w:pPr>
        <w:rPr>
          <w:rFonts w:eastAsia="Arial" w:cs="Arial"/>
          <w:sz w:val="12"/>
          <w:szCs w:val="12"/>
        </w:rPr>
      </w:pPr>
    </w:p>
    <w:p w14:paraId="3638C6FC" w14:textId="4A399A8C" w:rsidR="00663D83" w:rsidRDefault="00663D83" w:rsidP="00663D83">
      <w:pPr>
        <w:rPr>
          <w:rFonts w:eastAsia="Arial" w:cs="Arial"/>
          <w:b/>
          <w:sz w:val="22"/>
          <w:szCs w:val="22"/>
        </w:rPr>
      </w:pPr>
      <w:r>
        <w:rPr>
          <w:rFonts w:eastAsia="Arial" w:cs="Arial"/>
          <w:sz w:val="22"/>
          <w:szCs w:val="22"/>
        </w:rPr>
        <w:t>XV.- Verificación de la calidad de los materiales a través de pruebas de laboratorio, de las obras de urbanización de los fraccionamientos, llevada a cabo por perito especializado en la materia $1</w:t>
      </w:r>
      <w:r w:rsidR="00585E46">
        <w:rPr>
          <w:rFonts w:eastAsia="Arial" w:cs="Arial"/>
          <w:sz w:val="22"/>
          <w:szCs w:val="22"/>
        </w:rPr>
        <w:t>5,039</w:t>
      </w:r>
      <w:r>
        <w:rPr>
          <w:rFonts w:eastAsia="Arial" w:cs="Arial"/>
          <w:sz w:val="22"/>
          <w:szCs w:val="22"/>
        </w:rPr>
        <w:t>.00 por fraccionamiento.</w:t>
      </w:r>
    </w:p>
    <w:p w14:paraId="3B367907" w14:textId="77777777" w:rsidR="00663D83" w:rsidRDefault="00663D83" w:rsidP="00663D83">
      <w:pPr>
        <w:jc w:val="center"/>
        <w:rPr>
          <w:rFonts w:eastAsia="Arial" w:cs="Arial"/>
          <w:b/>
          <w:sz w:val="22"/>
          <w:szCs w:val="22"/>
        </w:rPr>
      </w:pPr>
    </w:p>
    <w:p w14:paraId="33CDE653" w14:textId="77777777" w:rsidR="00663D83" w:rsidRDefault="00663D83" w:rsidP="00663D83">
      <w:pPr>
        <w:jc w:val="center"/>
        <w:rPr>
          <w:rFonts w:eastAsia="Arial" w:cs="Arial"/>
          <w:b/>
          <w:sz w:val="22"/>
          <w:szCs w:val="22"/>
        </w:rPr>
      </w:pPr>
      <w:r>
        <w:rPr>
          <w:rFonts w:eastAsia="Arial" w:cs="Arial"/>
          <w:b/>
          <w:sz w:val="22"/>
          <w:szCs w:val="22"/>
        </w:rPr>
        <w:t>SECCIÓN IV</w:t>
      </w:r>
    </w:p>
    <w:p w14:paraId="7D09BD63" w14:textId="77777777" w:rsidR="00663D83" w:rsidRDefault="00663D83" w:rsidP="00663D83">
      <w:pPr>
        <w:jc w:val="center"/>
        <w:rPr>
          <w:rFonts w:eastAsia="Arial" w:cs="Arial"/>
          <w:b/>
          <w:sz w:val="22"/>
          <w:szCs w:val="22"/>
        </w:rPr>
      </w:pPr>
      <w:r>
        <w:rPr>
          <w:rFonts w:eastAsia="Arial" w:cs="Arial"/>
          <w:b/>
          <w:sz w:val="22"/>
          <w:szCs w:val="22"/>
        </w:rPr>
        <w:t>POR LICENCIAS PARA ESTABLECIMIENTOS QUE EXPENDAN BEBIDAS ALCOHÓLICAS</w:t>
      </w:r>
    </w:p>
    <w:p w14:paraId="79B38ADA" w14:textId="77777777" w:rsidR="00663D83" w:rsidRDefault="00663D83" w:rsidP="00663D83">
      <w:pPr>
        <w:ind w:right="50"/>
        <w:rPr>
          <w:rFonts w:eastAsia="Arial" w:cs="Arial"/>
          <w:b/>
          <w:sz w:val="22"/>
          <w:szCs w:val="22"/>
        </w:rPr>
      </w:pPr>
    </w:p>
    <w:p w14:paraId="77E2D231" w14:textId="77777777" w:rsidR="00663D83" w:rsidRDefault="00663D83" w:rsidP="00663D83">
      <w:pPr>
        <w:ind w:right="50"/>
        <w:rPr>
          <w:rFonts w:eastAsia="Arial" w:cs="Arial"/>
          <w:sz w:val="22"/>
          <w:szCs w:val="22"/>
        </w:rPr>
      </w:pPr>
      <w:r>
        <w:rPr>
          <w:rFonts w:eastAsia="Arial" w:cs="Arial"/>
          <w:b/>
          <w:sz w:val="22"/>
          <w:szCs w:val="22"/>
        </w:rPr>
        <w:t xml:space="preserve">ARTÍCULO 33.- </w:t>
      </w:r>
      <w:r>
        <w:rPr>
          <w:rFonts w:eastAsia="Arial" w:cs="Arial"/>
          <w:sz w:val="22"/>
          <w:szCs w:val="22"/>
        </w:rPr>
        <w:t xml:space="preserve">Es objeto de este derecho la expedición de licencias y el refrendo anual correspondiente para el funcionamiento de establecimientos o locales cuyos giros sean la enajenación de bebidas alcohólicas o la prestación de servicios que incluyan el expendio de dichas bebidas siempre que se efectúe total o parcialmente con el público en general. </w:t>
      </w:r>
    </w:p>
    <w:p w14:paraId="53A68B86" w14:textId="77777777" w:rsidR="00663D83" w:rsidRDefault="00663D83" w:rsidP="00663D83">
      <w:pPr>
        <w:ind w:right="50"/>
        <w:rPr>
          <w:rFonts w:eastAsia="Arial" w:cs="Arial"/>
          <w:sz w:val="22"/>
          <w:szCs w:val="22"/>
        </w:rPr>
      </w:pPr>
    </w:p>
    <w:p w14:paraId="374378E9" w14:textId="77777777" w:rsidR="00663D83" w:rsidRDefault="00663D83" w:rsidP="00663D83">
      <w:pPr>
        <w:tabs>
          <w:tab w:val="left" w:pos="3686"/>
        </w:tabs>
        <w:ind w:right="50"/>
        <w:rPr>
          <w:rFonts w:eastAsia="Arial" w:cs="Arial"/>
          <w:sz w:val="22"/>
          <w:szCs w:val="22"/>
        </w:rPr>
      </w:pPr>
      <w:r>
        <w:rPr>
          <w:rFonts w:eastAsia="Arial" w:cs="Arial"/>
          <w:sz w:val="22"/>
          <w:szCs w:val="22"/>
        </w:rPr>
        <w:t>El pago de las Licencias para el Funcionamiento de Establecimientos que Expendan Bebidas Alcohólicas bajo las modalidades que se mencionan, conforme a las tarifas siguientes:</w:t>
      </w:r>
    </w:p>
    <w:p w14:paraId="32824555" w14:textId="77777777" w:rsidR="00663D83" w:rsidRDefault="00663D83" w:rsidP="00663D83">
      <w:pPr>
        <w:tabs>
          <w:tab w:val="left" w:pos="5529"/>
          <w:tab w:val="left" w:pos="7655"/>
          <w:tab w:val="left" w:pos="10206"/>
          <w:tab w:val="left" w:pos="10632"/>
        </w:tabs>
        <w:ind w:right="50"/>
        <w:rPr>
          <w:rFonts w:eastAsia="Arial" w:cs="Arial"/>
          <w:b/>
          <w:sz w:val="22"/>
          <w:szCs w:val="22"/>
        </w:rPr>
      </w:pPr>
    </w:p>
    <w:p w14:paraId="4AAA9AAE" w14:textId="77777777" w:rsidR="00663D83" w:rsidRDefault="00663D83" w:rsidP="00663D83">
      <w:pPr>
        <w:tabs>
          <w:tab w:val="left" w:pos="5529"/>
          <w:tab w:val="left" w:pos="7655"/>
          <w:tab w:val="left" w:pos="10206"/>
          <w:tab w:val="left" w:pos="10632"/>
        </w:tabs>
        <w:ind w:right="50"/>
        <w:rPr>
          <w:rFonts w:eastAsia="Arial" w:cs="Arial"/>
          <w:b/>
          <w:sz w:val="22"/>
          <w:szCs w:val="22"/>
        </w:rPr>
      </w:pPr>
      <w:r>
        <w:rPr>
          <w:rFonts w:eastAsia="Arial" w:cs="Arial"/>
          <w:b/>
          <w:sz w:val="22"/>
          <w:szCs w:val="22"/>
        </w:rPr>
        <w:t>TARIFAS</w:t>
      </w:r>
    </w:p>
    <w:p w14:paraId="0DFCE606" w14:textId="77777777" w:rsidR="00663D83" w:rsidRDefault="00663D83" w:rsidP="00663D83">
      <w:pPr>
        <w:tabs>
          <w:tab w:val="left" w:pos="360"/>
          <w:tab w:val="left" w:pos="720"/>
          <w:tab w:val="left" w:pos="6096"/>
          <w:tab w:val="left" w:pos="7513"/>
          <w:tab w:val="left" w:pos="9356"/>
          <w:tab w:val="left" w:pos="10915"/>
          <w:tab w:val="left" w:pos="11199"/>
        </w:tabs>
        <w:ind w:left="360" w:right="50"/>
        <w:rPr>
          <w:rFonts w:eastAsia="Arial" w:cs="Arial"/>
          <w:sz w:val="22"/>
          <w:szCs w:val="22"/>
        </w:rPr>
      </w:pPr>
    </w:p>
    <w:p w14:paraId="3A111B5E" w14:textId="77777777" w:rsidR="00663D83" w:rsidRDefault="00663D83" w:rsidP="00663D83">
      <w:pPr>
        <w:ind w:right="50"/>
        <w:rPr>
          <w:rFonts w:eastAsia="Arial" w:cs="Arial"/>
          <w:sz w:val="22"/>
          <w:szCs w:val="22"/>
        </w:rPr>
      </w:pPr>
      <w:r>
        <w:rPr>
          <w:rFonts w:eastAsia="Arial" w:cs="Arial"/>
          <w:sz w:val="22"/>
          <w:szCs w:val="22"/>
        </w:rPr>
        <w:t xml:space="preserve">I.- Tiendas de abarrotes con venta de cerveza, vinos y licores  </w:t>
      </w:r>
    </w:p>
    <w:p w14:paraId="3D53BEEA" w14:textId="77777777" w:rsidR="00663D83" w:rsidRDefault="00663D83" w:rsidP="00663D83">
      <w:pPr>
        <w:ind w:right="50"/>
        <w:rPr>
          <w:rFonts w:eastAsia="Arial" w:cs="Arial"/>
          <w:sz w:val="22"/>
          <w:szCs w:val="22"/>
        </w:rPr>
      </w:pPr>
      <w:r>
        <w:rPr>
          <w:rFonts w:eastAsia="Arial" w:cs="Arial"/>
          <w:sz w:val="22"/>
          <w:szCs w:val="22"/>
        </w:rPr>
        <w:t xml:space="preserve">       Expedición de licencia </w:t>
      </w:r>
      <w:r>
        <w:rPr>
          <w:rFonts w:eastAsia="Arial" w:cs="Arial"/>
          <w:sz w:val="22"/>
          <w:szCs w:val="22"/>
        </w:rPr>
        <w:tab/>
        <w:t xml:space="preserve">$ 19,764.00 </w:t>
      </w:r>
      <w:r>
        <w:rPr>
          <w:rFonts w:eastAsia="Arial" w:cs="Arial"/>
          <w:sz w:val="22"/>
          <w:szCs w:val="22"/>
        </w:rPr>
        <w:tab/>
        <w:t>Refrendo $ 6,574.00.</w:t>
      </w:r>
    </w:p>
    <w:p w14:paraId="50CFE1B6" w14:textId="77777777" w:rsidR="00663D83" w:rsidRDefault="00663D83" w:rsidP="00663D83">
      <w:pPr>
        <w:ind w:right="50"/>
        <w:rPr>
          <w:rFonts w:eastAsia="Arial" w:cs="Arial"/>
          <w:sz w:val="22"/>
          <w:szCs w:val="22"/>
        </w:rPr>
      </w:pPr>
      <w:r>
        <w:rPr>
          <w:rFonts w:eastAsia="Arial" w:cs="Arial"/>
          <w:sz w:val="22"/>
          <w:szCs w:val="22"/>
        </w:rPr>
        <w:tab/>
      </w:r>
    </w:p>
    <w:p w14:paraId="5212E0A0" w14:textId="77777777" w:rsidR="00663D83" w:rsidRDefault="00663D83" w:rsidP="00663D83">
      <w:pPr>
        <w:ind w:right="50"/>
        <w:rPr>
          <w:rFonts w:eastAsia="Arial" w:cs="Arial"/>
          <w:sz w:val="22"/>
          <w:szCs w:val="22"/>
        </w:rPr>
      </w:pPr>
      <w:r>
        <w:rPr>
          <w:rFonts w:eastAsia="Arial" w:cs="Arial"/>
          <w:sz w:val="22"/>
          <w:szCs w:val="22"/>
        </w:rPr>
        <w:t xml:space="preserve">II.- Misceláneas con venta de cerveza </w:t>
      </w:r>
    </w:p>
    <w:p w14:paraId="39404E57" w14:textId="77777777" w:rsidR="00663D83" w:rsidRDefault="00663D83" w:rsidP="00663D83">
      <w:pPr>
        <w:ind w:right="50"/>
        <w:rPr>
          <w:rFonts w:eastAsia="Arial" w:cs="Arial"/>
          <w:sz w:val="22"/>
          <w:szCs w:val="22"/>
        </w:rPr>
      </w:pPr>
      <w:r>
        <w:rPr>
          <w:rFonts w:eastAsia="Arial" w:cs="Arial"/>
          <w:sz w:val="22"/>
          <w:szCs w:val="22"/>
        </w:rPr>
        <w:t xml:space="preserve">        Expedición de licencia </w:t>
      </w:r>
      <w:r>
        <w:rPr>
          <w:rFonts w:eastAsia="Arial" w:cs="Arial"/>
          <w:sz w:val="22"/>
          <w:szCs w:val="22"/>
        </w:rPr>
        <w:tab/>
        <w:t xml:space="preserve">$ 19,764.00 </w:t>
      </w:r>
      <w:r>
        <w:rPr>
          <w:rFonts w:eastAsia="Arial" w:cs="Arial"/>
          <w:sz w:val="22"/>
          <w:szCs w:val="22"/>
        </w:rPr>
        <w:tab/>
        <w:t>Refrendo $ 6,998.00.</w:t>
      </w:r>
    </w:p>
    <w:p w14:paraId="730A2EE0" w14:textId="77777777" w:rsidR="00663D83" w:rsidRDefault="00663D83" w:rsidP="00663D83">
      <w:pPr>
        <w:ind w:right="50"/>
        <w:rPr>
          <w:rFonts w:eastAsia="Arial" w:cs="Arial"/>
          <w:sz w:val="22"/>
          <w:szCs w:val="22"/>
        </w:rPr>
      </w:pPr>
      <w:r>
        <w:rPr>
          <w:rFonts w:eastAsia="Arial" w:cs="Arial"/>
          <w:sz w:val="22"/>
          <w:szCs w:val="22"/>
        </w:rPr>
        <w:t xml:space="preserve">       </w:t>
      </w:r>
    </w:p>
    <w:p w14:paraId="68B54E52" w14:textId="77777777" w:rsidR="00663D83" w:rsidRDefault="00663D83" w:rsidP="00663D83">
      <w:pPr>
        <w:ind w:right="50"/>
        <w:rPr>
          <w:rFonts w:eastAsia="Arial" w:cs="Arial"/>
          <w:sz w:val="22"/>
          <w:szCs w:val="22"/>
        </w:rPr>
      </w:pPr>
      <w:r>
        <w:rPr>
          <w:rFonts w:eastAsia="Arial" w:cs="Arial"/>
          <w:sz w:val="22"/>
          <w:szCs w:val="22"/>
        </w:rPr>
        <w:t xml:space="preserve">III.- Misceláneas con venta de cerveza, vinos y licores </w:t>
      </w:r>
    </w:p>
    <w:p w14:paraId="0E8A7EE0" w14:textId="77777777" w:rsidR="00663D83" w:rsidRDefault="00663D83" w:rsidP="00663D83">
      <w:pPr>
        <w:ind w:right="50"/>
        <w:rPr>
          <w:rFonts w:eastAsia="Arial" w:cs="Arial"/>
          <w:sz w:val="22"/>
          <w:szCs w:val="22"/>
        </w:rPr>
      </w:pPr>
      <w:r>
        <w:rPr>
          <w:rFonts w:eastAsia="Arial" w:cs="Arial"/>
          <w:sz w:val="22"/>
          <w:szCs w:val="22"/>
        </w:rPr>
        <w:t xml:space="preserve">        Expedición de licencia </w:t>
      </w:r>
      <w:r>
        <w:rPr>
          <w:rFonts w:eastAsia="Arial" w:cs="Arial"/>
          <w:sz w:val="22"/>
          <w:szCs w:val="22"/>
        </w:rPr>
        <w:tab/>
        <w:t xml:space="preserve">$ 19,764.00 </w:t>
      </w:r>
      <w:r>
        <w:rPr>
          <w:rFonts w:eastAsia="Arial" w:cs="Arial"/>
          <w:sz w:val="22"/>
          <w:szCs w:val="22"/>
        </w:rPr>
        <w:tab/>
        <w:t>Refrendo $ 6,998.00.</w:t>
      </w:r>
    </w:p>
    <w:p w14:paraId="72321E1B" w14:textId="77777777" w:rsidR="00663D83" w:rsidRDefault="00663D83" w:rsidP="00663D83">
      <w:pPr>
        <w:ind w:right="50"/>
        <w:rPr>
          <w:rFonts w:eastAsia="Arial" w:cs="Arial"/>
          <w:sz w:val="22"/>
          <w:szCs w:val="22"/>
        </w:rPr>
      </w:pPr>
    </w:p>
    <w:p w14:paraId="07B9DDA2" w14:textId="77777777" w:rsidR="00663D83" w:rsidRDefault="00663D83" w:rsidP="00663D83">
      <w:pPr>
        <w:ind w:right="50"/>
        <w:rPr>
          <w:rFonts w:eastAsia="Arial" w:cs="Arial"/>
          <w:sz w:val="22"/>
          <w:szCs w:val="22"/>
        </w:rPr>
      </w:pPr>
      <w:r>
        <w:rPr>
          <w:rFonts w:eastAsia="Arial" w:cs="Arial"/>
          <w:sz w:val="22"/>
          <w:szCs w:val="22"/>
        </w:rPr>
        <w:t xml:space="preserve">IV.- Bar, cantinas y billares con venta de cerveza vinos y licores </w:t>
      </w:r>
    </w:p>
    <w:p w14:paraId="00785204" w14:textId="77777777" w:rsidR="00663D83" w:rsidRDefault="00663D83" w:rsidP="00663D83">
      <w:pPr>
        <w:ind w:right="50"/>
        <w:rPr>
          <w:rFonts w:eastAsia="Arial" w:cs="Arial"/>
          <w:sz w:val="22"/>
          <w:szCs w:val="22"/>
        </w:rPr>
      </w:pPr>
      <w:r>
        <w:rPr>
          <w:rFonts w:eastAsia="Arial" w:cs="Arial"/>
          <w:sz w:val="22"/>
          <w:szCs w:val="22"/>
        </w:rPr>
        <w:t xml:space="preserve">        Expedición de licencia $ 19,764.00 </w:t>
      </w:r>
      <w:r>
        <w:rPr>
          <w:rFonts w:eastAsia="Arial" w:cs="Arial"/>
          <w:sz w:val="22"/>
          <w:szCs w:val="22"/>
        </w:rPr>
        <w:tab/>
        <w:t>Refrendo $ 6,998.00.</w:t>
      </w:r>
    </w:p>
    <w:p w14:paraId="22EF25D7" w14:textId="77777777" w:rsidR="00663D83" w:rsidRDefault="00663D83" w:rsidP="00663D83">
      <w:pPr>
        <w:ind w:right="50"/>
        <w:rPr>
          <w:rFonts w:eastAsia="Arial" w:cs="Arial"/>
          <w:sz w:val="22"/>
          <w:szCs w:val="22"/>
        </w:rPr>
      </w:pPr>
      <w:r>
        <w:rPr>
          <w:rFonts w:eastAsia="Arial" w:cs="Arial"/>
          <w:sz w:val="22"/>
          <w:szCs w:val="22"/>
        </w:rPr>
        <w:t xml:space="preserve">  </w:t>
      </w:r>
    </w:p>
    <w:p w14:paraId="4B8B8066" w14:textId="77777777" w:rsidR="00663D83" w:rsidRDefault="00663D83" w:rsidP="00663D83">
      <w:pPr>
        <w:ind w:right="50"/>
        <w:rPr>
          <w:rFonts w:eastAsia="Arial" w:cs="Arial"/>
          <w:sz w:val="22"/>
          <w:szCs w:val="22"/>
        </w:rPr>
      </w:pPr>
      <w:r>
        <w:rPr>
          <w:rFonts w:eastAsia="Arial" w:cs="Arial"/>
          <w:sz w:val="22"/>
          <w:szCs w:val="22"/>
        </w:rPr>
        <w:t>V.- Mini súper, licorerías con venta de cerveza.</w:t>
      </w:r>
    </w:p>
    <w:p w14:paraId="41C99F7C" w14:textId="77777777" w:rsidR="00663D83" w:rsidRDefault="00663D83" w:rsidP="00663D83">
      <w:pPr>
        <w:ind w:right="50"/>
        <w:rPr>
          <w:rFonts w:eastAsia="Arial" w:cs="Arial"/>
          <w:sz w:val="22"/>
          <w:szCs w:val="22"/>
        </w:rPr>
      </w:pPr>
      <w:r>
        <w:rPr>
          <w:rFonts w:eastAsia="Arial" w:cs="Arial"/>
          <w:sz w:val="22"/>
          <w:szCs w:val="22"/>
        </w:rPr>
        <w:t xml:space="preserve">         Expedición de licencia </w:t>
      </w:r>
      <w:r>
        <w:rPr>
          <w:rFonts w:eastAsia="Arial" w:cs="Arial"/>
          <w:sz w:val="22"/>
          <w:szCs w:val="22"/>
        </w:rPr>
        <w:tab/>
        <w:t xml:space="preserve">$ 19,764.00 </w:t>
      </w:r>
      <w:r>
        <w:rPr>
          <w:rFonts w:eastAsia="Arial" w:cs="Arial"/>
          <w:sz w:val="22"/>
          <w:szCs w:val="22"/>
        </w:rPr>
        <w:tab/>
        <w:t>Refrendo $6,998.00.</w:t>
      </w:r>
    </w:p>
    <w:p w14:paraId="6EF832B5" w14:textId="77777777" w:rsidR="00663D83" w:rsidRDefault="00663D83" w:rsidP="00663D83">
      <w:pPr>
        <w:ind w:right="50"/>
        <w:rPr>
          <w:rFonts w:eastAsia="Arial" w:cs="Arial"/>
          <w:sz w:val="22"/>
          <w:szCs w:val="22"/>
        </w:rPr>
      </w:pPr>
    </w:p>
    <w:p w14:paraId="42BE41B7" w14:textId="77777777" w:rsidR="00663D83" w:rsidRDefault="00663D83" w:rsidP="00663D83">
      <w:pPr>
        <w:ind w:right="50"/>
        <w:rPr>
          <w:rFonts w:eastAsia="Arial" w:cs="Arial"/>
          <w:sz w:val="22"/>
          <w:szCs w:val="22"/>
        </w:rPr>
      </w:pPr>
      <w:r>
        <w:rPr>
          <w:rFonts w:eastAsia="Arial" w:cs="Arial"/>
          <w:sz w:val="22"/>
          <w:szCs w:val="22"/>
        </w:rPr>
        <w:t xml:space="preserve">VI.- Ladies bar con venta de cerveza, vinos y licores al copeo </w:t>
      </w:r>
    </w:p>
    <w:p w14:paraId="17EBDBFB" w14:textId="77777777" w:rsidR="00663D83" w:rsidRDefault="00663D83" w:rsidP="00663D83">
      <w:pPr>
        <w:ind w:right="50"/>
        <w:rPr>
          <w:rFonts w:eastAsia="Arial" w:cs="Arial"/>
          <w:sz w:val="22"/>
          <w:szCs w:val="22"/>
        </w:rPr>
      </w:pPr>
      <w:r>
        <w:rPr>
          <w:rFonts w:eastAsia="Arial" w:cs="Arial"/>
          <w:sz w:val="22"/>
          <w:szCs w:val="22"/>
        </w:rPr>
        <w:t xml:space="preserve">         Expedición de licencia </w:t>
      </w:r>
      <w:r>
        <w:rPr>
          <w:rFonts w:eastAsia="Arial" w:cs="Arial"/>
          <w:sz w:val="22"/>
          <w:szCs w:val="22"/>
        </w:rPr>
        <w:tab/>
        <w:t xml:space="preserve">$ 37,759.00 </w:t>
      </w:r>
      <w:r>
        <w:rPr>
          <w:rFonts w:eastAsia="Arial" w:cs="Arial"/>
          <w:sz w:val="22"/>
          <w:szCs w:val="22"/>
        </w:rPr>
        <w:tab/>
        <w:t>Refrendo $ 9,440.00.</w:t>
      </w:r>
    </w:p>
    <w:p w14:paraId="4E62DF22" w14:textId="77777777" w:rsidR="00663D83" w:rsidRDefault="00663D83" w:rsidP="00663D83">
      <w:pPr>
        <w:ind w:right="50"/>
        <w:rPr>
          <w:rFonts w:eastAsia="Arial" w:cs="Arial"/>
          <w:sz w:val="22"/>
          <w:szCs w:val="22"/>
        </w:rPr>
      </w:pPr>
    </w:p>
    <w:p w14:paraId="421708F9" w14:textId="77777777" w:rsidR="00663D83" w:rsidRDefault="00663D83" w:rsidP="00663D83">
      <w:pPr>
        <w:tabs>
          <w:tab w:val="left" w:pos="540"/>
        </w:tabs>
        <w:rPr>
          <w:rFonts w:eastAsia="Arial" w:cs="Arial"/>
          <w:sz w:val="22"/>
          <w:szCs w:val="22"/>
        </w:rPr>
      </w:pPr>
      <w:r>
        <w:rPr>
          <w:rFonts w:eastAsia="Arial" w:cs="Arial"/>
          <w:sz w:val="22"/>
          <w:szCs w:val="22"/>
        </w:rPr>
        <w:lastRenderedPageBreak/>
        <w:t xml:space="preserve">VII.- Restaurante con venta de cerveza, vinos y licores al copeo acompañado de comida. </w:t>
      </w:r>
    </w:p>
    <w:p w14:paraId="08C00856" w14:textId="77777777" w:rsidR="00663D83" w:rsidRDefault="00663D83" w:rsidP="00663D83">
      <w:pPr>
        <w:ind w:right="50"/>
        <w:rPr>
          <w:rFonts w:eastAsia="Arial" w:cs="Arial"/>
          <w:sz w:val="22"/>
          <w:szCs w:val="22"/>
        </w:rPr>
      </w:pPr>
      <w:r>
        <w:rPr>
          <w:rFonts w:eastAsia="Arial" w:cs="Arial"/>
          <w:sz w:val="22"/>
          <w:szCs w:val="22"/>
        </w:rPr>
        <w:t xml:space="preserve">         Expedición de licencia $ 19,764.00 </w:t>
      </w:r>
      <w:r>
        <w:rPr>
          <w:rFonts w:eastAsia="Arial" w:cs="Arial"/>
          <w:sz w:val="22"/>
          <w:szCs w:val="22"/>
        </w:rPr>
        <w:tab/>
        <w:t>Refrendo $ 6,574.00.</w:t>
      </w:r>
    </w:p>
    <w:p w14:paraId="4A0C707B" w14:textId="77777777" w:rsidR="00663D83" w:rsidRDefault="00663D83" w:rsidP="00663D83">
      <w:pPr>
        <w:rPr>
          <w:rFonts w:eastAsia="Arial" w:cs="Arial"/>
          <w:sz w:val="22"/>
          <w:szCs w:val="22"/>
        </w:rPr>
      </w:pPr>
    </w:p>
    <w:p w14:paraId="5A440316" w14:textId="77777777" w:rsidR="00663D83" w:rsidRDefault="00663D83" w:rsidP="00663D83">
      <w:pPr>
        <w:rPr>
          <w:rFonts w:eastAsia="Arial" w:cs="Arial"/>
          <w:sz w:val="22"/>
          <w:szCs w:val="22"/>
        </w:rPr>
      </w:pPr>
      <w:r>
        <w:rPr>
          <w:rFonts w:eastAsia="Arial" w:cs="Arial"/>
          <w:sz w:val="22"/>
          <w:szCs w:val="22"/>
        </w:rPr>
        <w:t xml:space="preserve">VIII.- Restaurante con venta de cerveza acompañado de comida </w:t>
      </w:r>
    </w:p>
    <w:p w14:paraId="7E374C1D" w14:textId="77777777" w:rsidR="00663D83" w:rsidRDefault="00663D83" w:rsidP="00663D83">
      <w:pPr>
        <w:ind w:right="50"/>
        <w:rPr>
          <w:rFonts w:eastAsia="Arial" w:cs="Arial"/>
          <w:sz w:val="22"/>
          <w:szCs w:val="22"/>
        </w:rPr>
      </w:pPr>
      <w:r>
        <w:rPr>
          <w:rFonts w:eastAsia="Arial" w:cs="Arial"/>
          <w:sz w:val="22"/>
          <w:szCs w:val="22"/>
        </w:rPr>
        <w:t xml:space="preserve">         Expedición de licencia </w:t>
      </w:r>
      <w:r>
        <w:rPr>
          <w:rFonts w:eastAsia="Arial" w:cs="Arial"/>
          <w:sz w:val="22"/>
          <w:szCs w:val="22"/>
        </w:rPr>
        <w:tab/>
        <w:t xml:space="preserve">$ 19,764.00 </w:t>
      </w:r>
      <w:r>
        <w:rPr>
          <w:rFonts w:eastAsia="Arial" w:cs="Arial"/>
          <w:sz w:val="22"/>
          <w:szCs w:val="22"/>
        </w:rPr>
        <w:tab/>
        <w:t>Refrendo $ 6,574.00.</w:t>
      </w:r>
    </w:p>
    <w:p w14:paraId="2A6FEEAC" w14:textId="77777777" w:rsidR="00663D83" w:rsidRDefault="00663D83" w:rsidP="00663D83">
      <w:pPr>
        <w:rPr>
          <w:rFonts w:eastAsia="Arial" w:cs="Arial"/>
          <w:sz w:val="22"/>
          <w:szCs w:val="22"/>
        </w:rPr>
      </w:pPr>
      <w:r>
        <w:rPr>
          <w:rFonts w:eastAsia="Arial" w:cs="Arial"/>
          <w:sz w:val="22"/>
          <w:szCs w:val="22"/>
        </w:rPr>
        <w:t xml:space="preserve"> </w:t>
      </w:r>
    </w:p>
    <w:p w14:paraId="2323F2F6" w14:textId="77777777" w:rsidR="00663D83" w:rsidRDefault="00663D83" w:rsidP="00663D83">
      <w:pPr>
        <w:rPr>
          <w:rFonts w:eastAsia="Arial" w:cs="Arial"/>
          <w:sz w:val="22"/>
          <w:szCs w:val="22"/>
        </w:rPr>
      </w:pPr>
      <w:r>
        <w:rPr>
          <w:rFonts w:eastAsia="Arial" w:cs="Arial"/>
          <w:sz w:val="22"/>
          <w:szCs w:val="22"/>
        </w:rPr>
        <w:t xml:space="preserve">IX.-   Zona de tolerancia  </w:t>
      </w:r>
    </w:p>
    <w:p w14:paraId="352C7CDE" w14:textId="77777777" w:rsidR="00663D83" w:rsidRDefault="00663D83" w:rsidP="00663D83">
      <w:pPr>
        <w:rPr>
          <w:rFonts w:eastAsia="Arial" w:cs="Arial"/>
          <w:sz w:val="22"/>
          <w:szCs w:val="22"/>
        </w:rPr>
      </w:pPr>
      <w:r>
        <w:rPr>
          <w:rFonts w:eastAsia="Arial" w:cs="Arial"/>
          <w:sz w:val="22"/>
          <w:szCs w:val="22"/>
        </w:rPr>
        <w:t xml:space="preserve">         Expedición de licencia </w:t>
      </w:r>
      <w:r>
        <w:rPr>
          <w:rFonts w:eastAsia="Arial" w:cs="Arial"/>
          <w:sz w:val="22"/>
          <w:szCs w:val="22"/>
        </w:rPr>
        <w:tab/>
        <w:t xml:space="preserve">$56,397.00 </w:t>
      </w:r>
      <w:r>
        <w:rPr>
          <w:rFonts w:eastAsia="Arial" w:cs="Arial"/>
          <w:sz w:val="22"/>
          <w:szCs w:val="22"/>
        </w:rPr>
        <w:tab/>
        <w:t>Refrendo $ 19,629.00.</w:t>
      </w:r>
    </w:p>
    <w:p w14:paraId="3225B80F" w14:textId="77777777" w:rsidR="00585E46" w:rsidRDefault="00585E46" w:rsidP="00663D83">
      <w:pPr>
        <w:rPr>
          <w:rFonts w:eastAsia="Arial" w:cs="Arial"/>
          <w:sz w:val="22"/>
          <w:szCs w:val="22"/>
        </w:rPr>
      </w:pPr>
    </w:p>
    <w:p w14:paraId="06BF1EA7" w14:textId="1EEAD623" w:rsidR="00663D83" w:rsidRDefault="00663D83" w:rsidP="00663D83">
      <w:pPr>
        <w:rPr>
          <w:rFonts w:eastAsia="Arial" w:cs="Arial"/>
          <w:sz w:val="22"/>
          <w:szCs w:val="22"/>
        </w:rPr>
      </w:pPr>
      <w:r>
        <w:rPr>
          <w:rFonts w:eastAsia="Arial" w:cs="Arial"/>
          <w:sz w:val="22"/>
          <w:szCs w:val="22"/>
        </w:rPr>
        <w:t xml:space="preserve">X.-    Discoteca con venta de cerveza vinos y licores </w:t>
      </w:r>
    </w:p>
    <w:p w14:paraId="6D07A383" w14:textId="77777777" w:rsidR="00663D83" w:rsidRDefault="00663D83" w:rsidP="00663D83">
      <w:pPr>
        <w:rPr>
          <w:rFonts w:eastAsia="Arial" w:cs="Arial"/>
          <w:sz w:val="22"/>
          <w:szCs w:val="22"/>
        </w:rPr>
      </w:pPr>
      <w:r>
        <w:rPr>
          <w:rFonts w:eastAsia="Arial" w:cs="Arial"/>
          <w:sz w:val="22"/>
          <w:szCs w:val="22"/>
        </w:rPr>
        <w:t xml:space="preserve">         Expedición de licencia </w:t>
      </w:r>
      <w:r>
        <w:rPr>
          <w:rFonts w:eastAsia="Arial" w:cs="Arial"/>
          <w:sz w:val="22"/>
          <w:szCs w:val="22"/>
        </w:rPr>
        <w:tab/>
        <w:t xml:space="preserve">$ 39,460.00 </w:t>
      </w:r>
      <w:r>
        <w:rPr>
          <w:rFonts w:eastAsia="Arial" w:cs="Arial"/>
          <w:sz w:val="22"/>
          <w:szCs w:val="22"/>
        </w:rPr>
        <w:tab/>
        <w:t>Refrendo $ 9,864.00.</w:t>
      </w:r>
    </w:p>
    <w:p w14:paraId="5918D74B" w14:textId="77777777" w:rsidR="00663D83" w:rsidRDefault="00663D83" w:rsidP="00663D83">
      <w:pPr>
        <w:rPr>
          <w:rFonts w:eastAsia="Arial" w:cs="Arial"/>
          <w:sz w:val="22"/>
          <w:szCs w:val="22"/>
          <w:u w:val="single"/>
        </w:rPr>
      </w:pPr>
    </w:p>
    <w:p w14:paraId="29083815" w14:textId="77777777" w:rsidR="00663D83" w:rsidRDefault="00663D83" w:rsidP="00663D83">
      <w:pPr>
        <w:rPr>
          <w:rFonts w:eastAsia="Arial" w:cs="Arial"/>
          <w:sz w:val="22"/>
          <w:szCs w:val="22"/>
        </w:rPr>
      </w:pPr>
      <w:r>
        <w:rPr>
          <w:rFonts w:eastAsia="Arial" w:cs="Arial"/>
          <w:sz w:val="22"/>
          <w:szCs w:val="22"/>
        </w:rPr>
        <w:t xml:space="preserve">XI.- Por el cambio de propietario o razón social 50% del costo de la licencia. </w:t>
      </w:r>
    </w:p>
    <w:p w14:paraId="3B5C3D52" w14:textId="77777777" w:rsidR="00663D83" w:rsidRDefault="00663D83" w:rsidP="00663D83">
      <w:pPr>
        <w:rPr>
          <w:rFonts w:eastAsia="Arial" w:cs="Arial"/>
          <w:sz w:val="22"/>
          <w:szCs w:val="22"/>
        </w:rPr>
      </w:pPr>
    </w:p>
    <w:p w14:paraId="5CA93566" w14:textId="77777777" w:rsidR="00663D83" w:rsidRDefault="00663D83" w:rsidP="00663D83">
      <w:pPr>
        <w:rPr>
          <w:rFonts w:eastAsia="Arial" w:cs="Arial"/>
          <w:sz w:val="22"/>
          <w:szCs w:val="22"/>
        </w:rPr>
      </w:pPr>
      <w:r>
        <w:rPr>
          <w:rFonts w:eastAsia="Arial" w:cs="Arial"/>
          <w:sz w:val="22"/>
          <w:szCs w:val="22"/>
        </w:rPr>
        <w:t xml:space="preserve">XII.- Por </w:t>
      </w:r>
      <w:r w:rsidRPr="00631CB4">
        <w:rPr>
          <w:rFonts w:eastAsia="Arial" w:cs="Arial"/>
          <w:sz w:val="22"/>
          <w:szCs w:val="22"/>
        </w:rPr>
        <w:t>el cambio de domicilio y/o nombre genérico o de comodatario de las licencias $6,</w:t>
      </w:r>
      <w:r>
        <w:rPr>
          <w:rFonts w:eastAsia="Arial" w:cs="Arial"/>
          <w:sz w:val="22"/>
          <w:szCs w:val="22"/>
        </w:rPr>
        <w:t>559</w:t>
      </w:r>
      <w:r w:rsidRPr="00631CB4">
        <w:rPr>
          <w:rFonts w:eastAsia="Arial" w:cs="Arial"/>
          <w:sz w:val="22"/>
          <w:szCs w:val="22"/>
        </w:rPr>
        <w:t>.00.</w:t>
      </w:r>
      <w:r>
        <w:rPr>
          <w:rFonts w:eastAsia="Arial" w:cs="Arial"/>
          <w:sz w:val="22"/>
          <w:szCs w:val="22"/>
        </w:rPr>
        <w:t xml:space="preserve"> </w:t>
      </w:r>
    </w:p>
    <w:p w14:paraId="62727640" w14:textId="77777777" w:rsidR="00663D83" w:rsidRDefault="00663D83" w:rsidP="00663D83">
      <w:pPr>
        <w:ind w:left="567"/>
        <w:rPr>
          <w:rFonts w:eastAsia="Arial" w:cs="Arial"/>
          <w:sz w:val="22"/>
          <w:szCs w:val="22"/>
          <w:u w:val="single"/>
        </w:rPr>
      </w:pPr>
    </w:p>
    <w:p w14:paraId="5C2F5A2D" w14:textId="77777777" w:rsidR="00663D83" w:rsidRDefault="00663D83" w:rsidP="00663D83">
      <w:pPr>
        <w:rPr>
          <w:rFonts w:eastAsia="Arial" w:cs="Arial"/>
          <w:sz w:val="22"/>
          <w:szCs w:val="22"/>
        </w:rPr>
      </w:pPr>
      <w:r>
        <w:rPr>
          <w:rFonts w:eastAsia="Arial" w:cs="Arial"/>
          <w:sz w:val="22"/>
          <w:szCs w:val="22"/>
        </w:rPr>
        <w:t xml:space="preserve">XIII.- Deposito de cerveza y vinos </w:t>
      </w:r>
    </w:p>
    <w:p w14:paraId="1FA363E4" w14:textId="77777777" w:rsidR="00663D83" w:rsidRDefault="00663D83" w:rsidP="00663D83">
      <w:pPr>
        <w:rPr>
          <w:rFonts w:eastAsia="Arial" w:cs="Arial"/>
          <w:sz w:val="22"/>
          <w:szCs w:val="22"/>
        </w:rPr>
      </w:pPr>
      <w:r>
        <w:rPr>
          <w:rFonts w:eastAsia="Arial" w:cs="Arial"/>
          <w:sz w:val="22"/>
          <w:szCs w:val="22"/>
        </w:rPr>
        <w:t xml:space="preserve">         Expedición de licencia </w:t>
      </w:r>
      <w:r>
        <w:rPr>
          <w:rFonts w:eastAsia="Arial" w:cs="Arial"/>
          <w:sz w:val="22"/>
          <w:szCs w:val="22"/>
        </w:rPr>
        <w:tab/>
        <w:t xml:space="preserve">$ 19,764.00 </w:t>
      </w:r>
      <w:r>
        <w:rPr>
          <w:rFonts w:eastAsia="Arial" w:cs="Arial"/>
          <w:sz w:val="22"/>
          <w:szCs w:val="22"/>
        </w:rPr>
        <w:tab/>
        <w:t>Refrendo $6,574.00.</w:t>
      </w:r>
    </w:p>
    <w:p w14:paraId="5A3BD8C0" w14:textId="77777777" w:rsidR="00663D83" w:rsidRDefault="00663D83" w:rsidP="00663D83">
      <w:pPr>
        <w:rPr>
          <w:rFonts w:eastAsia="Arial" w:cs="Arial"/>
          <w:sz w:val="22"/>
          <w:szCs w:val="22"/>
        </w:rPr>
      </w:pPr>
    </w:p>
    <w:p w14:paraId="44F71D0F" w14:textId="77777777" w:rsidR="00663D83" w:rsidRDefault="00663D83" w:rsidP="00663D83">
      <w:pPr>
        <w:rPr>
          <w:rFonts w:eastAsia="Arial" w:cs="Arial"/>
          <w:sz w:val="22"/>
          <w:szCs w:val="22"/>
        </w:rPr>
      </w:pPr>
      <w:r>
        <w:rPr>
          <w:rFonts w:eastAsia="Arial" w:cs="Arial"/>
          <w:sz w:val="22"/>
          <w:szCs w:val="22"/>
        </w:rPr>
        <w:t>XIV.-  Hotel con venta de cerveza vinos y licores</w:t>
      </w:r>
    </w:p>
    <w:p w14:paraId="5722A416" w14:textId="77777777" w:rsidR="00663D83" w:rsidRDefault="00663D83" w:rsidP="00663D83">
      <w:pPr>
        <w:rPr>
          <w:rFonts w:eastAsia="Arial" w:cs="Arial"/>
          <w:sz w:val="22"/>
          <w:szCs w:val="22"/>
        </w:rPr>
      </w:pPr>
      <w:r>
        <w:rPr>
          <w:rFonts w:eastAsia="Arial" w:cs="Arial"/>
          <w:sz w:val="22"/>
          <w:szCs w:val="22"/>
        </w:rPr>
        <w:t xml:space="preserve">         Expedición de licencia </w:t>
      </w:r>
      <w:r>
        <w:rPr>
          <w:rFonts w:eastAsia="Arial" w:cs="Arial"/>
          <w:sz w:val="22"/>
          <w:szCs w:val="22"/>
        </w:rPr>
        <w:tab/>
        <w:t xml:space="preserve">$ 19,764.00 </w:t>
      </w:r>
      <w:r>
        <w:rPr>
          <w:rFonts w:eastAsia="Arial" w:cs="Arial"/>
          <w:sz w:val="22"/>
          <w:szCs w:val="22"/>
        </w:rPr>
        <w:tab/>
        <w:t>Refrendo $6,574.00.</w:t>
      </w:r>
    </w:p>
    <w:p w14:paraId="66FDBF73" w14:textId="77777777" w:rsidR="00663D83" w:rsidRDefault="00663D83" w:rsidP="00663D83">
      <w:pPr>
        <w:ind w:left="567"/>
        <w:rPr>
          <w:rFonts w:eastAsia="Arial" w:cs="Arial"/>
          <w:sz w:val="22"/>
          <w:szCs w:val="22"/>
        </w:rPr>
      </w:pPr>
    </w:p>
    <w:p w14:paraId="2FA6885A" w14:textId="77777777" w:rsidR="00663D83" w:rsidRDefault="00663D83" w:rsidP="00663D83">
      <w:pPr>
        <w:rPr>
          <w:rFonts w:eastAsia="Arial" w:cs="Arial"/>
          <w:sz w:val="22"/>
          <w:szCs w:val="22"/>
        </w:rPr>
      </w:pPr>
      <w:r>
        <w:rPr>
          <w:rFonts w:eastAsia="Arial" w:cs="Arial"/>
          <w:sz w:val="22"/>
          <w:szCs w:val="22"/>
        </w:rPr>
        <w:t>XV.- Supermercado con venta de cerveza vinos y licores</w:t>
      </w:r>
    </w:p>
    <w:p w14:paraId="22C9BBEA" w14:textId="77777777" w:rsidR="00663D83" w:rsidRDefault="00663D83" w:rsidP="00663D83">
      <w:pPr>
        <w:ind w:left="567"/>
        <w:rPr>
          <w:rFonts w:eastAsia="Arial" w:cs="Arial"/>
          <w:sz w:val="22"/>
          <w:szCs w:val="22"/>
        </w:rPr>
      </w:pPr>
      <w:r>
        <w:rPr>
          <w:rFonts w:eastAsia="Arial" w:cs="Arial"/>
          <w:sz w:val="22"/>
          <w:szCs w:val="22"/>
        </w:rPr>
        <w:t xml:space="preserve">Expedición de licencia </w:t>
      </w:r>
      <w:r>
        <w:rPr>
          <w:rFonts w:eastAsia="Arial" w:cs="Arial"/>
          <w:sz w:val="22"/>
          <w:szCs w:val="22"/>
        </w:rPr>
        <w:tab/>
        <w:t xml:space="preserve">$ 19,764.00 </w:t>
      </w:r>
      <w:r>
        <w:rPr>
          <w:rFonts w:eastAsia="Arial" w:cs="Arial"/>
          <w:sz w:val="22"/>
          <w:szCs w:val="22"/>
        </w:rPr>
        <w:tab/>
        <w:t xml:space="preserve">Refrendo $6,574.00 </w:t>
      </w:r>
    </w:p>
    <w:p w14:paraId="303AC3F8" w14:textId="77777777" w:rsidR="00663D83" w:rsidRDefault="00663D83" w:rsidP="00663D83">
      <w:pPr>
        <w:ind w:left="567"/>
        <w:rPr>
          <w:rFonts w:eastAsia="Arial" w:cs="Arial"/>
          <w:sz w:val="22"/>
          <w:szCs w:val="22"/>
        </w:rPr>
      </w:pPr>
    </w:p>
    <w:p w14:paraId="597CD144" w14:textId="77777777" w:rsidR="00663D83" w:rsidRDefault="00663D83" w:rsidP="00663D83">
      <w:pPr>
        <w:ind w:left="567" w:hanging="567"/>
        <w:rPr>
          <w:rFonts w:eastAsia="Arial" w:cs="Arial"/>
          <w:sz w:val="22"/>
          <w:szCs w:val="22"/>
        </w:rPr>
      </w:pPr>
      <w:r>
        <w:rPr>
          <w:rFonts w:eastAsia="Arial" w:cs="Arial"/>
          <w:sz w:val="22"/>
          <w:szCs w:val="22"/>
        </w:rPr>
        <w:t>XVI. - Por cambio de giro, sobre la diferencia del costo de una licencia nueva.</w:t>
      </w:r>
    </w:p>
    <w:p w14:paraId="2475052E" w14:textId="77777777" w:rsidR="00663D83" w:rsidRDefault="00663D83" w:rsidP="00663D83">
      <w:pPr>
        <w:ind w:left="567"/>
        <w:rPr>
          <w:rFonts w:eastAsia="Arial" w:cs="Arial"/>
          <w:sz w:val="22"/>
          <w:szCs w:val="22"/>
        </w:rPr>
      </w:pPr>
    </w:p>
    <w:p w14:paraId="385489A2" w14:textId="77777777" w:rsidR="00663D83" w:rsidRDefault="00663D83" w:rsidP="00663D83">
      <w:pPr>
        <w:ind w:right="50"/>
        <w:rPr>
          <w:rFonts w:eastAsia="Arial" w:cs="Arial"/>
          <w:sz w:val="22"/>
          <w:szCs w:val="22"/>
        </w:rPr>
      </w:pPr>
      <w:r>
        <w:rPr>
          <w:rFonts w:eastAsia="Arial" w:cs="Arial"/>
          <w:sz w:val="22"/>
          <w:szCs w:val="22"/>
        </w:rPr>
        <w:t>XVII.- Expendio de Vinos y Licores: Establecimiento en el que se expenden bebidas destiladas y/o licores, al mayoreo en envase cerrado $ 24,009.00.</w:t>
      </w:r>
    </w:p>
    <w:p w14:paraId="1E30D01D" w14:textId="77777777" w:rsidR="00663D83" w:rsidRDefault="00663D83" w:rsidP="00663D83">
      <w:pPr>
        <w:ind w:right="50"/>
        <w:rPr>
          <w:rFonts w:eastAsia="Arial" w:cs="Arial"/>
          <w:sz w:val="22"/>
          <w:szCs w:val="22"/>
        </w:rPr>
      </w:pPr>
    </w:p>
    <w:p w14:paraId="51ACAE38" w14:textId="77777777" w:rsidR="00663D83" w:rsidRDefault="00663D83" w:rsidP="00663D83">
      <w:pPr>
        <w:ind w:right="50"/>
        <w:rPr>
          <w:rFonts w:eastAsia="Arial" w:cs="Arial"/>
          <w:sz w:val="22"/>
          <w:szCs w:val="22"/>
        </w:rPr>
      </w:pPr>
      <w:r>
        <w:rPr>
          <w:rFonts w:eastAsia="Arial" w:cs="Arial"/>
          <w:sz w:val="22"/>
          <w:szCs w:val="22"/>
        </w:rPr>
        <w:t>XVIII.- Centro Social: Establecimiento en el que se sirven de manera gratuita, en forma regular o eventual bebidas fermentadas destiladas y/o licores, salones de evento $ 19,764.00.</w:t>
      </w:r>
    </w:p>
    <w:p w14:paraId="68A47155" w14:textId="77777777" w:rsidR="00663D83" w:rsidRDefault="00663D83" w:rsidP="00663D83">
      <w:pPr>
        <w:ind w:right="50"/>
        <w:rPr>
          <w:rFonts w:eastAsia="Arial" w:cs="Arial"/>
          <w:sz w:val="22"/>
          <w:szCs w:val="22"/>
        </w:rPr>
      </w:pPr>
    </w:p>
    <w:p w14:paraId="079CC5AA" w14:textId="77777777" w:rsidR="00663D83" w:rsidRDefault="00663D83" w:rsidP="00663D83">
      <w:pPr>
        <w:ind w:right="50"/>
        <w:rPr>
          <w:rFonts w:eastAsia="Arial" w:cs="Arial"/>
          <w:sz w:val="22"/>
          <w:szCs w:val="22"/>
        </w:rPr>
      </w:pPr>
      <w:r>
        <w:rPr>
          <w:rFonts w:eastAsia="Arial" w:cs="Arial"/>
          <w:sz w:val="22"/>
          <w:szCs w:val="22"/>
        </w:rPr>
        <w:t>XIX.- Club social y/o deportivo y/o casino: Establecimiento de acceso exclusivo para socios y socias e invitados en los que se expendan y se sirven bebidas fermentadas, destiladas, y o licores $ 19,764.00.</w:t>
      </w:r>
    </w:p>
    <w:p w14:paraId="2457C0EF" w14:textId="77777777" w:rsidR="00663D83" w:rsidRDefault="00663D83" w:rsidP="00663D83">
      <w:pPr>
        <w:ind w:right="50"/>
        <w:rPr>
          <w:rFonts w:eastAsia="Arial" w:cs="Arial"/>
          <w:sz w:val="22"/>
          <w:szCs w:val="22"/>
        </w:rPr>
      </w:pPr>
    </w:p>
    <w:p w14:paraId="559150D0" w14:textId="77777777" w:rsidR="00663D83" w:rsidRDefault="00663D83" w:rsidP="00663D83">
      <w:pPr>
        <w:ind w:right="50"/>
        <w:rPr>
          <w:rFonts w:eastAsia="Arial" w:cs="Arial"/>
          <w:sz w:val="22"/>
          <w:szCs w:val="22"/>
        </w:rPr>
      </w:pPr>
      <w:r>
        <w:rPr>
          <w:rFonts w:eastAsia="Arial" w:cs="Arial"/>
          <w:sz w:val="22"/>
          <w:szCs w:val="22"/>
        </w:rPr>
        <w:t>XX.- Estadio y similares: Lugar en el que se llevan a cabo actividades deportivas, recreativas y/o culturales, en los que se vende cerveza para su consumo en el interior de los mismos $ 19,764.00.</w:t>
      </w:r>
    </w:p>
    <w:p w14:paraId="42D61A0C" w14:textId="77777777" w:rsidR="00663D83" w:rsidRDefault="00663D83" w:rsidP="00663D83">
      <w:pPr>
        <w:ind w:right="50"/>
        <w:rPr>
          <w:rFonts w:eastAsia="Arial" w:cs="Arial"/>
          <w:sz w:val="22"/>
          <w:szCs w:val="22"/>
        </w:rPr>
      </w:pPr>
    </w:p>
    <w:p w14:paraId="2AB21A13" w14:textId="77777777" w:rsidR="00663D83" w:rsidRDefault="00663D83" w:rsidP="00663D83">
      <w:pPr>
        <w:ind w:right="50"/>
        <w:rPr>
          <w:rFonts w:eastAsia="Arial" w:cs="Arial"/>
          <w:sz w:val="22"/>
          <w:szCs w:val="22"/>
        </w:rPr>
      </w:pPr>
      <w:r>
        <w:rPr>
          <w:rFonts w:eastAsia="Arial" w:cs="Arial"/>
          <w:sz w:val="22"/>
          <w:szCs w:val="22"/>
        </w:rPr>
        <w:t>XXI.- Salón de juego (Boliches, billares y similares): Lugar en los que se ofrece al público actividades de entretenimiento permitidas por la Ley, en los cuales     se expende y sirve cerveza, vino y /o licores $ 19,764.00.</w:t>
      </w:r>
    </w:p>
    <w:p w14:paraId="0D9F0AF8" w14:textId="77777777" w:rsidR="00663D83" w:rsidRDefault="00663D83" w:rsidP="00663D83">
      <w:pPr>
        <w:rPr>
          <w:rFonts w:eastAsia="Arial" w:cs="Arial"/>
          <w:sz w:val="22"/>
          <w:szCs w:val="22"/>
        </w:rPr>
      </w:pPr>
    </w:p>
    <w:p w14:paraId="29748B2F" w14:textId="77777777" w:rsidR="00663D83" w:rsidRDefault="00663D83" w:rsidP="00663D83">
      <w:pPr>
        <w:jc w:val="center"/>
        <w:rPr>
          <w:rFonts w:eastAsia="Arial" w:cs="Arial"/>
          <w:b/>
          <w:sz w:val="22"/>
          <w:szCs w:val="22"/>
        </w:rPr>
      </w:pPr>
      <w:r>
        <w:rPr>
          <w:rFonts w:eastAsia="Arial" w:cs="Arial"/>
          <w:b/>
          <w:sz w:val="22"/>
          <w:szCs w:val="22"/>
        </w:rPr>
        <w:t>SECCIÓN V</w:t>
      </w:r>
    </w:p>
    <w:p w14:paraId="770C61AA" w14:textId="77777777" w:rsidR="00663D83" w:rsidRDefault="00663D83" w:rsidP="00663D83">
      <w:pPr>
        <w:jc w:val="center"/>
        <w:rPr>
          <w:rFonts w:eastAsia="Arial" w:cs="Arial"/>
          <w:b/>
          <w:sz w:val="22"/>
          <w:szCs w:val="22"/>
        </w:rPr>
      </w:pPr>
      <w:r>
        <w:rPr>
          <w:rFonts w:eastAsia="Arial" w:cs="Arial"/>
          <w:b/>
          <w:sz w:val="22"/>
          <w:szCs w:val="22"/>
        </w:rPr>
        <w:t>POR LA EXPEDICIÓN DE LICENCIAS PARA LA COLOCACIÓN</w:t>
      </w:r>
    </w:p>
    <w:p w14:paraId="310B9D90" w14:textId="77777777" w:rsidR="00663D83" w:rsidRDefault="00663D83" w:rsidP="00663D83">
      <w:pPr>
        <w:jc w:val="center"/>
        <w:rPr>
          <w:rFonts w:eastAsia="Arial" w:cs="Arial"/>
          <w:b/>
          <w:sz w:val="22"/>
          <w:szCs w:val="22"/>
        </w:rPr>
      </w:pPr>
      <w:r>
        <w:rPr>
          <w:rFonts w:eastAsia="Arial" w:cs="Arial"/>
          <w:b/>
          <w:sz w:val="22"/>
          <w:szCs w:val="22"/>
        </w:rPr>
        <w:t>Y USO DE ANUNCIOS Y CARTELES PUBLICITARIOS</w:t>
      </w:r>
    </w:p>
    <w:p w14:paraId="25A858E2" w14:textId="77777777" w:rsidR="00663D83" w:rsidRDefault="00663D83" w:rsidP="00663D83">
      <w:pPr>
        <w:rPr>
          <w:rFonts w:eastAsia="Arial" w:cs="Arial"/>
          <w:b/>
          <w:sz w:val="22"/>
          <w:szCs w:val="22"/>
        </w:rPr>
      </w:pPr>
    </w:p>
    <w:p w14:paraId="46669916" w14:textId="77777777" w:rsidR="00663D83" w:rsidRDefault="00663D83" w:rsidP="00663D83">
      <w:pPr>
        <w:rPr>
          <w:rFonts w:eastAsia="Arial" w:cs="Arial"/>
          <w:sz w:val="22"/>
          <w:szCs w:val="22"/>
        </w:rPr>
      </w:pPr>
      <w:r>
        <w:rPr>
          <w:rFonts w:eastAsia="Arial" w:cs="Arial"/>
          <w:b/>
          <w:sz w:val="22"/>
          <w:szCs w:val="22"/>
        </w:rPr>
        <w:lastRenderedPageBreak/>
        <w:t xml:space="preserve">ARTÍCULO 34.- </w:t>
      </w:r>
      <w:r>
        <w:rPr>
          <w:rFonts w:eastAsia="Arial" w:cs="Arial"/>
          <w:sz w:val="22"/>
          <w:szCs w:val="22"/>
        </w:rPr>
        <w:t>Es objeto de este derecho la expedición de licencias y el refrendo anual de éstas, para la colocación y uso de anuncios y carteles publicitarios o la realización de publicidad, excepto los que se realicen por medio de televisión, radio, periódico y revistas.</w:t>
      </w:r>
    </w:p>
    <w:p w14:paraId="690BC9AA" w14:textId="77777777" w:rsidR="00663D83" w:rsidRDefault="00663D83" w:rsidP="00663D83">
      <w:pPr>
        <w:rPr>
          <w:rFonts w:eastAsia="Arial" w:cs="Arial"/>
          <w:sz w:val="22"/>
          <w:szCs w:val="22"/>
        </w:rPr>
      </w:pPr>
    </w:p>
    <w:p w14:paraId="04447573" w14:textId="77777777" w:rsidR="00663D83" w:rsidRDefault="00663D83" w:rsidP="00663D83">
      <w:pPr>
        <w:rPr>
          <w:rFonts w:eastAsia="Arial" w:cs="Arial"/>
          <w:sz w:val="22"/>
          <w:szCs w:val="22"/>
        </w:rPr>
      </w:pPr>
      <w:r>
        <w:rPr>
          <w:rFonts w:eastAsia="Arial" w:cs="Arial"/>
          <w:sz w:val="22"/>
          <w:szCs w:val="22"/>
        </w:rPr>
        <w:t>Son sujetos de este derecho las personas físicas y las morales que soliciten la expedición de licencias y el refrendo anual de éstas para la colocación y uso de anuncios, carteles o realicen publicidad, objeto de este derecho y son sujetos indirectos y/o responsables solidarios los propietarios o poseedores del inmueble y/o mueble en el que se instale o se haga uso de anuncios, carteles, vallas, pintas, lonas o cualquier tipo de anuncio publicitario.</w:t>
      </w:r>
    </w:p>
    <w:p w14:paraId="515A6576" w14:textId="77777777" w:rsidR="00663D83" w:rsidRDefault="00663D83" w:rsidP="00663D83">
      <w:pPr>
        <w:rPr>
          <w:rFonts w:eastAsia="Arial" w:cs="Arial"/>
          <w:sz w:val="22"/>
          <w:szCs w:val="22"/>
        </w:rPr>
      </w:pPr>
    </w:p>
    <w:p w14:paraId="13F351E9" w14:textId="77777777" w:rsidR="00663D83" w:rsidRDefault="00663D83" w:rsidP="00663D83">
      <w:pPr>
        <w:rPr>
          <w:rFonts w:eastAsia="Arial" w:cs="Arial"/>
          <w:sz w:val="22"/>
          <w:szCs w:val="22"/>
        </w:rPr>
      </w:pPr>
      <w:r>
        <w:rPr>
          <w:rFonts w:eastAsia="Arial" w:cs="Arial"/>
          <w:sz w:val="22"/>
          <w:szCs w:val="22"/>
        </w:rPr>
        <w:t>Los sujetos de este derecho que cuenten con licencia para la colocación y uso de anuncios, carteles o realización de publicidad, deberán refrendarla anualmente en el mes de enero.</w:t>
      </w:r>
    </w:p>
    <w:p w14:paraId="789A1CA6" w14:textId="77777777" w:rsidR="00663D83" w:rsidRDefault="00663D83" w:rsidP="00663D83">
      <w:pPr>
        <w:rPr>
          <w:rFonts w:eastAsia="Arial" w:cs="Arial"/>
          <w:sz w:val="22"/>
          <w:szCs w:val="22"/>
        </w:rPr>
      </w:pPr>
    </w:p>
    <w:p w14:paraId="4B4A17AC" w14:textId="77777777" w:rsidR="00663D83" w:rsidRDefault="00663D83" w:rsidP="00663D83">
      <w:pPr>
        <w:rPr>
          <w:rFonts w:eastAsia="Arial" w:cs="Arial"/>
          <w:sz w:val="22"/>
          <w:szCs w:val="22"/>
        </w:rPr>
      </w:pPr>
      <w:r>
        <w:rPr>
          <w:rFonts w:eastAsia="Arial" w:cs="Arial"/>
          <w:sz w:val="22"/>
          <w:szCs w:val="22"/>
        </w:rPr>
        <w:t>I.- Autorización para la instalación y uso de anuncios, así como refrendo anual según su tipificación y ubicación:</w:t>
      </w:r>
    </w:p>
    <w:p w14:paraId="2C2DFAA8" w14:textId="77777777" w:rsidR="00663D83" w:rsidRDefault="00663D83" w:rsidP="00663D83">
      <w:pPr>
        <w:rPr>
          <w:rFonts w:eastAsia="Arial" w:cs="Arial"/>
          <w:b/>
          <w:sz w:val="22"/>
          <w:szCs w:val="22"/>
        </w:rPr>
      </w:pPr>
    </w:p>
    <w:tbl>
      <w:tblPr>
        <w:tblW w:w="9789"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400" w:firstRow="0" w:lastRow="0" w:firstColumn="0" w:lastColumn="0" w:noHBand="0" w:noVBand="1"/>
      </w:tblPr>
      <w:tblGrid>
        <w:gridCol w:w="1266"/>
        <w:gridCol w:w="4111"/>
        <w:gridCol w:w="1479"/>
        <w:gridCol w:w="1550"/>
        <w:gridCol w:w="1383"/>
      </w:tblGrid>
      <w:tr w:rsidR="00663D83" w:rsidRPr="00585E46" w14:paraId="1ED8F818" w14:textId="77777777" w:rsidTr="00BA2602">
        <w:trPr>
          <w:trHeight w:val="516"/>
        </w:trPr>
        <w:tc>
          <w:tcPr>
            <w:tcW w:w="1266" w:type="dxa"/>
            <w:shd w:val="clear" w:color="auto" w:fill="F2F2F2" w:themeFill="background1" w:themeFillShade="F2"/>
          </w:tcPr>
          <w:p w14:paraId="7AF5B87F" w14:textId="77777777" w:rsidR="00663D83" w:rsidRPr="00585E46" w:rsidRDefault="00663D83" w:rsidP="00663D83">
            <w:pPr>
              <w:ind w:right="-249"/>
              <w:rPr>
                <w:rFonts w:eastAsia="Arial" w:cs="Arial"/>
                <w:b/>
                <w:bCs/>
                <w:sz w:val="18"/>
                <w:szCs w:val="18"/>
              </w:rPr>
            </w:pPr>
            <w:r w:rsidRPr="00585E46">
              <w:rPr>
                <w:rFonts w:eastAsia="Arial" w:cs="Arial"/>
                <w:b/>
                <w:bCs/>
                <w:sz w:val="18"/>
                <w:szCs w:val="18"/>
              </w:rPr>
              <w:t>UBICACION</w:t>
            </w:r>
          </w:p>
        </w:tc>
        <w:tc>
          <w:tcPr>
            <w:tcW w:w="4111" w:type="dxa"/>
            <w:shd w:val="clear" w:color="auto" w:fill="F2F2F2" w:themeFill="background1" w:themeFillShade="F2"/>
          </w:tcPr>
          <w:p w14:paraId="3FB3EC8D" w14:textId="73F5BE63" w:rsidR="00663D83" w:rsidRPr="00585E46" w:rsidRDefault="00663D83" w:rsidP="00585E46">
            <w:pPr>
              <w:jc w:val="center"/>
              <w:rPr>
                <w:rFonts w:eastAsia="Arial" w:cs="Arial"/>
                <w:b/>
                <w:bCs/>
                <w:sz w:val="18"/>
                <w:szCs w:val="18"/>
              </w:rPr>
            </w:pPr>
            <w:r w:rsidRPr="00585E46">
              <w:rPr>
                <w:rFonts w:eastAsia="Arial" w:cs="Arial"/>
                <w:b/>
                <w:bCs/>
                <w:sz w:val="18"/>
                <w:szCs w:val="18"/>
              </w:rPr>
              <w:t>TI</w:t>
            </w:r>
            <w:r w:rsidR="00585E46">
              <w:rPr>
                <w:rFonts w:eastAsia="Arial" w:cs="Arial"/>
                <w:b/>
                <w:bCs/>
                <w:sz w:val="18"/>
                <w:szCs w:val="18"/>
              </w:rPr>
              <w:t>PI</w:t>
            </w:r>
            <w:r w:rsidRPr="00585E46">
              <w:rPr>
                <w:rFonts w:eastAsia="Arial" w:cs="Arial"/>
                <w:b/>
                <w:bCs/>
                <w:sz w:val="18"/>
                <w:szCs w:val="18"/>
              </w:rPr>
              <w:t>FICACION</w:t>
            </w:r>
          </w:p>
        </w:tc>
        <w:tc>
          <w:tcPr>
            <w:tcW w:w="1479" w:type="dxa"/>
            <w:shd w:val="clear" w:color="auto" w:fill="F2F2F2" w:themeFill="background1" w:themeFillShade="F2"/>
          </w:tcPr>
          <w:p w14:paraId="7486C658" w14:textId="77777777" w:rsidR="00663D83" w:rsidRPr="00585E46" w:rsidRDefault="00663D83" w:rsidP="00663D83">
            <w:pPr>
              <w:rPr>
                <w:rFonts w:eastAsia="Arial" w:cs="Arial"/>
                <w:b/>
                <w:bCs/>
                <w:sz w:val="18"/>
                <w:szCs w:val="18"/>
              </w:rPr>
            </w:pPr>
            <w:r w:rsidRPr="00585E46">
              <w:rPr>
                <w:rFonts w:eastAsia="Arial" w:cs="Arial"/>
                <w:b/>
                <w:bCs/>
                <w:sz w:val="18"/>
                <w:szCs w:val="18"/>
              </w:rPr>
              <w:t>MEDIDA</w:t>
            </w:r>
          </w:p>
        </w:tc>
        <w:tc>
          <w:tcPr>
            <w:tcW w:w="1550" w:type="dxa"/>
            <w:shd w:val="clear" w:color="auto" w:fill="F2F2F2" w:themeFill="background1" w:themeFillShade="F2"/>
          </w:tcPr>
          <w:p w14:paraId="71741819" w14:textId="77777777" w:rsidR="00663D83" w:rsidRPr="00585E46" w:rsidRDefault="00663D83" w:rsidP="00663D83">
            <w:pPr>
              <w:ind w:right="-107"/>
              <w:rPr>
                <w:rFonts w:eastAsia="Arial" w:cs="Arial"/>
                <w:b/>
                <w:bCs/>
                <w:sz w:val="18"/>
                <w:szCs w:val="18"/>
              </w:rPr>
            </w:pPr>
            <w:r w:rsidRPr="00585E46">
              <w:rPr>
                <w:rFonts w:eastAsia="Arial" w:cs="Arial"/>
                <w:b/>
                <w:bCs/>
                <w:sz w:val="18"/>
                <w:szCs w:val="18"/>
              </w:rPr>
              <w:t>INSTALACION</w:t>
            </w:r>
          </w:p>
        </w:tc>
        <w:tc>
          <w:tcPr>
            <w:tcW w:w="1383" w:type="dxa"/>
            <w:shd w:val="clear" w:color="auto" w:fill="F2F2F2" w:themeFill="background1" w:themeFillShade="F2"/>
          </w:tcPr>
          <w:p w14:paraId="0DCD7A49" w14:textId="77777777" w:rsidR="00663D83" w:rsidRPr="00585E46" w:rsidRDefault="00663D83" w:rsidP="00663D83">
            <w:pPr>
              <w:ind w:right="-111"/>
              <w:rPr>
                <w:rFonts w:eastAsia="Arial" w:cs="Arial"/>
                <w:b/>
                <w:bCs/>
                <w:sz w:val="18"/>
                <w:szCs w:val="18"/>
              </w:rPr>
            </w:pPr>
            <w:r w:rsidRPr="00585E46">
              <w:rPr>
                <w:rFonts w:eastAsia="Arial" w:cs="Arial"/>
                <w:b/>
                <w:bCs/>
                <w:sz w:val="18"/>
                <w:szCs w:val="18"/>
              </w:rPr>
              <w:t>REFRENDO</w:t>
            </w:r>
          </w:p>
        </w:tc>
      </w:tr>
      <w:tr w:rsidR="00663D83" w:rsidRPr="00585E46" w14:paraId="65524E56" w14:textId="77777777" w:rsidTr="00BA2602">
        <w:trPr>
          <w:trHeight w:val="586"/>
        </w:trPr>
        <w:tc>
          <w:tcPr>
            <w:tcW w:w="1266" w:type="dxa"/>
            <w:vMerge w:val="restart"/>
          </w:tcPr>
          <w:p w14:paraId="4FBF8A07" w14:textId="42E7DE11" w:rsidR="00663D83" w:rsidRPr="00585E46" w:rsidRDefault="00585E46" w:rsidP="00BA2602">
            <w:pPr>
              <w:jc w:val="left"/>
              <w:rPr>
                <w:rFonts w:eastAsia="Arial" w:cs="Arial"/>
                <w:sz w:val="18"/>
                <w:szCs w:val="18"/>
              </w:rPr>
            </w:pPr>
            <w:r>
              <w:rPr>
                <w:rFonts w:eastAsia="Arial" w:cs="Arial"/>
                <w:sz w:val="18"/>
                <w:szCs w:val="18"/>
              </w:rPr>
              <w:t>En edificio</w:t>
            </w:r>
            <w:r w:rsidR="00663D83" w:rsidRPr="00585E46">
              <w:rPr>
                <w:rFonts w:eastAsia="Arial" w:cs="Arial"/>
                <w:sz w:val="18"/>
                <w:szCs w:val="18"/>
              </w:rPr>
              <w:t>.</w:t>
            </w:r>
          </w:p>
        </w:tc>
        <w:tc>
          <w:tcPr>
            <w:tcW w:w="4111" w:type="dxa"/>
          </w:tcPr>
          <w:p w14:paraId="021F0743" w14:textId="77777777" w:rsidR="00663D83" w:rsidRPr="00585E46" w:rsidRDefault="00663D83" w:rsidP="00663D83">
            <w:pPr>
              <w:rPr>
                <w:rFonts w:eastAsia="Arial" w:cs="Arial"/>
                <w:sz w:val="18"/>
                <w:szCs w:val="18"/>
              </w:rPr>
            </w:pPr>
            <w:r w:rsidRPr="00585E46">
              <w:rPr>
                <w:rFonts w:eastAsia="Arial" w:cs="Arial"/>
                <w:sz w:val="18"/>
                <w:szCs w:val="18"/>
              </w:rPr>
              <w:t>a).- En fachada sin estructura soportante: pintados, adosados, bajo y sobre relieve, cortinas metálicas</w:t>
            </w:r>
          </w:p>
        </w:tc>
        <w:tc>
          <w:tcPr>
            <w:tcW w:w="1479" w:type="dxa"/>
          </w:tcPr>
          <w:p w14:paraId="7B664B36" w14:textId="77777777" w:rsidR="00663D83" w:rsidRPr="00585E46" w:rsidRDefault="00663D83" w:rsidP="00663D83">
            <w:pPr>
              <w:rPr>
                <w:rFonts w:eastAsia="Arial" w:cs="Arial"/>
                <w:sz w:val="18"/>
                <w:szCs w:val="18"/>
              </w:rPr>
            </w:pPr>
            <w:r w:rsidRPr="00585E46">
              <w:rPr>
                <w:rFonts w:eastAsia="Arial" w:cs="Arial"/>
                <w:sz w:val="18"/>
                <w:szCs w:val="18"/>
              </w:rPr>
              <w:t>M2</w:t>
            </w:r>
          </w:p>
        </w:tc>
        <w:tc>
          <w:tcPr>
            <w:tcW w:w="1550" w:type="dxa"/>
          </w:tcPr>
          <w:p w14:paraId="1E604777" w14:textId="77777777" w:rsidR="00663D83" w:rsidRPr="00585E46" w:rsidRDefault="00663D83" w:rsidP="00663D83">
            <w:pPr>
              <w:rPr>
                <w:rFonts w:eastAsia="Arial" w:cs="Arial"/>
                <w:sz w:val="18"/>
                <w:szCs w:val="18"/>
              </w:rPr>
            </w:pPr>
            <w:r w:rsidRPr="00585E46">
              <w:rPr>
                <w:rFonts w:eastAsia="Arial" w:cs="Arial"/>
                <w:sz w:val="18"/>
                <w:szCs w:val="18"/>
              </w:rPr>
              <w:t>$89.00</w:t>
            </w:r>
          </w:p>
        </w:tc>
        <w:tc>
          <w:tcPr>
            <w:tcW w:w="1383" w:type="dxa"/>
          </w:tcPr>
          <w:p w14:paraId="6EA2598C" w14:textId="77777777" w:rsidR="00663D83" w:rsidRPr="00585E46" w:rsidRDefault="00663D83" w:rsidP="00663D83">
            <w:pPr>
              <w:rPr>
                <w:rFonts w:eastAsia="Arial" w:cs="Arial"/>
                <w:sz w:val="18"/>
                <w:szCs w:val="18"/>
              </w:rPr>
            </w:pPr>
            <w:r w:rsidRPr="00585E46">
              <w:rPr>
                <w:rFonts w:eastAsia="Arial" w:cs="Arial"/>
                <w:sz w:val="18"/>
                <w:szCs w:val="18"/>
              </w:rPr>
              <w:t>$39.22</w:t>
            </w:r>
          </w:p>
        </w:tc>
      </w:tr>
      <w:tr w:rsidR="00663D83" w:rsidRPr="00585E46" w14:paraId="3B5C9642" w14:textId="77777777" w:rsidTr="00BA2602">
        <w:trPr>
          <w:trHeight w:val="133"/>
        </w:trPr>
        <w:tc>
          <w:tcPr>
            <w:tcW w:w="1266" w:type="dxa"/>
            <w:vMerge/>
          </w:tcPr>
          <w:p w14:paraId="21942A76" w14:textId="77777777" w:rsidR="00663D83" w:rsidRPr="00585E46" w:rsidRDefault="00663D83" w:rsidP="00663D83">
            <w:pPr>
              <w:widowControl w:val="0"/>
              <w:spacing w:line="276" w:lineRule="auto"/>
              <w:rPr>
                <w:rFonts w:eastAsia="Arial" w:cs="Arial"/>
                <w:sz w:val="18"/>
                <w:szCs w:val="18"/>
              </w:rPr>
            </w:pPr>
          </w:p>
        </w:tc>
        <w:tc>
          <w:tcPr>
            <w:tcW w:w="4111" w:type="dxa"/>
          </w:tcPr>
          <w:p w14:paraId="4C2DB5F3" w14:textId="77777777" w:rsidR="00663D83" w:rsidRPr="00585E46" w:rsidRDefault="00663D83" w:rsidP="00663D83">
            <w:pPr>
              <w:rPr>
                <w:rFonts w:eastAsia="Arial" w:cs="Arial"/>
                <w:sz w:val="18"/>
                <w:szCs w:val="18"/>
              </w:rPr>
            </w:pPr>
            <w:r w:rsidRPr="00585E46">
              <w:rPr>
                <w:rFonts w:eastAsia="Arial" w:cs="Arial"/>
                <w:sz w:val="18"/>
                <w:szCs w:val="18"/>
              </w:rPr>
              <w:t>b).- En fachada con estructura soportante: gabinete, toldo, marquesina, volados o en saliente de fachada tipo bandera</w:t>
            </w:r>
          </w:p>
        </w:tc>
        <w:tc>
          <w:tcPr>
            <w:tcW w:w="1479" w:type="dxa"/>
          </w:tcPr>
          <w:p w14:paraId="10AA1741" w14:textId="77777777" w:rsidR="00663D83" w:rsidRPr="00585E46" w:rsidRDefault="00663D83" w:rsidP="00663D83">
            <w:pPr>
              <w:rPr>
                <w:rFonts w:eastAsia="Arial" w:cs="Arial"/>
                <w:sz w:val="18"/>
                <w:szCs w:val="18"/>
              </w:rPr>
            </w:pPr>
            <w:r w:rsidRPr="00585E46">
              <w:rPr>
                <w:rFonts w:eastAsia="Arial" w:cs="Arial"/>
                <w:sz w:val="18"/>
                <w:szCs w:val="18"/>
              </w:rPr>
              <w:t>M2</w:t>
            </w:r>
          </w:p>
        </w:tc>
        <w:tc>
          <w:tcPr>
            <w:tcW w:w="1550" w:type="dxa"/>
          </w:tcPr>
          <w:p w14:paraId="684AC245" w14:textId="77777777" w:rsidR="00663D83" w:rsidRPr="00585E46" w:rsidRDefault="00663D83" w:rsidP="00663D83">
            <w:pPr>
              <w:rPr>
                <w:rFonts w:eastAsia="Arial" w:cs="Arial"/>
                <w:sz w:val="18"/>
                <w:szCs w:val="18"/>
              </w:rPr>
            </w:pPr>
            <w:r w:rsidRPr="00585E46">
              <w:rPr>
                <w:rFonts w:eastAsia="Arial" w:cs="Arial"/>
                <w:sz w:val="18"/>
                <w:szCs w:val="18"/>
              </w:rPr>
              <w:t>$89.00</w:t>
            </w:r>
          </w:p>
        </w:tc>
        <w:tc>
          <w:tcPr>
            <w:tcW w:w="1383" w:type="dxa"/>
          </w:tcPr>
          <w:p w14:paraId="170BD0F9" w14:textId="77777777" w:rsidR="00663D83" w:rsidRPr="00585E46" w:rsidRDefault="00663D83" w:rsidP="00663D83">
            <w:pPr>
              <w:rPr>
                <w:rFonts w:eastAsia="Arial" w:cs="Arial"/>
                <w:sz w:val="18"/>
                <w:szCs w:val="18"/>
              </w:rPr>
            </w:pPr>
            <w:r w:rsidRPr="00585E46">
              <w:rPr>
                <w:rFonts w:eastAsia="Arial" w:cs="Arial"/>
                <w:sz w:val="18"/>
                <w:szCs w:val="18"/>
              </w:rPr>
              <w:t>$39.22</w:t>
            </w:r>
          </w:p>
        </w:tc>
      </w:tr>
      <w:tr w:rsidR="00663D83" w:rsidRPr="00585E46" w14:paraId="66BDEF5F" w14:textId="77777777" w:rsidTr="00BA2602">
        <w:trPr>
          <w:trHeight w:val="133"/>
        </w:trPr>
        <w:tc>
          <w:tcPr>
            <w:tcW w:w="1266" w:type="dxa"/>
            <w:vMerge/>
          </w:tcPr>
          <w:p w14:paraId="69FD257C" w14:textId="77777777" w:rsidR="00663D83" w:rsidRPr="00585E46" w:rsidRDefault="00663D83" w:rsidP="00663D83">
            <w:pPr>
              <w:widowControl w:val="0"/>
              <w:spacing w:line="276" w:lineRule="auto"/>
              <w:rPr>
                <w:rFonts w:eastAsia="Arial" w:cs="Arial"/>
                <w:sz w:val="18"/>
                <w:szCs w:val="18"/>
              </w:rPr>
            </w:pPr>
          </w:p>
        </w:tc>
        <w:tc>
          <w:tcPr>
            <w:tcW w:w="4111" w:type="dxa"/>
          </w:tcPr>
          <w:p w14:paraId="2F93F923" w14:textId="77777777" w:rsidR="00663D83" w:rsidRPr="00585E46" w:rsidRDefault="00663D83" w:rsidP="00663D83">
            <w:pPr>
              <w:rPr>
                <w:rFonts w:eastAsia="Arial" w:cs="Arial"/>
                <w:sz w:val="18"/>
                <w:szCs w:val="18"/>
              </w:rPr>
            </w:pPr>
            <w:r w:rsidRPr="00585E46">
              <w:rPr>
                <w:rFonts w:eastAsia="Arial" w:cs="Arial"/>
                <w:sz w:val="18"/>
                <w:szCs w:val="18"/>
              </w:rPr>
              <w:t>c).- En fachada Colgante</w:t>
            </w:r>
          </w:p>
        </w:tc>
        <w:tc>
          <w:tcPr>
            <w:tcW w:w="1479" w:type="dxa"/>
          </w:tcPr>
          <w:p w14:paraId="5AC98D8D" w14:textId="77777777" w:rsidR="00663D83" w:rsidRPr="00585E46" w:rsidRDefault="00663D83" w:rsidP="00663D83">
            <w:pPr>
              <w:rPr>
                <w:rFonts w:eastAsia="Arial" w:cs="Arial"/>
                <w:sz w:val="18"/>
                <w:szCs w:val="18"/>
              </w:rPr>
            </w:pPr>
            <w:r w:rsidRPr="00585E46">
              <w:rPr>
                <w:rFonts w:eastAsia="Arial" w:cs="Arial"/>
                <w:sz w:val="18"/>
                <w:szCs w:val="18"/>
              </w:rPr>
              <w:t>M2</w:t>
            </w:r>
          </w:p>
        </w:tc>
        <w:tc>
          <w:tcPr>
            <w:tcW w:w="1550" w:type="dxa"/>
          </w:tcPr>
          <w:p w14:paraId="01485243" w14:textId="77777777" w:rsidR="00663D83" w:rsidRPr="00585E46" w:rsidRDefault="00663D83" w:rsidP="00663D83">
            <w:pPr>
              <w:rPr>
                <w:rFonts w:eastAsia="Arial" w:cs="Arial"/>
                <w:sz w:val="18"/>
                <w:szCs w:val="18"/>
              </w:rPr>
            </w:pPr>
            <w:r w:rsidRPr="00585E46">
              <w:rPr>
                <w:rFonts w:eastAsia="Arial" w:cs="Arial"/>
                <w:sz w:val="18"/>
                <w:szCs w:val="18"/>
              </w:rPr>
              <w:t>$320.12</w:t>
            </w:r>
          </w:p>
        </w:tc>
        <w:tc>
          <w:tcPr>
            <w:tcW w:w="1383" w:type="dxa"/>
          </w:tcPr>
          <w:p w14:paraId="4E88875E" w14:textId="77777777" w:rsidR="00663D83" w:rsidRPr="00585E46" w:rsidRDefault="00663D83" w:rsidP="00663D83">
            <w:pPr>
              <w:rPr>
                <w:rFonts w:eastAsia="Arial" w:cs="Arial"/>
                <w:sz w:val="18"/>
                <w:szCs w:val="18"/>
              </w:rPr>
            </w:pPr>
            <w:r w:rsidRPr="00585E46">
              <w:rPr>
                <w:rFonts w:eastAsia="Arial" w:cs="Arial"/>
                <w:sz w:val="18"/>
                <w:szCs w:val="18"/>
              </w:rPr>
              <w:t>$72.08</w:t>
            </w:r>
          </w:p>
        </w:tc>
      </w:tr>
      <w:tr w:rsidR="00663D83" w:rsidRPr="00585E46" w14:paraId="514CBFB2" w14:textId="77777777" w:rsidTr="00BA2602">
        <w:trPr>
          <w:trHeight w:val="133"/>
        </w:trPr>
        <w:tc>
          <w:tcPr>
            <w:tcW w:w="1266" w:type="dxa"/>
            <w:vMerge/>
          </w:tcPr>
          <w:p w14:paraId="1F950D18" w14:textId="77777777" w:rsidR="00663D83" w:rsidRPr="00585E46" w:rsidRDefault="00663D83" w:rsidP="00663D83">
            <w:pPr>
              <w:widowControl w:val="0"/>
              <w:spacing w:line="276" w:lineRule="auto"/>
              <w:rPr>
                <w:rFonts w:eastAsia="Arial" w:cs="Arial"/>
                <w:sz w:val="18"/>
                <w:szCs w:val="18"/>
              </w:rPr>
            </w:pPr>
          </w:p>
        </w:tc>
        <w:tc>
          <w:tcPr>
            <w:tcW w:w="4111" w:type="dxa"/>
            <w:vMerge w:val="restart"/>
          </w:tcPr>
          <w:p w14:paraId="342415AE" w14:textId="77777777" w:rsidR="00663D83" w:rsidRPr="00585E46" w:rsidRDefault="00663D83" w:rsidP="00663D83">
            <w:pPr>
              <w:rPr>
                <w:rFonts w:eastAsia="Arial" w:cs="Arial"/>
                <w:sz w:val="18"/>
                <w:szCs w:val="18"/>
              </w:rPr>
            </w:pPr>
            <w:r w:rsidRPr="00585E46">
              <w:rPr>
                <w:rFonts w:eastAsia="Arial" w:cs="Arial"/>
                <w:sz w:val="18"/>
                <w:szCs w:val="18"/>
              </w:rPr>
              <w:t>d).- Espectaculares publicitarios de azotea</w:t>
            </w:r>
          </w:p>
        </w:tc>
        <w:tc>
          <w:tcPr>
            <w:tcW w:w="1479" w:type="dxa"/>
          </w:tcPr>
          <w:p w14:paraId="67608462" w14:textId="77777777" w:rsidR="00663D83" w:rsidRPr="00585E46" w:rsidRDefault="00663D83" w:rsidP="00663D83">
            <w:pPr>
              <w:rPr>
                <w:rFonts w:eastAsia="Arial" w:cs="Arial"/>
                <w:sz w:val="18"/>
                <w:szCs w:val="18"/>
              </w:rPr>
            </w:pPr>
            <w:r w:rsidRPr="00585E46">
              <w:rPr>
                <w:rFonts w:eastAsia="Arial" w:cs="Arial"/>
                <w:sz w:val="18"/>
                <w:szCs w:val="18"/>
              </w:rPr>
              <w:t>Chico hasta 6 M2</w:t>
            </w:r>
          </w:p>
        </w:tc>
        <w:tc>
          <w:tcPr>
            <w:tcW w:w="1550" w:type="dxa"/>
          </w:tcPr>
          <w:p w14:paraId="7CC38B13" w14:textId="77777777" w:rsidR="00663D83" w:rsidRPr="00585E46" w:rsidRDefault="00663D83" w:rsidP="00663D83">
            <w:pPr>
              <w:rPr>
                <w:rFonts w:eastAsia="Arial" w:cs="Arial"/>
                <w:sz w:val="18"/>
                <w:szCs w:val="18"/>
              </w:rPr>
            </w:pPr>
            <w:r w:rsidRPr="00585E46">
              <w:rPr>
                <w:rFonts w:eastAsia="Arial" w:cs="Arial"/>
                <w:sz w:val="18"/>
                <w:szCs w:val="18"/>
              </w:rPr>
              <w:t>$138.86</w:t>
            </w:r>
          </w:p>
        </w:tc>
        <w:tc>
          <w:tcPr>
            <w:tcW w:w="1383" w:type="dxa"/>
          </w:tcPr>
          <w:p w14:paraId="74BB522F" w14:textId="77777777" w:rsidR="00663D83" w:rsidRPr="00585E46" w:rsidRDefault="00663D83" w:rsidP="00663D83">
            <w:pPr>
              <w:rPr>
                <w:rFonts w:eastAsia="Arial" w:cs="Arial"/>
                <w:sz w:val="18"/>
                <w:szCs w:val="18"/>
              </w:rPr>
            </w:pPr>
            <w:r w:rsidRPr="00585E46">
              <w:rPr>
                <w:rFonts w:eastAsia="Arial" w:cs="Arial"/>
                <w:sz w:val="18"/>
                <w:szCs w:val="18"/>
              </w:rPr>
              <w:t>$53.00</w:t>
            </w:r>
          </w:p>
        </w:tc>
      </w:tr>
      <w:tr w:rsidR="00663D83" w:rsidRPr="00585E46" w14:paraId="4703AB67" w14:textId="77777777" w:rsidTr="00BA2602">
        <w:trPr>
          <w:trHeight w:val="133"/>
        </w:trPr>
        <w:tc>
          <w:tcPr>
            <w:tcW w:w="1266" w:type="dxa"/>
            <w:vMerge/>
          </w:tcPr>
          <w:p w14:paraId="0862FBCA" w14:textId="77777777" w:rsidR="00663D83" w:rsidRPr="00585E46" w:rsidRDefault="00663D83" w:rsidP="00663D83">
            <w:pPr>
              <w:widowControl w:val="0"/>
              <w:spacing w:line="276" w:lineRule="auto"/>
              <w:rPr>
                <w:rFonts w:eastAsia="Arial" w:cs="Arial"/>
                <w:sz w:val="18"/>
                <w:szCs w:val="18"/>
              </w:rPr>
            </w:pPr>
          </w:p>
        </w:tc>
        <w:tc>
          <w:tcPr>
            <w:tcW w:w="4111" w:type="dxa"/>
            <w:vMerge/>
          </w:tcPr>
          <w:p w14:paraId="58622BFA" w14:textId="77777777" w:rsidR="00663D83" w:rsidRPr="00585E46" w:rsidRDefault="00663D83" w:rsidP="00663D83">
            <w:pPr>
              <w:widowControl w:val="0"/>
              <w:spacing w:line="276" w:lineRule="auto"/>
              <w:rPr>
                <w:rFonts w:eastAsia="Arial" w:cs="Arial"/>
                <w:sz w:val="18"/>
                <w:szCs w:val="18"/>
              </w:rPr>
            </w:pPr>
          </w:p>
        </w:tc>
        <w:tc>
          <w:tcPr>
            <w:tcW w:w="1479" w:type="dxa"/>
          </w:tcPr>
          <w:p w14:paraId="493E0D7B" w14:textId="77777777" w:rsidR="00663D83" w:rsidRPr="00585E46" w:rsidRDefault="00663D83" w:rsidP="00663D83">
            <w:pPr>
              <w:rPr>
                <w:rFonts w:eastAsia="Arial" w:cs="Arial"/>
                <w:sz w:val="18"/>
                <w:szCs w:val="18"/>
              </w:rPr>
            </w:pPr>
            <w:r w:rsidRPr="00585E46">
              <w:rPr>
                <w:rFonts w:eastAsia="Arial" w:cs="Arial"/>
                <w:sz w:val="18"/>
                <w:szCs w:val="18"/>
              </w:rPr>
              <w:t>Mediano</w:t>
            </w:r>
          </w:p>
          <w:p w14:paraId="6C980498" w14:textId="77777777" w:rsidR="00663D83" w:rsidRPr="00585E46" w:rsidRDefault="00663D83" w:rsidP="00663D83">
            <w:pPr>
              <w:rPr>
                <w:rFonts w:eastAsia="Arial" w:cs="Arial"/>
                <w:sz w:val="18"/>
                <w:szCs w:val="18"/>
              </w:rPr>
            </w:pPr>
            <w:r w:rsidRPr="00585E46">
              <w:rPr>
                <w:rFonts w:eastAsia="Arial" w:cs="Arial"/>
                <w:sz w:val="18"/>
                <w:szCs w:val="18"/>
              </w:rPr>
              <w:t>6-15 M2</w:t>
            </w:r>
          </w:p>
        </w:tc>
        <w:tc>
          <w:tcPr>
            <w:tcW w:w="1550" w:type="dxa"/>
          </w:tcPr>
          <w:p w14:paraId="1EF51E0D" w14:textId="77777777" w:rsidR="00663D83" w:rsidRPr="00585E46" w:rsidRDefault="00663D83" w:rsidP="00663D83">
            <w:pPr>
              <w:rPr>
                <w:rFonts w:eastAsia="Arial" w:cs="Arial"/>
                <w:sz w:val="18"/>
                <w:szCs w:val="18"/>
              </w:rPr>
            </w:pPr>
            <w:r w:rsidRPr="00585E46">
              <w:rPr>
                <w:rFonts w:eastAsia="Arial" w:cs="Arial"/>
                <w:sz w:val="18"/>
                <w:szCs w:val="18"/>
              </w:rPr>
              <w:t>$138.86</w:t>
            </w:r>
          </w:p>
        </w:tc>
        <w:tc>
          <w:tcPr>
            <w:tcW w:w="1383" w:type="dxa"/>
          </w:tcPr>
          <w:p w14:paraId="3C8EA2AD" w14:textId="77777777" w:rsidR="00663D83" w:rsidRPr="00585E46" w:rsidRDefault="00663D83" w:rsidP="00663D83">
            <w:pPr>
              <w:rPr>
                <w:rFonts w:eastAsia="Arial" w:cs="Arial"/>
                <w:sz w:val="18"/>
                <w:szCs w:val="18"/>
              </w:rPr>
            </w:pPr>
            <w:r w:rsidRPr="00585E46">
              <w:rPr>
                <w:rFonts w:eastAsia="Arial" w:cs="Arial"/>
                <w:sz w:val="18"/>
                <w:szCs w:val="18"/>
              </w:rPr>
              <w:t>$54.00</w:t>
            </w:r>
          </w:p>
        </w:tc>
      </w:tr>
      <w:tr w:rsidR="00663D83" w:rsidRPr="00585E46" w14:paraId="09C40F86" w14:textId="77777777" w:rsidTr="00BA2602">
        <w:trPr>
          <w:trHeight w:val="133"/>
        </w:trPr>
        <w:tc>
          <w:tcPr>
            <w:tcW w:w="1266" w:type="dxa"/>
            <w:vMerge/>
          </w:tcPr>
          <w:p w14:paraId="72D35F1D" w14:textId="77777777" w:rsidR="00663D83" w:rsidRPr="00585E46" w:rsidRDefault="00663D83" w:rsidP="00663D83">
            <w:pPr>
              <w:widowControl w:val="0"/>
              <w:spacing w:line="276" w:lineRule="auto"/>
              <w:rPr>
                <w:rFonts w:eastAsia="Arial" w:cs="Arial"/>
                <w:sz w:val="18"/>
                <w:szCs w:val="18"/>
              </w:rPr>
            </w:pPr>
          </w:p>
        </w:tc>
        <w:tc>
          <w:tcPr>
            <w:tcW w:w="4111" w:type="dxa"/>
            <w:vMerge/>
          </w:tcPr>
          <w:p w14:paraId="31F4CD6D" w14:textId="77777777" w:rsidR="00663D83" w:rsidRPr="00585E46" w:rsidRDefault="00663D83" w:rsidP="00663D83">
            <w:pPr>
              <w:widowControl w:val="0"/>
              <w:spacing w:line="276" w:lineRule="auto"/>
              <w:rPr>
                <w:rFonts w:eastAsia="Arial" w:cs="Arial"/>
                <w:sz w:val="18"/>
                <w:szCs w:val="18"/>
              </w:rPr>
            </w:pPr>
          </w:p>
        </w:tc>
        <w:tc>
          <w:tcPr>
            <w:tcW w:w="1479" w:type="dxa"/>
          </w:tcPr>
          <w:p w14:paraId="1779AC09" w14:textId="77777777" w:rsidR="00663D83" w:rsidRPr="00585E46" w:rsidRDefault="00663D83" w:rsidP="00663D83">
            <w:pPr>
              <w:rPr>
                <w:rFonts w:eastAsia="Arial" w:cs="Arial"/>
                <w:sz w:val="18"/>
                <w:szCs w:val="18"/>
              </w:rPr>
            </w:pPr>
            <w:r w:rsidRPr="00585E46">
              <w:rPr>
                <w:rFonts w:eastAsia="Arial" w:cs="Arial"/>
                <w:sz w:val="18"/>
                <w:szCs w:val="18"/>
              </w:rPr>
              <w:t>Grande 15-20 M2</w:t>
            </w:r>
          </w:p>
        </w:tc>
        <w:tc>
          <w:tcPr>
            <w:tcW w:w="1550" w:type="dxa"/>
          </w:tcPr>
          <w:p w14:paraId="31C99C27" w14:textId="77777777" w:rsidR="00663D83" w:rsidRPr="00585E46" w:rsidRDefault="00663D83" w:rsidP="00663D83">
            <w:pPr>
              <w:rPr>
                <w:rFonts w:eastAsia="Arial" w:cs="Arial"/>
                <w:sz w:val="18"/>
                <w:szCs w:val="18"/>
              </w:rPr>
            </w:pPr>
            <w:r w:rsidRPr="00585E46">
              <w:rPr>
                <w:rFonts w:eastAsia="Arial" w:cs="Arial"/>
                <w:sz w:val="18"/>
                <w:szCs w:val="18"/>
              </w:rPr>
              <w:t>$138.86</w:t>
            </w:r>
          </w:p>
        </w:tc>
        <w:tc>
          <w:tcPr>
            <w:tcW w:w="1383" w:type="dxa"/>
          </w:tcPr>
          <w:p w14:paraId="1E785791" w14:textId="77777777" w:rsidR="00663D83" w:rsidRPr="00585E46" w:rsidRDefault="00663D83" w:rsidP="00663D83">
            <w:pPr>
              <w:rPr>
                <w:rFonts w:eastAsia="Arial" w:cs="Arial"/>
                <w:sz w:val="18"/>
                <w:szCs w:val="18"/>
              </w:rPr>
            </w:pPr>
            <w:r w:rsidRPr="00585E46">
              <w:rPr>
                <w:rFonts w:eastAsia="Arial" w:cs="Arial"/>
                <w:sz w:val="18"/>
                <w:szCs w:val="18"/>
              </w:rPr>
              <w:t>$ 61.48</w:t>
            </w:r>
          </w:p>
        </w:tc>
      </w:tr>
      <w:tr w:rsidR="00663D83" w:rsidRPr="00585E46" w14:paraId="752E769A" w14:textId="77777777" w:rsidTr="00BA2602">
        <w:trPr>
          <w:trHeight w:val="73"/>
        </w:trPr>
        <w:tc>
          <w:tcPr>
            <w:tcW w:w="1266" w:type="dxa"/>
            <w:vMerge w:val="restart"/>
          </w:tcPr>
          <w:p w14:paraId="419443D9" w14:textId="77777777" w:rsidR="00663D83" w:rsidRPr="00585E46" w:rsidRDefault="00663D83" w:rsidP="00663D83">
            <w:pPr>
              <w:rPr>
                <w:rFonts w:eastAsia="Arial" w:cs="Arial"/>
                <w:sz w:val="18"/>
                <w:szCs w:val="18"/>
              </w:rPr>
            </w:pPr>
            <w:r w:rsidRPr="00585E46">
              <w:rPr>
                <w:rFonts w:eastAsia="Arial" w:cs="Arial"/>
                <w:sz w:val="18"/>
                <w:szCs w:val="18"/>
              </w:rPr>
              <w:t>En Piso</w:t>
            </w:r>
          </w:p>
        </w:tc>
        <w:tc>
          <w:tcPr>
            <w:tcW w:w="4111" w:type="dxa"/>
            <w:vMerge w:val="restart"/>
          </w:tcPr>
          <w:p w14:paraId="6FFBB033" w14:textId="77777777" w:rsidR="00663D83" w:rsidRPr="00585E46" w:rsidRDefault="00663D83" w:rsidP="00663D83">
            <w:pPr>
              <w:rPr>
                <w:rFonts w:eastAsia="Arial" w:cs="Arial"/>
                <w:sz w:val="18"/>
                <w:szCs w:val="18"/>
              </w:rPr>
            </w:pPr>
            <w:r w:rsidRPr="00585E46">
              <w:rPr>
                <w:rFonts w:eastAsia="Arial" w:cs="Arial"/>
                <w:sz w:val="18"/>
                <w:szCs w:val="18"/>
              </w:rPr>
              <w:t>a).- Autosoportados de estructura simple: de piso tamaño máximo 15 m2 de diámetro, tipo bandera, tipo paleta</w:t>
            </w:r>
          </w:p>
          <w:p w14:paraId="25A38299" w14:textId="77777777" w:rsidR="00663D83" w:rsidRPr="00585E46" w:rsidRDefault="00663D83" w:rsidP="00663D83">
            <w:pPr>
              <w:rPr>
                <w:rFonts w:eastAsia="Arial" w:cs="Arial"/>
                <w:sz w:val="18"/>
                <w:szCs w:val="18"/>
              </w:rPr>
            </w:pPr>
            <w:r w:rsidRPr="00585E46">
              <w:rPr>
                <w:rFonts w:eastAsia="Arial" w:cs="Arial"/>
                <w:sz w:val="18"/>
                <w:szCs w:val="18"/>
              </w:rPr>
              <w:t>b).- Autosoportados de estructura compleja:</w:t>
            </w:r>
          </w:p>
          <w:p w14:paraId="0CD5FAFB" w14:textId="77777777" w:rsidR="00663D83" w:rsidRPr="00585E46" w:rsidRDefault="00663D83" w:rsidP="00663D83">
            <w:pPr>
              <w:rPr>
                <w:rFonts w:eastAsia="Arial" w:cs="Arial"/>
                <w:sz w:val="18"/>
                <w:szCs w:val="18"/>
              </w:rPr>
            </w:pPr>
            <w:r w:rsidRPr="00585E46">
              <w:rPr>
                <w:rFonts w:eastAsia="Arial" w:cs="Arial"/>
                <w:sz w:val="18"/>
                <w:szCs w:val="18"/>
              </w:rPr>
              <w:t>1).- de piso,</w:t>
            </w:r>
          </w:p>
          <w:p w14:paraId="080A2908" w14:textId="77777777" w:rsidR="00663D83" w:rsidRPr="00585E46" w:rsidRDefault="00663D83" w:rsidP="00663D83">
            <w:pPr>
              <w:rPr>
                <w:rFonts w:eastAsia="Arial" w:cs="Arial"/>
                <w:sz w:val="18"/>
                <w:szCs w:val="18"/>
              </w:rPr>
            </w:pPr>
            <w:r w:rsidRPr="00585E46">
              <w:rPr>
                <w:rFonts w:eastAsia="Arial" w:cs="Arial"/>
                <w:sz w:val="18"/>
                <w:szCs w:val="18"/>
              </w:rPr>
              <w:t>2).-muros espectaculares o vallas,</w:t>
            </w:r>
          </w:p>
          <w:p w14:paraId="08D4D414" w14:textId="77777777" w:rsidR="00663D83" w:rsidRPr="00585E46" w:rsidRDefault="00663D83" w:rsidP="00663D83">
            <w:pPr>
              <w:rPr>
                <w:rFonts w:eastAsia="Arial" w:cs="Arial"/>
                <w:sz w:val="18"/>
                <w:szCs w:val="18"/>
              </w:rPr>
            </w:pPr>
            <w:r w:rsidRPr="00585E46">
              <w:rPr>
                <w:rFonts w:eastAsia="Arial" w:cs="Arial"/>
                <w:sz w:val="18"/>
                <w:szCs w:val="18"/>
              </w:rPr>
              <w:t>3).- estructura unipolar,</w:t>
            </w:r>
          </w:p>
          <w:p w14:paraId="67D8B145" w14:textId="77777777" w:rsidR="00663D83" w:rsidRPr="00585E46" w:rsidRDefault="00663D83" w:rsidP="00663D83">
            <w:pPr>
              <w:rPr>
                <w:rFonts w:eastAsia="Arial" w:cs="Arial"/>
                <w:sz w:val="18"/>
                <w:szCs w:val="18"/>
              </w:rPr>
            </w:pPr>
            <w:r w:rsidRPr="00585E46">
              <w:rPr>
                <w:rFonts w:eastAsia="Arial" w:cs="Arial"/>
                <w:sz w:val="18"/>
                <w:szCs w:val="18"/>
              </w:rPr>
              <w:t>4).- estructura de dos soportes (bipolar),</w:t>
            </w:r>
          </w:p>
          <w:p w14:paraId="7F159222" w14:textId="77777777" w:rsidR="00663D83" w:rsidRPr="00585E46" w:rsidRDefault="00663D83" w:rsidP="00663D83">
            <w:pPr>
              <w:rPr>
                <w:rFonts w:eastAsia="Arial" w:cs="Arial"/>
                <w:sz w:val="18"/>
                <w:szCs w:val="18"/>
              </w:rPr>
            </w:pPr>
            <w:r w:rsidRPr="00585E46">
              <w:rPr>
                <w:rFonts w:eastAsia="Arial" w:cs="Arial"/>
                <w:sz w:val="18"/>
                <w:szCs w:val="18"/>
              </w:rPr>
              <w:t>5).- Directorio o Totem</w:t>
            </w:r>
          </w:p>
        </w:tc>
        <w:tc>
          <w:tcPr>
            <w:tcW w:w="1479" w:type="dxa"/>
          </w:tcPr>
          <w:p w14:paraId="79941C08" w14:textId="77777777" w:rsidR="00663D83" w:rsidRPr="00585E46" w:rsidRDefault="00663D83" w:rsidP="00663D83">
            <w:pPr>
              <w:rPr>
                <w:rFonts w:eastAsia="Arial" w:cs="Arial"/>
                <w:sz w:val="18"/>
                <w:szCs w:val="18"/>
              </w:rPr>
            </w:pPr>
            <w:r w:rsidRPr="00585E46">
              <w:rPr>
                <w:rFonts w:eastAsia="Arial" w:cs="Arial"/>
                <w:sz w:val="18"/>
                <w:szCs w:val="18"/>
              </w:rPr>
              <w:t>Chico hasta 6 M2</w:t>
            </w:r>
          </w:p>
        </w:tc>
        <w:tc>
          <w:tcPr>
            <w:tcW w:w="1550" w:type="dxa"/>
          </w:tcPr>
          <w:p w14:paraId="42045E82" w14:textId="77777777" w:rsidR="00663D83" w:rsidRPr="00585E46" w:rsidRDefault="00663D83" w:rsidP="00663D83">
            <w:pPr>
              <w:rPr>
                <w:rFonts w:eastAsia="Arial" w:cs="Arial"/>
                <w:sz w:val="18"/>
                <w:szCs w:val="18"/>
              </w:rPr>
            </w:pPr>
            <w:r w:rsidRPr="00585E46">
              <w:rPr>
                <w:rFonts w:eastAsia="Arial" w:cs="Arial"/>
                <w:sz w:val="18"/>
                <w:szCs w:val="18"/>
              </w:rPr>
              <w:t>1224.00</w:t>
            </w:r>
          </w:p>
        </w:tc>
        <w:tc>
          <w:tcPr>
            <w:tcW w:w="1383" w:type="dxa"/>
          </w:tcPr>
          <w:p w14:paraId="3CAA87F4" w14:textId="77777777" w:rsidR="00663D83" w:rsidRPr="00585E46" w:rsidRDefault="00663D83" w:rsidP="00663D83">
            <w:pPr>
              <w:rPr>
                <w:rFonts w:eastAsia="Arial" w:cs="Arial"/>
                <w:sz w:val="18"/>
                <w:szCs w:val="18"/>
              </w:rPr>
            </w:pPr>
            <w:r w:rsidRPr="00585E46">
              <w:rPr>
                <w:rFonts w:eastAsia="Arial" w:cs="Arial"/>
                <w:sz w:val="18"/>
                <w:szCs w:val="18"/>
              </w:rPr>
              <w:t>$367.82</w:t>
            </w:r>
          </w:p>
        </w:tc>
      </w:tr>
      <w:tr w:rsidR="00663D83" w:rsidRPr="00585E46" w14:paraId="268F8AF2" w14:textId="77777777" w:rsidTr="00BA2602">
        <w:trPr>
          <w:trHeight w:val="133"/>
        </w:trPr>
        <w:tc>
          <w:tcPr>
            <w:tcW w:w="1266" w:type="dxa"/>
            <w:vMerge/>
          </w:tcPr>
          <w:p w14:paraId="1288DF6B" w14:textId="77777777" w:rsidR="00663D83" w:rsidRPr="00585E46" w:rsidRDefault="00663D83" w:rsidP="00663D83">
            <w:pPr>
              <w:widowControl w:val="0"/>
              <w:spacing w:line="276" w:lineRule="auto"/>
              <w:rPr>
                <w:rFonts w:eastAsia="Arial" w:cs="Arial"/>
                <w:sz w:val="18"/>
                <w:szCs w:val="18"/>
              </w:rPr>
            </w:pPr>
          </w:p>
        </w:tc>
        <w:tc>
          <w:tcPr>
            <w:tcW w:w="4111" w:type="dxa"/>
            <w:vMerge/>
          </w:tcPr>
          <w:p w14:paraId="27EFCDE2" w14:textId="77777777" w:rsidR="00663D83" w:rsidRPr="00585E46" w:rsidRDefault="00663D83" w:rsidP="00663D83">
            <w:pPr>
              <w:widowControl w:val="0"/>
              <w:spacing w:line="276" w:lineRule="auto"/>
              <w:rPr>
                <w:rFonts w:eastAsia="Arial" w:cs="Arial"/>
                <w:sz w:val="18"/>
                <w:szCs w:val="18"/>
              </w:rPr>
            </w:pPr>
          </w:p>
        </w:tc>
        <w:tc>
          <w:tcPr>
            <w:tcW w:w="1479" w:type="dxa"/>
          </w:tcPr>
          <w:p w14:paraId="35BA31EA" w14:textId="77777777" w:rsidR="00663D83" w:rsidRPr="00585E46" w:rsidRDefault="00663D83" w:rsidP="00663D83">
            <w:pPr>
              <w:rPr>
                <w:rFonts w:eastAsia="Arial" w:cs="Arial"/>
                <w:sz w:val="18"/>
                <w:szCs w:val="18"/>
              </w:rPr>
            </w:pPr>
            <w:r w:rsidRPr="00585E46">
              <w:rPr>
                <w:rFonts w:eastAsia="Arial" w:cs="Arial"/>
                <w:sz w:val="18"/>
                <w:szCs w:val="18"/>
              </w:rPr>
              <w:t>Mediano 6-15</w:t>
            </w:r>
          </w:p>
        </w:tc>
        <w:tc>
          <w:tcPr>
            <w:tcW w:w="1550" w:type="dxa"/>
          </w:tcPr>
          <w:p w14:paraId="4319BD8B" w14:textId="77777777" w:rsidR="00663D83" w:rsidRPr="00585E46" w:rsidRDefault="00663D83" w:rsidP="00663D83">
            <w:pPr>
              <w:rPr>
                <w:rFonts w:eastAsia="Arial" w:cs="Arial"/>
                <w:sz w:val="18"/>
                <w:szCs w:val="18"/>
              </w:rPr>
            </w:pPr>
            <w:r w:rsidRPr="00585E46">
              <w:rPr>
                <w:rFonts w:eastAsia="Arial" w:cs="Arial"/>
                <w:sz w:val="18"/>
                <w:szCs w:val="18"/>
              </w:rPr>
              <w:t>3672.90</w:t>
            </w:r>
          </w:p>
        </w:tc>
        <w:tc>
          <w:tcPr>
            <w:tcW w:w="1383" w:type="dxa"/>
          </w:tcPr>
          <w:p w14:paraId="4D8947AD" w14:textId="77777777" w:rsidR="00663D83" w:rsidRPr="00585E46" w:rsidRDefault="00663D83" w:rsidP="00663D83">
            <w:pPr>
              <w:rPr>
                <w:rFonts w:eastAsia="Arial" w:cs="Arial"/>
                <w:sz w:val="18"/>
                <w:szCs w:val="18"/>
              </w:rPr>
            </w:pPr>
            <w:r w:rsidRPr="00585E46">
              <w:rPr>
                <w:rFonts w:eastAsia="Arial" w:cs="Arial"/>
                <w:sz w:val="18"/>
                <w:szCs w:val="18"/>
              </w:rPr>
              <w:t>$367.82</w:t>
            </w:r>
          </w:p>
        </w:tc>
      </w:tr>
      <w:tr w:rsidR="00663D83" w:rsidRPr="00585E46" w14:paraId="32F14E7F" w14:textId="77777777" w:rsidTr="00BA2602">
        <w:trPr>
          <w:trHeight w:val="133"/>
        </w:trPr>
        <w:tc>
          <w:tcPr>
            <w:tcW w:w="1266" w:type="dxa"/>
            <w:vMerge/>
          </w:tcPr>
          <w:p w14:paraId="6BD22A3F" w14:textId="77777777" w:rsidR="00663D83" w:rsidRPr="00585E46" w:rsidRDefault="00663D83" w:rsidP="00663D83">
            <w:pPr>
              <w:widowControl w:val="0"/>
              <w:spacing w:line="276" w:lineRule="auto"/>
              <w:rPr>
                <w:rFonts w:eastAsia="Arial" w:cs="Arial"/>
                <w:sz w:val="18"/>
                <w:szCs w:val="18"/>
              </w:rPr>
            </w:pPr>
          </w:p>
        </w:tc>
        <w:tc>
          <w:tcPr>
            <w:tcW w:w="4111" w:type="dxa"/>
            <w:vMerge/>
          </w:tcPr>
          <w:p w14:paraId="78ABA5E6" w14:textId="77777777" w:rsidR="00663D83" w:rsidRPr="00585E46" w:rsidRDefault="00663D83" w:rsidP="00663D83">
            <w:pPr>
              <w:widowControl w:val="0"/>
              <w:spacing w:line="276" w:lineRule="auto"/>
              <w:rPr>
                <w:rFonts w:eastAsia="Arial" w:cs="Arial"/>
                <w:sz w:val="18"/>
                <w:szCs w:val="18"/>
              </w:rPr>
            </w:pPr>
          </w:p>
        </w:tc>
        <w:tc>
          <w:tcPr>
            <w:tcW w:w="1479" w:type="dxa"/>
          </w:tcPr>
          <w:p w14:paraId="6C0861DC" w14:textId="77777777" w:rsidR="00663D83" w:rsidRPr="00585E46" w:rsidRDefault="00663D83" w:rsidP="00663D83">
            <w:pPr>
              <w:rPr>
                <w:rFonts w:eastAsia="Arial" w:cs="Arial"/>
                <w:sz w:val="18"/>
                <w:szCs w:val="18"/>
              </w:rPr>
            </w:pPr>
            <w:r w:rsidRPr="00585E46">
              <w:rPr>
                <w:rFonts w:eastAsia="Arial" w:cs="Arial"/>
                <w:sz w:val="18"/>
                <w:szCs w:val="18"/>
              </w:rPr>
              <w:t>Grande 15-20</w:t>
            </w:r>
          </w:p>
        </w:tc>
        <w:tc>
          <w:tcPr>
            <w:tcW w:w="1550" w:type="dxa"/>
          </w:tcPr>
          <w:p w14:paraId="189F3820" w14:textId="77777777" w:rsidR="00663D83" w:rsidRPr="00585E46" w:rsidRDefault="00663D83" w:rsidP="00663D83">
            <w:pPr>
              <w:rPr>
                <w:rFonts w:eastAsia="Arial" w:cs="Arial"/>
                <w:sz w:val="18"/>
                <w:szCs w:val="18"/>
              </w:rPr>
            </w:pPr>
            <w:r w:rsidRPr="00585E46">
              <w:rPr>
                <w:rFonts w:eastAsia="Arial" w:cs="Arial"/>
                <w:sz w:val="18"/>
                <w:szCs w:val="18"/>
              </w:rPr>
              <w:t>6232.80</w:t>
            </w:r>
          </w:p>
        </w:tc>
        <w:tc>
          <w:tcPr>
            <w:tcW w:w="1383" w:type="dxa"/>
          </w:tcPr>
          <w:p w14:paraId="2F38D933" w14:textId="77777777" w:rsidR="00663D83" w:rsidRPr="00585E46" w:rsidRDefault="00663D83" w:rsidP="00663D83">
            <w:pPr>
              <w:rPr>
                <w:rFonts w:eastAsia="Arial" w:cs="Arial"/>
                <w:sz w:val="18"/>
                <w:szCs w:val="18"/>
              </w:rPr>
            </w:pPr>
            <w:r w:rsidRPr="00585E46">
              <w:rPr>
                <w:rFonts w:eastAsia="Arial" w:cs="Arial"/>
                <w:sz w:val="18"/>
                <w:szCs w:val="18"/>
              </w:rPr>
              <w:t>$2,448.60</w:t>
            </w:r>
          </w:p>
        </w:tc>
      </w:tr>
      <w:tr w:rsidR="00663D83" w:rsidRPr="00585E46" w14:paraId="2E7B1E1E" w14:textId="77777777" w:rsidTr="00BA2602">
        <w:trPr>
          <w:trHeight w:val="133"/>
        </w:trPr>
        <w:tc>
          <w:tcPr>
            <w:tcW w:w="1266" w:type="dxa"/>
            <w:vMerge/>
          </w:tcPr>
          <w:p w14:paraId="6E5D3739" w14:textId="77777777" w:rsidR="00663D83" w:rsidRPr="00585E46" w:rsidRDefault="00663D83" w:rsidP="00663D83">
            <w:pPr>
              <w:widowControl w:val="0"/>
              <w:spacing w:line="276" w:lineRule="auto"/>
              <w:rPr>
                <w:rFonts w:eastAsia="Arial" w:cs="Arial"/>
                <w:sz w:val="18"/>
                <w:szCs w:val="18"/>
              </w:rPr>
            </w:pPr>
          </w:p>
        </w:tc>
        <w:tc>
          <w:tcPr>
            <w:tcW w:w="4111" w:type="dxa"/>
            <w:vMerge/>
          </w:tcPr>
          <w:p w14:paraId="091C84CA" w14:textId="77777777" w:rsidR="00663D83" w:rsidRPr="00585E46" w:rsidRDefault="00663D83" w:rsidP="00663D83">
            <w:pPr>
              <w:widowControl w:val="0"/>
              <w:spacing w:line="276" w:lineRule="auto"/>
              <w:rPr>
                <w:rFonts w:eastAsia="Arial" w:cs="Arial"/>
                <w:sz w:val="18"/>
                <w:szCs w:val="18"/>
              </w:rPr>
            </w:pPr>
          </w:p>
        </w:tc>
        <w:tc>
          <w:tcPr>
            <w:tcW w:w="1479" w:type="dxa"/>
          </w:tcPr>
          <w:p w14:paraId="261EEF42" w14:textId="77777777" w:rsidR="00663D83" w:rsidRPr="00585E46" w:rsidRDefault="00663D83" w:rsidP="00663D83">
            <w:pPr>
              <w:rPr>
                <w:rFonts w:eastAsia="Arial" w:cs="Arial"/>
                <w:sz w:val="18"/>
                <w:szCs w:val="18"/>
              </w:rPr>
            </w:pPr>
            <w:r w:rsidRPr="00585E46">
              <w:rPr>
                <w:rFonts w:eastAsia="Arial" w:cs="Arial"/>
                <w:sz w:val="18"/>
                <w:szCs w:val="18"/>
              </w:rPr>
              <w:t>Excedente más</w:t>
            </w:r>
          </w:p>
          <w:p w14:paraId="0BCD8175" w14:textId="77777777" w:rsidR="00663D83" w:rsidRPr="00585E46" w:rsidRDefault="00663D83" w:rsidP="00663D83">
            <w:pPr>
              <w:rPr>
                <w:rFonts w:eastAsia="Arial" w:cs="Arial"/>
                <w:sz w:val="18"/>
                <w:szCs w:val="18"/>
              </w:rPr>
            </w:pPr>
            <w:r w:rsidRPr="00585E46">
              <w:rPr>
                <w:rFonts w:eastAsia="Arial" w:cs="Arial"/>
                <w:sz w:val="18"/>
                <w:szCs w:val="18"/>
              </w:rPr>
              <w:t>de 20 m2</w:t>
            </w:r>
          </w:p>
        </w:tc>
        <w:tc>
          <w:tcPr>
            <w:tcW w:w="1550" w:type="dxa"/>
          </w:tcPr>
          <w:p w14:paraId="65EC2E1C" w14:textId="77777777" w:rsidR="00663D83" w:rsidRPr="00585E46" w:rsidRDefault="00663D83" w:rsidP="00663D83">
            <w:pPr>
              <w:rPr>
                <w:rFonts w:eastAsia="Arial" w:cs="Arial"/>
                <w:sz w:val="18"/>
                <w:szCs w:val="18"/>
              </w:rPr>
            </w:pPr>
            <w:r w:rsidRPr="00585E46">
              <w:rPr>
                <w:rFonts w:eastAsia="Arial" w:cs="Arial"/>
                <w:sz w:val="18"/>
                <w:szCs w:val="18"/>
              </w:rPr>
              <w:t>186.56</w:t>
            </w:r>
          </w:p>
        </w:tc>
        <w:tc>
          <w:tcPr>
            <w:tcW w:w="1383" w:type="dxa"/>
          </w:tcPr>
          <w:p w14:paraId="30B1C263" w14:textId="77777777" w:rsidR="00663D83" w:rsidRPr="00585E46" w:rsidRDefault="00663D83" w:rsidP="00663D83">
            <w:pPr>
              <w:rPr>
                <w:rFonts w:eastAsia="Arial" w:cs="Arial"/>
                <w:sz w:val="18"/>
                <w:szCs w:val="18"/>
              </w:rPr>
            </w:pPr>
            <w:r w:rsidRPr="00585E46">
              <w:rPr>
                <w:rFonts w:eastAsia="Arial" w:cs="Arial"/>
                <w:sz w:val="18"/>
                <w:szCs w:val="18"/>
              </w:rPr>
              <w:t>$175.96</w:t>
            </w:r>
          </w:p>
        </w:tc>
      </w:tr>
      <w:tr w:rsidR="00663D83" w:rsidRPr="00585E46" w14:paraId="5363CD60" w14:textId="77777777" w:rsidTr="00BA2602">
        <w:trPr>
          <w:trHeight w:val="181"/>
        </w:trPr>
        <w:tc>
          <w:tcPr>
            <w:tcW w:w="1266" w:type="dxa"/>
            <w:vMerge w:val="restart"/>
          </w:tcPr>
          <w:p w14:paraId="443F29AF" w14:textId="77777777" w:rsidR="00663D83" w:rsidRPr="00585E46" w:rsidRDefault="00663D83" w:rsidP="00663D83">
            <w:pPr>
              <w:rPr>
                <w:rFonts w:eastAsia="Arial" w:cs="Arial"/>
                <w:sz w:val="18"/>
                <w:szCs w:val="18"/>
              </w:rPr>
            </w:pPr>
            <w:r w:rsidRPr="00585E46">
              <w:rPr>
                <w:rFonts w:eastAsia="Arial" w:cs="Arial"/>
                <w:sz w:val="18"/>
                <w:szCs w:val="18"/>
              </w:rPr>
              <w:t>Puente</w:t>
            </w:r>
          </w:p>
          <w:p w14:paraId="462EEEAC" w14:textId="77777777" w:rsidR="00663D83" w:rsidRPr="00585E46" w:rsidRDefault="00663D83" w:rsidP="00663D83">
            <w:pPr>
              <w:rPr>
                <w:rFonts w:eastAsia="Arial" w:cs="Arial"/>
                <w:sz w:val="18"/>
                <w:szCs w:val="18"/>
              </w:rPr>
            </w:pPr>
            <w:r w:rsidRPr="00585E46">
              <w:rPr>
                <w:rFonts w:eastAsia="Arial" w:cs="Arial"/>
                <w:sz w:val="18"/>
                <w:szCs w:val="18"/>
              </w:rPr>
              <w:t>peatonal</w:t>
            </w:r>
          </w:p>
        </w:tc>
        <w:tc>
          <w:tcPr>
            <w:tcW w:w="4111" w:type="dxa"/>
            <w:vMerge w:val="restart"/>
          </w:tcPr>
          <w:p w14:paraId="11871CFF" w14:textId="77777777" w:rsidR="00663D83" w:rsidRPr="00585E46" w:rsidRDefault="00663D83" w:rsidP="00663D83">
            <w:pPr>
              <w:rPr>
                <w:rFonts w:eastAsia="Arial" w:cs="Arial"/>
                <w:sz w:val="18"/>
                <w:szCs w:val="18"/>
              </w:rPr>
            </w:pPr>
            <w:r w:rsidRPr="00585E46">
              <w:rPr>
                <w:rFonts w:eastAsia="Arial" w:cs="Arial"/>
                <w:sz w:val="18"/>
                <w:szCs w:val="18"/>
              </w:rPr>
              <w:t>Anuncio estructural superior en puente peatonal</w:t>
            </w:r>
          </w:p>
        </w:tc>
        <w:tc>
          <w:tcPr>
            <w:tcW w:w="1479" w:type="dxa"/>
          </w:tcPr>
          <w:p w14:paraId="07701451" w14:textId="77777777" w:rsidR="00663D83" w:rsidRPr="00585E46" w:rsidRDefault="00663D83" w:rsidP="00663D83">
            <w:pPr>
              <w:rPr>
                <w:rFonts w:eastAsia="Arial" w:cs="Arial"/>
                <w:sz w:val="18"/>
                <w:szCs w:val="18"/>
              </w:rPr>
            </w:pPr>
            <w:r w:rsidRPr="00585E46">
              <w:rPr>
                <w:rFonts w:eastAsia="Arial" w:cs="Arial"/>
                <w:sz w:val="18"/>
                <w:szCs w:val="18"/>
              </w:rPr>
              <w:t>Hasta 84 m2</w:t>
            </w:r>
          </w:p>
        </w:tc>
        <w:tc>
          <w:tcPr>
            <w:tcW w:w="1550" w:type="dxa"/>
          </w:tcPr>
          <w:p w14:paraId="71C82B4F" w14:textId="77777777" w:rsidR="00663D83" w:rsidRPr="00585E46" w:rsidRDefault="00663D83" w:rsidP="00663D83">
            <w:pPr>
              <w:rPr>
                <w:rFonts w:eastAsia="Arial" w:cs="Arial"/>
                <w:sz w:val="18"/>
                <w:szCs w:val="18"/>
              </w:rPr>
            </w:pPr>
            <w:r w:rsidRPr="00585E46">
              <w:rPr>
                <w:rFonts w:eastAsia="Arial" w:cs="Arial"/>
                <w:sz w:val="18"/>
                <w:szCs w:val="18"/>
              </w:rPr>
              <w:t>$31,904.00</w:t>
            </w:r>
          </w:p>
        </w:tc>
        <w:tc>
          <w:tcPr>
            <w:tcW w:w="1383" w:type="dxa"/>
          </w:tcPr>
          <w:p w14:paraId="27326545" w14:textId="77777777" w:rsidR="00663D83" w:rsidRPr="00585E46" w:rsidRDefault="00663D83" w:rsidP="00663D83">
            <w:pPr>
              <w:rPr>
                <w:rFonts w:eastAsia="Arial" w:cs="Arial"/>
                <w:sz w:val="18"/>
                <w:szCs w:val="18"/>
              </w:rPr>
            </w:pPr>
            <w:r w:rsidRPr="00585E46">
              <w:rPr>
                <w:rFonts w:eastAsia="Arial" w:cs="Arial"/>
                <w:sz w:val="18"/>
                <w:szCs w:val="18"/>
              </w:rPr>
              <w:t>$31,904</w:t>
            </w:r>
          </w:p>
        </w:tc>
      </w:tr>
      <w:tr w:rsidR="00663D83" w:rsidRPr="00585E46" w14:paraId="34B1A2E0" w14:textId="77777777" w:rsidTr="00BA2602">
        <w:trPr>
          <w:trHeight w:val="133"/>
        </w:trPr>
        <w:tc>
          <w:tcPr>
            <w:tcW w:w="1266" w:type="dxa"/>
            <w:vMerge/>
          </w:tcPr>
          <w:p w14:paraId="36CAB664" w14:textId="77777777" w:rsidR="00663D83" w:rsidRPr="00585E46" w:rsidRDefault="00663D83" w:rsidP="00663D83">
            <w:pPr>
              <w:widowControl w:val="0"/>
              <w:spacing w:line="276" w:lineRule="auto"/>
              <w:rPr>
                <w:rFonts w:eastAsia="Arial" w:cs="Arial"/>
                <w:sz w:val="18"/>
                <w:szCs w:val="18"/>
              </w:rPr>
            </w:pPr>
          </w:p>
        </w:tc>
        <w:tc>
          <w:tcPr>
            <w:tcW w:w="4111" w:type="dxa"/>
            <w:vMerge/>
          </w:tcPr>
          <w:p w14:paraId="19C3DDFE" w14:textId="77777777" w:rsidR="00663D83" w:rsidRPr="00585E46" w:rsidRDefault="00663D83" w:rsidP="00663D83">
            <w:pPr>
              <w:widowControl w:val="0"/>
              <w:spacing w:line="276" w:lineRule="auto"/>
              <w:rPr>
                <w:rFonts w:eastAsia="Arial" w:cs="Arial"/>
                <w:sz w:val="18"/>
                <w:szCs w:val="18"/>
              </w:rPr>
            </w:pPr>
          </w:p>
        </w:tc>
        <w:tc>
          <w:tcPr>
            <w:tcW w:w="1479" w:type="dxa"/>
          </w:tcPr>
          <w:p w14:paraId="0A280D94" w14:textId="77777777" w:rsidR="00663D83" w:rsidRPr="00585E46" w:rsidRDefault="00663D83" w:rsidP="00663D83">
            <w:pPr>
              <w:rPr>
                <w:rFonts w:eastAsia="Arial" w:cs="Arial"/>
                <w:sz w:val="18"/>
                <w:szCs w:val="18"/>
              </w:rPr>
            </w:pPr>
            <w:r w:rsidRPr="00585E46">
              <w:rPr>
                <w:rFonts w:eastAsia="Arial" w:cs="Arial"/>
                <w:sz w:val="18"/>
                <w:szCs w:val="18"/>
              </w:rPr>
              <w:t>de más de 84 m2 en adelante</w:t>
            </w:r>
          </w:p>
        </w:tc>
        <w:tc>
          <w:tcPr>
            <w:tcW w:w="1550" w:type="dxa"/>
          </w:tcPr>
          <w:p w14:paraId="3D9D9200" w14:textId="77777777" w:rsidR="00663D83" w:rsidRPr="00585E46" w:rsidRDefault="00663D83" w:rsidP="00663D83">
            <w:pPr>
              <w:rPr>
                <w:rFonts w:eastAsia="Arial" w:cs="Arial"/>
                <w:sz w:val="18"/>
                <w:szCs w:val="18"/>
              </w:rPr>
            </w:pPr>
          </w:p>
          <w:p w14:paraId="60F6DC6B" w14:textId="77777777" w:rsidR="00663D83" w:rsidRPr="00585E46" w:rsidRDefault="00663D83" w:rsidP="00663D83">
            <w:pPr>
              <w:rPr>
                <w:rFonts w:eastAsia="Arial" w:cs="Arial"/>
                <w:sz w:val="18"/>
                <w:szCs w:val="18"/>
              </w:rPr>
            </w:pPr>
            <w:r w:rsidRPr="00585E46">
              <w:rPr>
                <w:rFonts w:eastAsia="Arial" w:cs="Arial"/>
                <w:sz w:val="18"/>
                <w:szCs w:val="18"/>
              </w:rPr>
              <w:t>$41,474.</w:t>
            </w:r>
          </w:p>
        </w:tc>
        <w:tc>
          <w:tcPr>
            <w:tcW w:w="1383" w:type="dxa"/>
          </w:tcPr>
          <w:p w14:paraId="7972ED94" w14:textId="77777777" w:rsidR="00663D83" w:rsidRPr="00585E46" w:rsidRDefault="00663D83" w:rsidP="00663D83">
            <w:pPr>
              <w:rPr>
                <w:rFonts w:eastAsia="Arial" w:cs="Arial"/>
                <w:sz w:val="18"/>
                <w:szCs w:val="18"/>
              </w:rPr>
            </w:pPr>
          </w:p>
          <w:p w14:paraId="49113882" w14:textId="77777777" w:rsidR="00663D83" w:rsidRPr="00585E46" w:rsidRDefault="00663D83" w:rsidP="00663D83">
            <w:pPr>
              <w:rPr>
                <w:rFonts w:eastAsia="Arial" w:cs="Arial"/>
                <w:sz w:val="18"/>
                <w:szCs w:val="18"/>
              </w:rPr>
            </w:pPr>
            <w:r w:rsidRPr="00585E46">
              <w:rPr>
                <w:rFonts w:eastAsia="Arial" w:cs="Arial"/>
                <w:sz w:val="18"/>
                <w:szCs w:val="18"/>
              </w:rPr>
              <w:t>$41,474.00</w:t>
            </w:r>
          </w:p>
        </w:tc>
      </w:tr>
    </w:tbl>
    <w:p w14:paraId="1DC24870" w14:textId="77777777" w:rsidR="00663D83" w:rsidRDefault="00663D83" w:rsidP="00663D83">
      <w:pPr>
        <w:rPr>
          <w:rFonts w:eastAsia="Arial" w:cs="Arial"/>
          <w:b/>
          <w:sz w:val="22"/>
          <w:szCs w:val="22"/>
        </w:rPr>
      </w:pPr>
    </w:p>
    <w:p w14:paraId="4161BB17" w14:textId="77777777" w:rsidR="00663D83" w:rsidRDefault="00663D83" w:rsidP="00663D83">
      <w:pPr>
        <w:rPr>
          <w:rFonts w:eastAsia="Arial" w:cs="Arial"/>
          <w:sz w:val="22"/>
          <w:szCs w:val="22"/>
        </w:rPr>
      </w:pPr>
      <w:r>
        <w:rPr>
          <w:rFonts w:eastAsia="Arial" w:cs="Arial"/>
          <w:sz w:val="22"/>
          <w:szCs w:val="22"/>
        </w:rPr>
        <w:t>II. Los pagos por refrendo anuales deberán hacerse los primeros 90 días del año.</w:t>
      </w:r>
    </w:p>
    <w:p w14:paraId="5D53495B" w14:textId="77777777" w:rsidR="00663D83" w:rsidRDefault="00663D83" w:rsidP="00663D83">
      <w:pPr>
        <w:rPr>
          <w:rFonts w:eastAsia="Arial" w:cs="Arial"/>
          <w:sz w:val="22"/>
          <w:szCs w:val="22"/>
        </w:rPr>
      </w:pPr>
    </w:p>
    <w:p w14:paraId="5F320664" w14:textId="77777777" w:rsidR="00663D83" w:rsidRDefault="00663D83" w:rsidP="00663D83">
      <w:pPr>
        <w:rPr>
          <w:rFonts w:eastAsia="Arial" w:cs="Arial"/>
          <w:sz w:val="22"/>
          <w:szCs w:val="22"/>
        </w:rPr>
      </w:pPr>
      <w:r>
        <w:rPr>
          <w:rFonts w:eastAsia="Arial" w:cs="Arial"/>
          <w:sz w:val="22"/>
          <w:szCs w:val="22"/>
        </w:rPr>
        <w:t>III.- La falta de pago de refrendo dentro de los primeros 180 días naturales del año en curso será acreedor a la cancelación de Licencia/permiso y retiro del mismo</w:t>
      </w:r>
    </w:p>
    <w:p w14:paraId="1D2C1E78" w14:textId="77777777" w:rsidR="00663D83" w:rsidRDefault="00663D83" w:rsidP="00663D83">
      <w:pPr>
        <w:rPr>
          <w:rFonts w:eastAsia="Arial" w:cs="Arial"/>
          <w:b/>
          <w:sz w:val="22"/>
          <w:szCs w:val="22"/>
        </w:rPr>
      </w:pPr>
    </w:p>
    <w:p w14:paraId="4099A9E6" w14:textId="77777777" w:rsidR="00663D83" w:rsidRDefault="00663D83" w:rsidP="00663D83">
      <w:pPr>
        <w:rPr>
          <w:rFonts w:eastAsia="Arial" w:cs="Arial"/>
          <w:sz w:val="22"/>
          <w:szCs w:val="22"/>
        </w:rPr>
      </w:pPr>
      <w:r>
        <w:rPr>
          <w:rFonts w:eastAsia="Arial" w:cs="Arial"/>
          <w:sz w:val="22"/>
          <w:szCs w:val="22"/>
        </w:rPr>
        <w:lastRenderedPageBreak/>
        <w:t>IV.- Licencia por concepto de instalación para anuncios en exhibidores de paraderos de autobuses, de transporte público, autorizados bajo concesión y convenio con la autoridad municipal a razón de 27 UMAS.</w:t>
      </w:r>
    </w:p>
    <w:p w14:paraId="6217C142" w14:textId="77777777" w:rsidR="00663D83" w:rsidRDefault="00663D83" w:rsidP="00663D83">
      <w:pPr>
        <w:rPr>
          <w:rFonts w:eastAsia="Arial" w:cs="Arial"/>
          <w:sz w:val="22"/>
          <w:szCs w:val="22"/>
        </w:rPr>
      </w:pPr>
    </w:p>
    <w:p w14:paraId="445DDF9C" w14:textId="77777777" w:rsidR="00663D83" w:rsidRDefault="00663D83" w:rsidP="00663D83">
      <w:pPr>
        <w:rPr>
          <w:rFonts w:eastAsia="Arial" w:cs="Arial"/>
          <w:sz w:val="22"/>
          <w:szCs w:val="22"/>
        </w:rPr>
      </w:pPr>
      <w:r>
        <w:rPr>
          <w:rFonts w:eastAsia="Arial" w:cs="Arial"/>
          <w:sz w:val="22"/>
          <w:szCs w:val="22"/>
        </w:rPr>
        <w:t>V.- Refrendo para anuncios en exhibidores de paraderos de autobuses, de transporte publico autorizados bajo concesión y/o convenio con la autoridad municipal a razón de 11 Unidades de Medida y Actualización (UMA).</w:t>
      </w:r>
    </w:p>
    <w:p w14:paraId="60584D52" w14:textId="77777777" w:rsidR="00663D83" w:rsidRDefault="00663D83" w:rsidP="00663D83">
      <w:pPr>
        <w:rPr>
          <w:rFonts w:eastAsia="Arial" w:cs="Arial"/>
          <w:sz w:val="22"/>
          <w:szCs w:val="22"/>
        </w:rPr>
      </w:pPr>
    </w:p>
    <w:p w14:paraId="369B20FA" w14:textId="77777777" w:rsidR="00663D83" w:rsidRDefault="00663D83" w:rsidP="00663D83">
      <w:pPr>
        <w:rPr>
          <w:rFonts w:eastAsia="Arial" w:cs="Arial"/>
          <w:sz w:val="22"/>
          <w:szCs w:val="22"/>
        </w:rPr>
      </w:pPr>
      <w:r>
        <w:rPr>
          <w:rFonts w:eastAsia="Arial" w:cs="Arial"/>
          <w:sz w:val="22"/>
          <w:szCs w:val="22"/>
        </w:rPr>
        <w:t>VI.- Publicidad en carteles, bardas, fachadas u triplay.</w:t>
      </w:r>
    </w:p>
    <w:p w14:paraId="784CD6A8" w14:textId="77777777" w:rsidR="00663D83" w:rsidRDefault="00663D83" w:rsidP="00663D83">
      <w:pPr>
        <w:rPr>
          <w:rFonts w:eastAsia="Arial" w:cs="Arial"/>
          <w:sz w:val="22"/>
          <w:szCs w:val="22"/>
        </w:rPr>
      </w:pPr>
      <w:r>
        <w:rPr>
          <w:rFonts w:eastAsia="Arial" w:cs="Arial"/>
          <w:sz w:val="22"/>
          <w:szCs w:val="22"/>
        </w:rPr>
        <w:tab/>
      </w:r>
    </w:p>
    <w:p w14:paraId="36D3E1F1" w14:textId="77777777" w:rsidR="00663D83" w:rsidRDefault="00663D83" w:rsidP="00663D83">
      <w:pPr>
        <w:rPr>
          <w:rFonts w:eastAsia="Arial" w:cs="Arial"/>
          <w:sz w:val="22"/>
          <w:szCs w:val="22"/>
        </w:rPr>
      </w:pPr>
      <w:r>
        <w:rPr>
          <w:rFonts w:eastAsia="Arial" w:cs="Arial"/>
          <w:sz w:val="22"/>
          <w:szCs w:val="22"/>
        </w:rPr>
        <w:t xml:space="preserve">1.- Anuncios en bardas o fachadas </w:t>
      </w:r>
      <w:r>
        <w:rPr>
          <w:rFonts w:eastAsia="Arial" w:cs="Arial"/>
          <w:sz w:val="22"/>
          <w:szCs w:val="22"/>
        </w:rPr>
        <w:tab/>
        <w:t xml:space="preserve">        </w:t>
      </w:r>
      <w:r>
        <w:rPr>
          <w:rFonts w:eastAsia="Arial" w:cs="Arial"/>
          <w:sz w:val="22"/>
          <w:szCs w:val="22"/>
        </w:rPr>
        <w:tab/>
        <w:t>$  1,043.00.</w:t>
      </w:r>
    </w:p>
    <w:p w14:paraId="798FBE94" w14:textId="263AC0D7" w:rsidR="00663D83" w:rsidRDefault="00663D83" w:rsidP="00663D83">
      <w:pPr>
        <w:rPr>
          <w:rFonts w:eastAsia="Arial" w:cs="Arial"/>
          <w:sz w:val="22"/>
          <w:szCs w:val="22"/>
        </w:rPr>
      </w:pPr>
      <w:r>
        <w:rPr>
          <w:rFonts w:eastAsia="Arial" w:cs="Arial"/>
          <w:sz w:val="22"/>
          <w:szCs w:val="22"/>
        </w:rPr>
        <w:t xml:space="preserve">2.- Anuncios en triplay de 4*8 pies             </w:t>
      </w:r>
      <w:r>
        <w:rPr>
          <w:rFonts w:eastAsia="Arial" w:cs="Arial"/>
          <w:sz w:val="22"/>
          <w:szCs w:val="22"/>
        </w:rPr>
        <w:tab/>
        <w:t xml:space="preserve">$  </w:t>
      </w:r>
      <w:r w:rsidR="00BA2602">
        <w:rPr>
          <w:rFonts w:eastAsia="Arial" w:cs="Arial"/>
          <w:sz w:val="22"/>
          <w:szCs w:val="22"/>
        </w:rPr>
        <w:t xml:space="preserve">   </w:t>
      </w:r>
      <w:r>
        <w:rPr>
          <w:rFonts w:eastAsia="Arial" w:cs="Arial"/>
          <w:sz w:val="22"/>
          <w:szCs w:val="22"/>
        </w:rPr>
        <w:t>522.00.</w:t>
      </w:r>
    </w:p>
    <w:p w14:paraId="1A8F206A" w14:textId="77777777" w:rsidR="00663D83" w:rsidRDefault="00663D83" w:rsidP="00663D83">
      <w:pPr>
        <w:rPr>
          <w:rFonts w:eastAsia="Arial" w:cs="Arial"/>
          <w:sz w:val="22"/>
          <w:szCs w:val="22"/>
        </w:rPr>
      </w:pPr>
    </w:p>
    <w:p w14:paraId="7FDB44AA" w14:textId="77777777" w:rsidR="00663D83" w:rsidRDefault="00663D83" w:rsidP="00663D83">
      <w:pPr>
        <w:rPr>
          <w:rFonts w:eastAsia="Arial" w:cs="Arial"/>
          <w:sz w:val="22"/>
          <w:szCs w:val="22"/>
        </w:rPr>
      </w:pPr>
      <w:r>
        <w:rPr>
          <w:rFonts w:eastAsia="Arial" w:cs="Arial"/>
          <w:sz w:val="22"/>
          <w:szCs w:val="22"/>
        </w:rPr>
        <w:t>VII.- Perifoneo por parte de particulares dentro del Municipio se cobrará $ 190.00 pesos diarios.</w:t>
      </w:r>
    </w:p>
    <w:p w14:paraId="19E63CE0" w14:textId="77777777" w:rsidR="00663D83" w:rsidRDefault="00663D83" w:rsidP="00663D83">
      <w:pPr>
        <w:rPr>
          <w:rFonts w:eastAsia="Arial" w:cs="Arial"/>
          <w:sz w:val="22"/>
          <w:szCs w:val="22"/>
        </w:rPr>
      </w:pPr>
    </w:p>
    <w:p w14:paraId="30BA0E74" w14:textId="77777777" w:rsidR="00663D83" w:rsidRDefault="00663D83" w:rsidP="00663D83">
      <w:pPr>
        <w:rPr>
          <w:rFonts w:eastAsia="Arial" w:cs="Arial"/>
          <w:sz w:val="22"/>
          <w:szCs w:val="22"/>
        </w:rPr>
      </w:pPr>
      <w:r>
        <w:rPr>
          <w:rFonts w:eastAsia="Arial" w:cs="Arial"/>
          <w:b/>
          <w:sz w:val="22"/>
          <w:szCs w:val="22"/>
        </w:rPr>
        <w:t xml:space="preserve">ARTÍCULO 35.- </w:t>
      </w:r>
      <w:r>
        <w:rPr>
          <w:rFonts w:eastAsia="Arial" w:cs="Arial"/>
          <w:sz w:val="22"/>
          <w:szCs w:val="22"/>
        </w:rPr>
        <w:t>El pago de este derecho deberá realizarse en las oficinas de la Tesorería Municipal o en las instituciones autorizadas para tal efecto, previamente al otorgamiento de la licencia o refrendo anual correspondiente, teniendo como plazo hasta el 31 de enero para el pago del refrendo anual, conforme a la tarifa que para tal efecto establece la presente Ley.</w:t>
      </w:r>
    </w:p>
    <w:p w14:paraId="6CC95101" w14:textId="77777777" w:rsidR="00663D83" w:rsidRDefault="00663D83" w:rsidP="00663D83">
      <w:pPr>
        <w:rPr>
          <w:rFonts w:eastAsia="Arial" w:cs="Arial"/>
          <w:sz w:val="22"/>
          <w:szCs w:val="22"/>
        </w:rPr>
      </w:pPr>
    </w:p>
    <w:p w14:paraId="02357D8A" w14:textId="77777777" w:rsidR="00663D83" w:rsidRDefault="00663D83" w:rsidP="00663D83">
      <w:pPr>
        <w:jc w:val="center"/>
        <w:rPr>
          <w:rFonts w:eastAsia="Arial" w:cs="Arial"/>
          <w:b/>
          <w:sz w:val="22"/>
          <w:szCs w:val="22"/>
        </w:rPr>
      </w:pPr>
      <w:r>
        <w:rPr>
          <w:rFonts w:eastAsia="Arial" w:cs="Arial"/>
          <w:b/>
          <w:sz w:val="22"/>
          <w:szCs w:val="22"/>
        </w:rPr>
        <w:t>SECCIÓN VI</w:t>
      </w:r>
    </w:p>
    <w:p w14:paraId="591DD971" w14:textId="77777777" w:rsidR="00663D83" w:rsidRDefault="00663D83" w:rsidP="00663D83">
      <w:pPr>
        <w:jc w:val="center"/>
        <w:rPr>
          <w:rFonts w:eastAsia="Arial" w:cs="Arial"/>
          <w:b/>
          <w:sz w:val="22"/>
          <w:szCs w:val="22"/>
        </w:rPr>
      </w:pPr>
      <w:r>
        <w:rPr>
          <w:rFonts w:eastAsia="Arial" w:cs="Arial"/>
          <w:b/>
          <w:sz w:val="22"/>
          <w:szCs w:val="22"/>
        </w:rPr>
        <w:t>DE LOS SERVICIOS CATASTRALES</w:t>
      </w:r>
    </w:p>
    <w:p w14:paraId="692BBABD" w14:textId="77777777" w:rsidR="00663D83" w:rsidRDefault="00663D83" w:rsidP="00663D83">
      <w:pPr>
        <w:ind w:right="50"/>
        <w:rPr>
          <w:rFonts w:eastAsia="Arial" w:cs="Arial"/>
          <w:b/>
          <w:sz w:val="22"/>
          <w:szCs w:val="22"/>
        </w:rPr>
      </w:pPr>
    </w:p>
    <w:p w14:paraId="4DA7CAB6" w14:textId="77777777" w:rsidR="00663D83" w:rsidRDefault="00663D83" w:rsidP="00663D83">
      <w:pPr>
        <w:ind w:right="50"/>
        <w:rPr>
          <w:rFonts w:eastAsia="Arial" w:cs="Arial"/>
          <w:sz w:val="22"/>
          <w:szCs w:val="22"/>
        </w:rPr>
      </w:pPr>
      <w:r>
        <w:rPr>
          <w:rFonts w:eastAsia="Arial" w:cs="Arial"/>
          <w:b/>
          <w:sz w:val="22"/>
          <w:szCs w:val="22"/>
        </w:rPr>
        <w:t xml:space="preserve">ARTÍCULO 36.- </w:t>
      </w:r>
      <w:r>
        <w:rPr>
          <w:rFonts w:eastAsia="Arial" w:cs="Arial"/>
          <w:sz w:val="22"/>
          <w:szCs w:val="22"/>
        </w:rPr>
        <w:t>Son objeto de estos derechos, los servicios que presten las autoridades municipales por concepto de:</w:t>
      </w:r>
    </w:p>
    <w:p w14:paraId="39189118" w14:textId="77777777" w:rsidR="00663D83" w:rsidRDefault="00663D83" w:rsidP="00663D83">
      <w:pPr>
        <w:ind w:right="50"/>
        <w:rPr>
          <w:rFonts w:eastAsia="Arial" w:cs="Arial"/>
          <w:sz w:val="22"/>
          <w:szCs w:val="22"/>
        </w:rPr>
      </w:pPr>
    </w:p>
    <w:p w14:paraId="7E830B8C" w14:textId="77777777" w:rsidR="00663D83" w:rsidRDefault="00663D83" w:rsidP="00663D83">
      <w:pPr>
        <w:ind w:right="50"/>
        <w:rPr>
          <w:rFonts w:eastAsia="Arial" w:cs="Arial"/>
          <w:sz w:val="22"/>
          <w:szCs w:val="22"/>
        </w:rPr>
      </w:pPr>
      <w:r>
        <w:rPr>
          <w:rFonts w:eastAsia="Arial" w:cs="Arial"/>
          <w:sz w:val="22"/>
          <w:szCs w:val="22"/>
        </w:rPr>
        <w:t>I.- Certificaciones catastrales:</w:t>
      </w:r>
    </w:p>
    <w:p w14:paraId="045F0528" w14:textId="77777777" w:rsidR="00663D83" w:rsidRDefault="00663D83" w:rsidP="00663D83">
      <w:pPr>
        <w:ind w:right="50"/>
        <w:rPr>
          <w:rFonts w:eastAsia="Arial" w:cs="Arial"/>
          <w:sz w:val="22"/>
          <w:szCs w:val="22"/>
        </w:rPr>
      </w:pPr>
    </w:p>
    <w:p w14:paraId="4C55766B" w14:textId="2411F283" w:rsidR="00663D83" w:rsidRDefault="00663D83" w:rsidP="00663D83">
      <w:pPr>
        <w:tabs>
          <w:tab w:val="left" w:pos="-567"/>
        </w:tabs>
        <w:ind w:left="540" w:hanging="540"/>
        <w:rPr>
          <w:rFonts w:eastAsia="Arial" w:cs="Arial"/>
          <w:sz w:val="22"/>
          <w:szCs w:val="22"/>
        </w:rPr>
      </w:pPr>
      <w:r>
        <w:rPr>
          <w:rFonts w:eastAsia="Arial" w:cs="Arial"/>
          <w:sz w:val="22"/>
          <w:szCs w:val="22"/>
        </w:rPr>
        <w:t xml:space="preserve"> 1.- Certificación unitaria del plano catastral $ </w:t>
      </w:r>
      <w:r w:rsidR="00BA2602">
        <w:rPr>
          <w:rFonts w:eastAsia="Arial" w:cs="Arial"/>
          <w:sz w:val="22"/>
          <w:szCs w:val="22"/>
        </w:rPr>
        <w:t>174.90</w:t>
      </w:r>
      <w:r>
        <w:rPr>
          <w:rFonts w:eastAsia="Arial" w:cs="Arial"/>
          <w:sz w:val="22"/>
          <w:szCs w:val="22"/>
        </w:rPr>
        <w:t>.</w:t>
      </w:r>
    </w:p>
    <w:p w14:paraId="05ACCB21" w14:textId="77777777" w:rsidR="00663D83" w:rsidRDefault="00663D83" w:rsidP="00663D83">
      <w:pPr>
        <w:tabs>
          <w:tab w:val="left" w:pos="-567"/>
        </w:tabs>
        <w:ind w:left="993" w:hanging="926"/>
        <w:rPr>
          <w:rFonts w:eastAsia="Arial" w:cs="Arial"/>
          <w:sz w:val="22"/>
          <w:szCs w:val="22"/>
        </w:rPr>
      </w:pPr>
      <w:r>
        <w:rPr>
          <w:rFonts w:eastAsia="Arial" w:cs="Arial"/>
          <w:sz w:val="22"/>
          <w:szCs w:val="22"/>
        </w:rPr>
        <w:t>2.- Certificación catastral $ 175.00.</w:t>
      </w:r>
    </w:p>
    <w:p w14:paraId="50F965D0" w14:textId="77777777" w:rsidR="00663D83" w:rsidRDefault="00663D83" w:rsidP="00663D83">
      <w:pPr>
        <w:tabs>
          <w:tab w:val="left" w:pos="-567"/>
        </w:tabs>
        <w:ind w:left="993" w:hanging="926"/>
        <w:rPr>
          <w:rFonts w:eastAsia="Arial" w:cs="Arial"/>
          <w:sz w:val="22"/>
          <w:szCs w:val="22"/>
        </w:rPr>
      </w:pPr>
      <w:r>
        <w:rPr>
          <w:rFonts w:eastAsia="Arial" w:cs="Arial"/>
          <w:sz w:val="22"/>
          <w:szCs w:val="22"/>
        </w:rPr>
        <w:t>3.- Certificación de no-propiedad $ 175.00.</w:t>
      </w:r>
    </w:p>
    <w:p w14:paraId="0AC3B894" w14:textId="77777777" w:rsidR="00663D83" w:rsidRDefault="00663D83" w:rsidP="00663D83">
      <w:pPr>
        <w:tabs>
          <w:tab w:val="left" w:pos="567"/>
        </w:tabs>
        <w:ind w:left="351" w:hanging="351"/>
        <w:rPr>
          <w:rFonts w:eastAsia="Arial" w:cs="Arial"/>
          <w:sz w:val="22"/>
          <w:szCs w:val="22"/>
        </w:rPr>
      </w:pPr>
      <w:r>
        <w:rPr>
          <w:rFonts w:eastAsia="Arial" w:cs="Arial"/>
          <w:sz w:val="22"/>
          <w:szCs w:val="22"/>
        </w:rPr>
        <w:t xml:space="preserve"> 4.- Sé exenta el pago de derechos catastrales de las escrituras tramitadas a través de CERTTURC Tenencia De La Tierra Municipal, así como al registro de títulos y certificados parcelarios del Registro Agrario Nacional con el fin de regularizar la tenencia de la tierra.</w:t>
      </w:r>
    </w:p>
    <w:p w14:paraId="118CBB58" w14:textId="77777777" w:rsidR="00663D83" w:rsidRDefault="00663D83" w:rsidP="00663D83">
      <w:pPr>
        <w:tabs>
          <w:tab w:val="left" w:pos="567"/>
        </w:tabs>
        <w:ind w:left="709" w:hanging="442"/>
        <w:rPr>
          <w:rFonts w:eastAsia="Arial" w:cs="Arial"/>
          <w:sz w:val="22"/>
          <w:szCs w:val="22"/>
        </w:rPr>
      </w:pPr>
    </w:p>
    <w:p w14:paraId="5EFBCD93" w14:textId="77777777" w:rsidR="00663D83" w:rsidRDefault="00663D83" w:rsidP="00663D83">
      <w:pPr>
        <w:tabs>
          <w:tab w:val="left" w:pos="862"/>
        </w:tabs>
        <w:rPr>
          <w:rFonts w:eastAsia="Arial" w:cs="Arial"/>
          <w:sz w:val="22"/>
          <w:szCs w:val="22"/>
        </w:rPr>
      </w:pPr>
      <w:r>
        <w:rPr>
          <w:rFonts w:eastAsia="Arial" w:cs="Arial"/>
          <w:sz w:val="22"/>
          <w:szCs w:val="22"/>
        </w:rPr>
        <w:t>II.- Deslinde de predios Urbanos y Rústicos:</w:t>
      </w:r>
    </w:p>
    <w:p w14:paraId="7D0A597D" w14:textId="77777777" w:rsidR="00663D83" w:rsidRDefault="00663D83" w:rsidP="00663D83">
      <w:pPr>
        <w:tabs>
          <w:tab w:val="left" w:pos="862"/>
        </w:tabs>
        <w:ind w:left="567"/>
        <w:rPr>
          <w:rFonts w:eastAsia="Arial" w:cs="Arial"/>
          <w:sz w:val="22"/>
          <w:szCs w:val="22"/>
        </w:rPr>
      </w:pPr>
    </w:p>
    <w:p w14:paraId="11180F7E" w14:textId="77777777" w:rsidR="00663D83" w:rsidRDefault="00663D83" w:rsidP="00663D83">
      <w:pPr>
        <w:tabs>
          <w:tab w:val="left" w:pos="862"/>
        </w:tabs>
        <w:ind w:left="634" w:hanging="567"/>
        <w:rPr>
          <w:rFonts w:eastAsia="Arial" w:cs="Arial"/>
          <w:sz w:val="22"/>
          <w:szCs w:val="22"/>
        </w:rPr>
      </w:pPr>
      <w:r>
        <w:rPr>
          <w:rFonts w:eastAsia="Arial" w:cs="Arial"/>
          <w:sz w:val="22"/>
          <w:szCs w:val="22"/>
        </w:rPr>
        <w:t>1.- Tratándose de predios Urbanos:</w:t>
      </w:r>
    </w:p>
    <w:p w14:paraId="63170AA5" w14:textId="77777777" w:rsidR="00663D83" w:rsidRDefault="00663D83" w:rsidP="00663D83">
      <w:pPr>
        <w:ind w:left="634" w:hanging="283"/>
        <w:rPr>
          <w:rFonts w:eastAsia="Arial" w:cs="Arial"/>
          <w:sz w:val="22"/>
          <w:szCs w:val="22"/>
        </w:rPr>
      </w:pPr>
      <w:r>
        <w:rPr>
          <w:rFonts w:eastAsia="Arial" w:cs="Arial"/>
          <w:sz w:val="22"/>
          <w:szCs w:val="22"/>
        </w:rPr>
        <w:t>a).- Deslinde de predios urbanos $ 375.00 en la ciudad y $ 467.00 fuera de la mancha urbana.</w:t>
      </w:r>
    </w:p>
    <w:p w14:paraId="06004CCA" w14:textId="77777777" w:rsidR="00663D83" w:rsidRDefault="00663D83" w:rsidP="00663D83">
      <w:pPr>
        <w:tabs>
          <w:tab w:val="left" w:pos="-1134"/>
        </w:tabs>
        <w:ind w:left="634" w:hanging="567"/>
        <w:rPr>
          <w:rFonts w:eastAsia="Arial" w:cs="Arial"/>
          <w:sz w:val="22"/>
          <w:szCs w:val="22"/>
        </w:rPr>
      </w:pPr>
    </w:p>
    <w:p w14:paraId="548E83A0" w14:textId="77777777" w:rsidR="00663D83" w:rsidRDefault="00663D83" w:rsidP="00663D83">
      <w:pPr>
        <w:tabs>
          <w:tab w:val="left" w:pos="-1134"/>
        </w:tabs>
        <w:ind w:left="634" w:hanging="567"/>
        <w:rPr>
          <w:rFonts w:eastAsia="Arial" w:cs="Arial"/>
          <w:sz w:val="22"/>
          <w:szCs w:val="22"/>
        </w:rPr>
      </w:pPr>
      <w:r>
        <w:rPr>
          <w:rFonts w:eastAsia="Arial" w:cs="Arial"/>
          <w:sz w:val="22"/>
          <w:szCs w:val="22"/>
        </w:rPr>
        <w:t>2.- Tratándose de predios Rústicos:</w:t>
      </w:r>
    </w:p>
    <w:p w14:paraId="7A5C6B56" w14:textId="77777777" w:rsidR="00663D83" w:rsidRDefault="00663D83" w:rsidP="00663D83">
      <w:pPr>
        <w:tabs>
          <w:tab w:val="left" w:pos="-567"/>
        </w:tabs>
        <w:ind w:left="634" w:hanging="141"/>
        <w:rPr>
          <w:rFonts w:eastAsia="Arial" w:cs="Arial"/>
          <w:sz w:val="22"/>
          <w:szCs w:val="22"/>
        </w:rPr>
      </w:pPr>
      <w:r>
        <w:rPr>
          <w:rFonts w:eastAsia="Arial" w:cs="Arial"/>
          <w:sz w:val="22"/>
          <w:szCs w:val="22"/>
        </w:rPr>
        <w:t xml:space="preserve">a).- $ 824.00 por  hectárea, hasta  diez hectáreas, lo  que exceda a razón de $ 253.00 por hectárea. </w:t>
      </w:r>
    </w:p>
    <w:p w14:paraId="468EB6C1" w14:textId="77777777" w:rsidR="00663D83" w:rsidRDefault="00663D83" w:rsidP="00663D83">
      <w:pPr>
        <w:tabs>
          <w:tab w:val="left" w:pos="-567"/>
        </w:tabs>
        <w:ind w:left="634" w:hanging="141"/>
        <w:rPr>
          <w:rFonts w:eastAsia="Arial" w:cs="Arial"/>
          <w:sz w:val="22"/>
          <w:szCs w:val="22"/>
        </w:rPr>
      </w:pPr>
      <w:r>
        <w:rPr>
          <w:rFonts w:eastAsia="Arial" w:cs="Arial"/>
          <w:sz w:val="22"/>
          <w:szCs w:val="22"/>
        </w:rPr>
        <w:t>b).- Colocación de mojoneras $ 596.00  6” de diámetro por 90 centímetros de alto $ 391.00  4” de diámetro por 40 cm. de alto punto o vértice.</w:t>
      </w:r>
    </w:p>
    <w:p w14:paraId="6C05F555" w14:textId="77777777" w:rsidR="00663D83" w:rsidRDefault="00663D83" w:rsidP="00663D83">
      <w:pPr>
        <w:tabs>
          <w:tab w:val="left" w:pos="-567"/>
        </w:tabs>
        <w:ind w:left="634" w:hanging="141"/>
        <w:rPr>
          <w:rFonts w:eastAsia="Arial" w:cs="Arial"/>
          <w:sz w:val="22"/>
          <w:szCs w:val="22"/>
          <w:u w:val="single"/>
        </w:rPr>
      </w:pPr>
      <w:r>
        <w:rPr>
          <w:rFonts w:eastAsia="Arial" w:cs="Arial"/>
          <w:sz w:val="22"/>
          <w:szCs w:val="22"/>
        </w:rPr>
        <w:t>c).- Para los efectos en lo dispuesto en los incisos anteriores, cualquiera que sea la superficie del predio, el importe de los derechos no podrá ser inferior a $ 757.00.</w:t>
      </w:r>
    </w:p>
    <w:p w14:paraId="3BA1BB4F" w14:textId="77777777" w:rsidR="00663D83" w:rsidRDefault="00663D83" w:rsidP="00663D83">
      <w:pPr>
        <w:tabs>
          <w:tab w:val="left" w:pos="862"/>
        </w:tabs>
        <w:rPr>
          <w:rFonts w:eastAsia="Arial" w:cs="Arial"/>
          <w:sz w:val="22"/>
          <w:szCs w:val="22"/>
        </w:rPr>
      </w:pPr>
    </w:p>
    <w:p w14:paraId="469BA23C" w14:textId="77777777" w:rsidR="00663D83" w:rsidRDefault="00663D83" w:rsidP="00663D83">
      <w:pPr>
        <w:tabs>
          <w:tab w:val="left" w:pos="862"/>
        </w:tabs>
        <w:rPr>
          <w:rFonts w:eastAsia="Arial" w:cs="Arial"/>
          <w:sz w:val="22"/>
          <w:szCs w:val="22"/>
        </w:rPr>
      </w:pPr>
      <w:r>
        <w:rPr>
          <w:rFonts w:eastAsia="Arial" w:cs="Arial"/>
          <w:sz w:val="22"/>
          <w:szCs w:val="22"/>
        </w:rPr>
        <w:lastRenderedPageBreak/>
        <w:t>III.- Dibujo de planos Urbanos y Rústicos:</w:t>
      </w:r>
    </w:p>
    <w:p w14:paraId="5BABBE26" w14:textId="77777777" w:rsidR="00663D83" w:rsidRDefault="00663D83" w:rsidP="00663D83">
      <w:pPr>
        <w:tabs>
          <w:tab w:val="left" w:pos="862"/>
        </w:tabs>
        <w:rPr>
          <w:rFonts w:eastAsia="Arial" w:cs="Arial"/>
          <w:sz w:val="22"/>
          <w:szCs w:val="22"/>
        </w:rPr>
      </w:pPr>
    </w:p>
    <w:p w14:paraId="66AA964A" w14:textId="77777777" w:rsidR="00663D83" w:rsidRDefault="00663D83" w:rsidP="00663D83">
      <w:pPr>
        <w:tabs>
          <w:tab w:val="left" w:pos="862"/>
        </w:tabs>
        <w:ind w:left="567" w:hanging="500"/>
        <w:rPr>
          <w:rFonts w:eastAsia="Arial" w:cs="Arial"/>
          <w:sz w:val="22"/>
          <w:szCs w:val="22"/>
        </w:rPr>
      </w:pPr>
      <w:r>
        <w:rPr>
          <w:rFonts w:eastAsia="Arial" w:cs="Arial"/>
          <w:sz w:val="22"/>
          <w:szCs w:val="22"/>
        </w:rPr>
        <w:t>1.- Tratándose de predios Urbanos.</w:t>
      </w:r>
    </w:p>
    <w:p w14:paraId="39547099" w14:textId="77777777" w:rsidR="00663D83" w:rsidRDefault="00663D83" w:rsidP="00663D83">
      <w:pPr>
        <w:tabs>
          <w:tab w:val="left" w:pos="-709"/>
        </w:tabs>
        <w:ind w:left="634" w:hanging="141"/>
        <w:rPr>
          <w:rFonts w:eastAsia="Arial" w:cs="Arial"/>
          <w:sz w:val="22"/>
          <w:szCs w:val="22"/>
        </w:rPr>
      </w:pPr>
      <w:r>
        <w:rPr>
          <w:rFonts w:eastAsia="Arial" w:cs="Arial"/>
          <w:sz w:val="22"/>
          <w:szCs w:val="22"/>
        </w:rPr>
        <w:t>a).- Tamaño de plano hasta 30 x 30 cms. $132.50 cada uno.</w:t>
      </w:r>
    </w:p>
    <w:p w14:paraId="77705DA5" w14:textId="77777777" w:rsidR="00663D83" w:rsidRDefault="00663D83" w:rsidP="00663D83">
      <w:pPr>
        <w:tabs>
          <w:tab w:val="left" w:pos="-709"/>
        </w:tabs>
        <w:ind w:left="634" w:hanging="141"/>
        <w:rPr>
          <w:rFonts w:eastAsia="Arial" w:cs="Arial"/>
          <w:sz w:val="22"/>
          <w:szCs w:val="22"/>
          <w:u w:val="single"/>
        </w:rPr>
      </w:pPr>
      <w:r>
        <w:rPr>
          <w:rFonts w:eastAsia="Arial" w:cs="Arial"/>
          <w:sz w:val="22"/>
          <w:szCs w:val="22"/>
        </w:rPr>
        <w:t>b).-Sobre el excedente del tamaño anterior por decímetro cuadrado $ 26.50.</w:t>
      </w:r>
    </w:p>
    <w:p w14:paraId="2CC56865" w14:textId="77777777" w:rsidR="00663D83" w:rsidRDefault="00663D83" w:rsidP="00663D83">
      <w:pPr>
        <w:ind w:left="567"/>
        <w:rPr>
          <w:rFonts w:eastAsia="Arial" w:cs="Arial"/>
          <w:sz w:val="22"/>
          <w:szCs w:val="22"/>
          <w:u w:val="single"/>
        </w:rPr>
      </w:pPr>
    </w:p>
    <w:p w14:paraId="2C42C26F" w14:textId="77777777" w:rsidR="00663D83" w:rsidRDefault="00663D83" w:rsidP="00663D83">
      <w:pPr>
        <w:ind w:left="567" w:hanging="500"/>
        <w:rPr>
          <w:rFonts w:eastAsia="Arial" w:cs="Arial"/>
          <w:sz w:val="22"/>
          <w:szCs w:val="22"/>
        </w:rPr>
      </w:pPr>
      <w:r>
        <w:rPr>
          <w:rFonts w:eastAsia="Arial" w:cs="Arial"/>
          <w:sz w:val="22"/>
          <w:szCs w:val="22"/>
        </w:rPr>
        <w:t>2.- Tratándose de predios Rústicos.</w:t>
      </w:r>
    </w:p>
    <w:p w14:paraId="1829EAB4" w14:textId="77777777" w:rsidR="00663D83" w:rsidRDefault="00663D83" w:rsidP="00663D83">
      <w:pPr>
        <w:ind w:left="1560" w:hanging="1068"/>
        <w:rPr>
          <w:rFonts w:eastAsia="Arial" w:cs="Arial"/>
          <w:sz w:val="22"/>
          <w:szCs w:val="22"/>
        </w:rPr>
      </w:pPr>
      <w:r>
        <w:rPr>
          <w:rFonts w:eastAsia="Arial" w:cs="Arial"/>
          <w:sz w:val="22"/>
          <w:szCs w:val="22"/>
        </w:rPr>
        <w:t>a).- Polígono hasta de 6 vértices $ 257.00 cada uno.</w:t>
      </w:r>
    </w:p>
    <w:p w14:paraId="1B1DAEB8" w14:textId="77777777" w:rsidR="00663D83" w:rsidRDefault="00663D83" w:rsidP="00663D83">
      <w:pPr>
        <w:ind w:left="1560" w:hanging="1068"/>
        <w:rPr>
          <w:rFonts w:eastAsia="Arial" w:cs="Arial"/>
          <w:sz w:val="22"/>
          <w:szCs w:val="22"/>
        </w:rPr>
      </w:pPr>
      <w:r>
        <w:rPr>
          <w:rFonts w:eastAsia="Arial" w:cs="Arial"/>
          <w:sz w:val="22"/>
          <w:szCs w:val="22"/>
        </w:rPr>
        <w:t>b).- Por cada vértice adicional $ 24.00.</w:t>
      </w:r>
    </w:p>
    <w:p w14:paraId="5CC48C94" w14:textId="77777777" w:rsidR="00663D83" w:rsidRDefault="00663D83" w:rsidP="00663D83">
      <w:pPr>
        <w:ind w:left="918" w:hanging="568"/>
        <w:rPr>
          <w:rFonts w:eastAsia="Arial" w:cs="Arial"/>
          <w:sz w:val="22"/>
          <w:szCs w:val="22"/>
        </w:rPr>
      </w:pPr>
      <w:r>
        <w:rPr>
          <w:rFonts w:eastAsia="Arial" w:cs="Arial"/>
          <w:sz w:val="22"/>
          <w:szCs w:val="22"/>
        </w:rPr>
        <w:t xml:space="preserve">  c).- Planos que excedan de 50 x 50 cm. sobre los dos incisos anteriores causarán derechos por cada decímetro  cuadrado adicional o fracción $ 33.00.</w:t>
      </w:r>
    </w:p>
    <w:p w14:paraId="7B51EB65" w14:textId="77777777" w:rsidR="00663D83" w:rsidRDefault="00663D83" w:rsidP="00663D83">
      <w:pPr>
        <w:ind w:left="1560" w:hanging="1068"/>
        <w:rPr>
          <w:rFonts w:eastAsia="Arial" w:cs="Arial"/>
          <w:sz w:val="22"/>
          <w:szCs w:val="22"/>
        </w:rPr>
      </w:pPr>
      <w:r>
        <w:rPr>
          <w:rFonts w:eastAsia="Arial" w:cs="Arial"/>
          <w:sz w:val="22"/>
          <w:szCs w:val="22"/>
        </w:rPr>
        <w:t>d).- Croquis de localización $ 120.00.</w:t>
      </w:r>
    </w:p>
    <w:p w14:paraId="10C07589" w14:textId="77777777" w:rsidR="00663D83" w:rsidRDefault="00663D83" w:rsidP="00663D83">
      <w:pPr>
        <w:rPr>
          <w:rFonts w:eastAsia="Arial" w:cs="Arial"/>
          <w:sz w:val="22"/>
          <w:szCs w:val="22"/>
        </w:rPr>
      </w:pPr>
    </w:p>
    <w:p w14:paraId="4269B55A" w14:textId="77777777" w:rsidR="00663D83" w:rsidRDefault="00663D83" w:rsidP="00663D83">
      <w:pPr>
        <w:rPr>
          <w:rFonts w:eastAsia="Arial" w:cs="Arial"/>
          <w:sz w:val="22"/>
          <w:szCs w:val="22"/>
        </w:rPr>
      </w:pPr>
      <w:r>
        <w:rPr>
          <w:rFonts w:eastAsia="Arial" w:cs="Arial"/>
          <w:sz w:val="22"/>
          <w:szCs w:val="22"/>
        </w:rPr>
        <w:t>IV.- Registros Catastrales:</w:t>
      </w:r>
    </w:p>
    <w:p w14:paraId="6C5F1A74" w14:textId="77777777" w:rsidR="00663D83" w:rsidRDefault="00663D83" w:rsidP="00663D83">
      <w:pPr>
        <w:rPr>
          <w:rFonts w:eastAsia="Arial" w:cs="Arial"/>
          <w:sz w:val="22"/>
          <w:szCs w:val="22"/>
        </w:rPr>
      </w:pPr>
    </w:p>
    <w:p w14:paraId="1786CF67" w14:textId="77777777" w:rsidR="00663D83" w:rsidRDefault="00663D83" w:rsidP="00663D83">
      <w:pPr>
        <w:ind w:left="492" w:hanging="283"/>
        <w:rPr>
          <w:rFonts w:eastAsia="Arial" w:cs="Arial"/>
          <w:sz w:val="22"/>
          <w:szCs w:val="22"/>
        </w:rPr>
      </w:pPr>
      <w:r>
        <w:rPr>
          <w:rFonts w:eastAsia="Arial" w:cs="Arial"/>
          <w:sz w:val="22"/>
          <w:szCs w:val="22"/>
        </w:rPr>
        <w:t>1.- Avaluó Catastral previo $449.50.</w:t>
      </w:r>
    </w:p>
    <w:p w14:paraId="29CF4E41" w14:textId="77777777" w:rsidR="00663D83" w:rsidRDefault="00663D83" w:rsidP="00663D83">
      <w:pPr>
        <w:ind w:left="492" w:hanging="283"/>
        <w:rPr>
          <w:rFonts w:eastAsia="Arial" w:cs="Arial"/>
          <w:sz w:val="22"/>
          <w:szCs w:val="22"/>
        </w:rPr>
      </w:pPr>
      <w:r>
        <w:rPr>
          <w:rFonts w:eastAsia="Arial" w:cs="Arial"/>
          <w:sz w:val="22"/>
          <w:szCs w:val="22"/>
        </w:rPr>
        <w:t xml:space="preserve">2.- Avalúo definitivo $ 600.00. Por avalúo y con vigencia de 60 días naturales. </w:t>
      </w:r>
    </w:p>
    <w:p w14:paraId="10F9D10F" w14:textId="77777777" w:rsidR="00663D83" w:rsidRDefault="00663D83" w:rsidP="00663D83">
      <w:pPr>
        <w:ind w:left="492" w:hanging="283"/>
        <w:rPr>
          <w:rFonts w:eastAsia="Arial" w:cs="Arial"/>
          <w:sz w:val="22"/>
          <w:szCs w:val="22"/>
        </w:rPr>
      </w:pPr>
      <w:r>
        <w:rPr>
          <w:rFonts w:eastAsia="Arial" w:cs="Arial"/>
          <w:sz w:val="22"/>
          <w:szCs w:val="22"/>
        </w:rPr>
        <w:t>3.- Revisión y apertura de registros por concepto de adquisición de inmuebles, lo que resulte de aplicar el 2 al millar al valor catastral.</w:t>
      </w:r>
    </w:p>
    <w:p w14:paraId="5AD5DDD3" w14:textId="77777777" w:rsidR="00663D83" w:rsidRDefault="00663D83" w:rsidP="00663D83">
      <w:pPr>
        <w:ind w:left="492" w:hanging="283"/>
        <w:rPr>
          <w:rFonts w:eastAsia="Arial" w:cs="Arial"/>
          <w:sz w:val="22"/>
          <w:szCs w:val="22"/>
        </w:rPr>
      </w:pPr>
      <w:r>
        <w:rPr>
          <w:rFonts w:eastAsia="Arial" w:cs="Arial"/>
          <w:sz w:val="22"/>
          <w:szCs w:val="22"/>
        </w:rPr>
        <w:t xml:space="preserve">4.- Por aclaración o rectificación en un testimonio $466.00. </w:t>
      </w:r>
    </w:p>
    <w:p w14:paraId="59ABDC64" w14:textId="77777777" w:rsidR="00663D83" w:rsidRDefault="00663D83" w:rsidP="00663D83">
      <w:pPr>
        <w:ind w:left="492" w:hanging="283"/>
        <w:rPr>
          <w:rFonts w:eastAsia="Arial" w:cs="Arial"/>
          <w:sz w:val="22"/>
          <w:szCs w:val="22"/>
        </w:rPr>
      </w:pPr>
      <w:r>
        <w:rPr>
          <w:rFonts w:eastAsia="Arial" w:cs="Arial"/>
          <w:sz w:val="22"/>
          <w:szCs w:val="22"/>
        </w:rPr>
        <w:t xml:space="preserve">       </w:t>
      </w:r>
    </w:p>
    <w:p w14:paraId="3132C205" w14:textId="77777777" w:rsidR="00663D83" w:rsidRDefault="00663D83" w:rsidP="00663D83">
      <w:pPr>
        <w:tabs>
          <w:tab w:val="left" w:pos="862"/>
        </w:tabs>
        <w:rPr>
          <w:rFonts w:eastAsia="Arial" w:cs="Arial"/>
          <w:sz w:val="22"/>
          <w:szCs w:val="22"/>
        </w:rPr>
      </w:pPr>
      <w:r>
        <w:rPr>
          <w:rFonts w:eastAsia="Arial" w:cs="Arial"/>
          <w:sz w:val="22"/>
          <w:szCs w:val="22"/>
        </w:rPr>
        <w:t>V.- Servicios de información:</w:t>
      </w:r>
    </w:p>
    <w:p w14:paraId="0349FD8E" w14:textId="77777777" w:rsidR="00663D83" w:rsidRDefault="00663D83" w:rsidP="00663D83">
      <w:pPr>
        <w:tabs>
          <w:tab w:val="left" w:pos="-851"/>
        </w:tabs>
        <w:ind w:left="993" w:hanging="426"/>
        <w:rPr>
          <w:rFonts w:eastAsia="Arial" w:cs="Arial"/>
          <w:sz w:val="22"/>
          <w:szCs w:val="22"/>
        </w:rPr>
      </w:pPr>
    </w:p>
    <w:p w14:paraId="4890EBDB" w14:textId="77777777" w:rsidR="00663D83" w:rsidRDefault="00663D83" w:rsidP="00663D83">
      <w:pPr>
        <w:tabs>
          <w:tab w:val="left" w:pos="-851"/>
        </w:tabs>
        <w:ind w:left="492" w:hanging="283"/>
        <w:rPr>
          <w:rFonts w:eastAsia="Arial" w:cs="Arial"/>
          <w:sz w:val="22"/>
          <w:szCs w:val="22"/>
        </w:rPr>
      </w:pPr>
      <w:r>
        <w:rPr>
          <w:rFonts w:eastAsia="Arial" w:cs="Arial"/>
          <w:sz w:val="22"/>
          <w:szCs w:val="22"/>
        </w:rPr>
        <w:t>1.- Copia de escritura certificada $266.00.</w:t>
      </w:r>
    </w:p>
    <w:p w14:paraId="7AB4FE09" w14:textId="77777777" w:rsidR="00663D83" w:rsidRDefault="00663D83" w:rsidP="00663D83">
      <w:pPr>
        <w:tabs>
          <w:tab w:val="left" w:pos="-851"/>
        </w:tabs>
        <w:ind w:left="492" w:hanging="283"/>
        <w:rPr>
          <w:rFonts w:eastAsia="Arial" w:cs="Arial"/>
          <w:sz w:val="22"/>
          <w:szCs w:val="22"/>
        </w:rPr>
      </w:pPr>
      <w:r>
        <w:rPr>
          <w:rFonts w:eastAsia="Arial" w:cs="Arial"/>
          <w:sz w:val="22"/>
          <w:szCs w:val="22"/>
        </w:rPr>
        <w:t>2.- Información de traslado de dominio $ 176.00.</w:t>
      </w:r>
    </w:p>
    <w:p w14:paraId="0C828912" w14:textId="77777777" w:rsidR="00663D83" w:rsidRDefault="00663D83" w:rsidP="00663D83">
      <w:pPr>
        <w:tabs>
          <w:tab w:val="left" w:pos="-851"/>
        </w:tabs>
        <w:ind w:left="492" w:hanging="283"/>
        <w:rPr>
          <w:rFonts w:eastAsia="Arial" w:cs="Arial"/>
          <w:sz w:val="22"/>
          <w:szCs w:val="22"/>
        </w:rPr>
      </w:pPr>
      <w:r>
        <w:rPr>
          <w:rFonts w:eastAsia="Arial" w:cs="Arial"/>
          <w:sz w:val="22"/>
          <w:szCs w:val="22"/>
        </w:rPr>
        <w:t>3.-Información de número de cuenta, superficie y clave catastral $ 19.00.</w:t>
      </w:r>
    </w:p>
    <w:p w14:paraId="06D13D4D" w14:textId="77777777" w:rsidR="00663D83" w:rsidRDefault="00663D83" w:rsidP="00663D83">
      <w:pPr>
        <w:tabs>
          <w:tab w:val="left" w:pos="-851"/>
        </w:tabs>
        <w:ind w:left="492" w:hanging="283"/>
        <w:rPr>
          <w:rFonts w:eastAsia="Arial" w:cs="Arial"/>
          <w:sz w:val="22"/>
          <w:szCs w:val="22"/>
        </w:rPr>
      </w:pPr>
      <w:r>
        <w:rPr>
          <w:rFonts w:eastAsia="Arial" w:cs="Arial"/>
          <w:sz w:val="22"/>
          <w:szCs w:val="22"/>
        </w:rPr>
        <w:t>4.- Copia Heliográfica de las láminas catastrales $ 153.00.</w:t>
      </w:r>
    </w:p>
    <w:p w14:paraId="24296A92" w14:textId="77777777" w:rsidR="00663D83" w:rsidRDefault="00663D83" w:rsidP="00663D83">
      <w:pPr>
        <w:tabs>
          <w:tab w:val="left" w:pos="-851"/>
        </w:tabs>
        <w:ind w:left="993" w:hanging="426"/>
        <w:rPr>
          <w:rFonts w:eastAsia="Arial" w:cs="Arial"/>
          <w:sz w:val="22"/>
          <w:szCs w:val="22"/>
        </w:rPr>
      </w:pPr>
    </w:p>
    <w:p w14:paraId="63EA3456" w14:textId="77777777" w:rsidR="00663D83" w:rsidRDefault="00663D83" w:rsidP="00663D83">
      <w:pPr>
        <w:rPr>
          <w:rFonts w:eastAsia="Arial" w:cs="Arial"/>
          <w:sz w:val="22"/>
          <w:szCs w:val="22"/>
        </w:rPr>
      </w:pPr>
      <w:r>
        <w:rPr>
          <w:rFonts w:eastAsia="Arial" w:cs="Arial"/>
          <w:sz w:val="22"/>
          <w:szCs w:val="22"/>
        </w:rPr>
        <w:t>VI.- Servicio de copiado:</w:t>
      </w:r>
    </w:p>
    <w:p w14:paraId="2AE6A428" w14:textId="77777777" w:rsidR="00663D83" w:rsidRDefault="00663D83" w:rsidP="00663D83">
      <w:pPr>
        <w:ind w:left="993" w:hanging="426"/>
        <w:rPr>
          <w:rFonts w:eastAsia="Arial" w:cs="Arial"/>
          <w:sz w:val="22"/>
          <w:szCs w:val="22"/>
        </w:rPr>
      </w:pPr>
    </w:p>
    <w:p w14:paraId="6D344EFF" w14:textId="77777777" w:rsidR="00663D83" w:rsidRDefault="00663D83" w:rsidP="00663D83">
      <w:pPr>
        <w:ind w:left="492" w:hanging="425"/>
        <w:rPr>
          <w:rFonts w:eastAsia="Arial" w:cs="Arial"/>
          <w:sz w:val="22"/>
          <w:szCs w:val="22"/>
        </w:rPr>
      </w:pPr>
      <w:r>
        <w:rPr>
          <w:rFonts w:eastAsia="Arial" w:cs="Arial"/>
          <w:sz w:val="22"/>
          <w:szCs w:val="22"/>
        </w:rPr>
        <w:t>1.- Copias heliográficas de planos que obren en los archivos del departamento:</w:t>
      </w:r>
    </w:p>
    <w:p w14:paraId="0AC77CE2" w14:textId="77777777" w:rsidR="00663D83" w:rsidRDefault="00663D83" w:rsidP="00663D83">
      <w:pPr>
        <w:tabs>
          <w:tab w:val="left" w:pos="-426"/>
        </w:tabs>
        <w:ind w:left="1418" w:hanging="425"/>
        <w:rPr>
          <w:rFonts w:eastAsia="Arial" w:cs="Arial"/>
          <w:sz w:val="22"/>
          <w:szCs w:val="22"/>
        </w:rPr>
      </w:pPr>
    </w:p>
    <w:p w14:paraId="220EA17A" w14:textId="77777777" w:rsidR="00663D83" w:rsidRDefault="00663D83" w:rsidP="00663D83">
      <w:pPr>
        <w:tabs>
          <w:tab w:val="left" w:pos="-426"/>
        </w:tabs>
        <w:ind w:left="1418" w:hanging="926"/>
        <w:rPr>
          <w:rFonts w:eastAsia="Arial" w:cs="Arial"/>
          <w:sz w:val="22"/>
          <w:szCs w:val="22"/>
        </w:rPr>
      </w:pPr>
      <w:r>
        <w:rPr>
          <w:rFonts w:eastAsia="Arial" w:cs="Arial"/>
          <w:sz w:val="22"/>
          <w:szCs w:val="22"/>
        </w:rPr>
        <w:t>a).- Hasta 30 x 30 cms. $21.00</w:t>
      </w:r>
    </w:p>
    <w:p w14:paraId="265581B7" w14:textId="77777777" w:rsidR="00663D83" w:rsidRDefault="00663D83" w:rsidP="00663D83">
      <w:pPr>
        <w:tabs>
          <w:tab w:val="left" w:pos="-426"/>
        </w:tabs>
        <w:ind w:left="776" w:hanging="284"/>
        <w:rPr>
          <w:rFonts w:eastAsia="Arial" w:cs="Arial"/>
          <w:sz w:val="22"/>
          <w:szCs w:val="22"/>
        </w:rPr>
      </w:pPr>
      <w:r>
        <w:rPr>
          <w:rFonts w:eastAsia="Arial" w:cs="Arial"/>
          <w:sz w:val="22"/>
          <w:szCs w:val="22"/>
        </w:rPr>
        <w:t>b).-En  tamaños  mayores,  por  cada  decímetro  adicional  o fracción $5.56</w:t>
      </w:r>
    </w:p>
    <w:p w14:paraId="395E0C64" w14:textId="77777777" w:rsidR="00663D83" w:rsidRDefault="00663D83" w:rsidP="00663D83">
      <w:pPr>
        <w:tabs>
          <w:tab w:val="left" w:pos="-426"/>
        </w:tabs>
        <w:ind w:left="918" w:hanging="426"/>
        <w:rPr>
          <w:rFonts w:eastAsia="Arial" w:cs="Arial"/>
          <w:sz w:val="22"/>
          <w:szCs w:val="22"/>
          <w:u w:val="single"/>
        </w:rPr>
      </w:pPr>
      <w:r>
        <w:rPr>
          <w:rFonts w:eastAsia="Arial" w:cs="Arial"/>
          <w:sz w:val="22"/>
          <w:szCs w:val="22"/>
        </w:rPr>
        <w:t>c).- Copias fotostáticas de planos o manifiestos que obren en los archivos del instituto hasta tamaño oficio $ 13.00.</w:t>
      </w:r>
    </w:p>
    <w:p w14:paraId="680E3A08" w14:textId="77777777" w:rsidR="00663D83" w:rsidRDefault="00663D83" w:rsidP="00663D83">
      <w:pPr>
        <w:tabs>
          <w:tab w:val="left" w:pos="-426"/>
        </w:tabs>
        <w:ind w:left="918" w:hanging="426"/>
        <w:rPr>
          <w:rFonts w:eastAsia="Arial" w:cs="Arial"/>
          <w:sz w:val="22"/>
          <w:szCs w:val="22"/>
        </w:rPr>
      </w:pPr>
      <w:r>
        <w:rPr>
          <w:rFonts w:eastAsia="Arial" w:cs="Arial"/>
          <w:sz w:val="22"/>
          <w:szCs w:val="22"/>
        </w:rPr>
        <w:t>d).- Por otros servicios catastrales  de copias no incluidos en otras fracciones desde $ 54.00 hasta $ 60.00.</w:t>
      </w:r>
    </w:p>
    <w:p w14:paraId="04D53FB8" w14:textId="77777777" w:rsidR="00663D83" w:rsidRDefault="00663D83" w:rsidP="00663D83">
      <w:pPr>
        <w:tabs>
          <w:tab w:val="left" w:pos="-426"/>
        </w:tabs>
        <w:ind w:left="1418" w:hanging="926"/>
        <w:rPr>
          <w:rFonts w:eastAsia="Arial" w:cs="Arial"/>
          <w:sz w:val="22"/>
          <w:szCs w:val="22"/>
          <w:u w:val="single"/>
        </w:rPr>
      </w:pPr>
      <w:r>
        <w:rPr>
          <w:rFonts w:eastAsia="Arial" w:cs="Arial"/>
          <w:sz w:val="22"/>
          <w:szCs w:val="22"/>
        </w:rPr>
        <w:t>e).- Copia de planos mayores a tamaño oficio $ 52.00.</w:t>
      </w:r>
    </w:p>
    <w:p w14:paraId="03FA1E29" w14:textId="77777777" w:rsidR="00663D83" w:rsidRDefault="00663D83" w:rsidP="00663D83">
      <w:pPr>
        <w:ind w:right="50"/>
        <w:rPr>
          <w:rFonts w:eastAsia="Arial" w:cs="Arial"/>
          <w:sz w:val="22"/>
          <w:szCs w:val="22"/>
        </w:rPr>
      </w:pPr>
    </w:p>
    <w:p w14:paraId="2D63B3BB" w14:textId="77777777" w:rsidR="00663D83" w:rsidRDefault="00663D83" w:rsidP="00663D83">
      <w:pPr>
        <w:ind w:right="50"/>
        <w:rPr>
          <w:rFonts w:eastAsia="Arial" w:cs="Arial"/>
          <w:sz w:val="22"/>
          <w:szCs w:val="22"/>
        </w:rPr>
      </w:pPr>
      <w:r>
        <w:rPr>
          <w:rFonts w:eastAsia="Arial" w:cs="Arial"/>
          <w:sz w:val="22"/>
          <w:szCs w:val="22"/>
        </w:rPr>
        <w:t>VII.- Revisión, registro y certificación de planos catastrales $176.00.</w:t>
      </w:r>
    </w:p>
    <w:p w14:paraId="64F2E68C" w14:textId="77777777" w:rsidR="00663D83" w:rsidRDefault="00663D83" w:rsidP="00663D83">
      <w:pPr>
        <w:ind w:right="50"/>
        <w:rPr>
          <w:rFonts w:eastAsia="Arial" w:cs="Arial"/>
          <w:sz w:val="22"/>
          <w:szCs w:val="22"/>
        </w:rPr>
      </w:pPr>
    </w:p>
    <w:p w14:paraId="55836BFD" w14:textId="77777777" w:rsidR="00663D83" w:rsidRDefault="00663D83" w:rsidP="00663D83">
      <w:pPr>
        <w:ind w:right="50"/>
        <w:rPr>
          <w:rFonts w:eastAsia="Arial" w:cs="Arial"/>
          <w:sz w:val="22"/>
          <w:szCs w:val="22"/>
        </w:rPr>
      </w:pPr>
      <w:r>
        <w:rPr>
          <w:rFonts w:eastAsia="Arial" w:cs="Arial"/>
          <w:sz w:val="22"/>
          <w:szCs w:val="22"/>
        </w:rPr>
        <w:t>VIII- Revisión, cálculo y registro sobre planos de fraccionamientos, subdivisión y re lotificación $56.00 por lote.</w:t>
      </w:r>
    </w:p>
    <w:p w14:paraId="2DD2AEAA" w14:textId="77777777" w:rsidR="00663D83" w:rsidRDefault="00663D83" w:rsidP="00663D83">
      <w:pPr>
        <w:ind w:right="50"/>
        <w:rPr>
          <w:rFonts w:eastAsia="Arial" w:cs="Arial"/>
          <w:sz w:val="22"/>
          <w:szCs w:val="22"/>
        </w:rPr>
      </w:pPr>
    </w:p>
    <w:p w14:paraId="06837CDD" w14:textId="77777777" w:rsidR="00663D83" w:rsidRDefault="00663D83" w:rsidP="00663D83">
      <w:pPr>
        <w:ind w:right="50"/>
        <w:rPr>
          <w:rFonts w:eastAsia="Arial" w:cs="Arial"/>
          <w:sz w:val="22"/>
          <w:szCs w:val="22"/>
        </w:rPr>
      </w:pPr>
      <w:r>
        <w:rPr>
          <w:rFonts w:eastAsia="Arial" w:cs="Arial"/>
          <w:sz w:val="22"/>
          <w:szCs w:val="22"/>
        </w:rPr>
        <w:t>IX.- Venta de plano general del Municipio $ 30.00.</w:t>
      </w:r>
    </w:p>
    <w:p w14:paraId="7D59DA3C" w14:textId="77777777" w:rsidR="00663D83" w:rsidRDefault="00663D83" w:rsidP="00663D83">
      <w:pPr>
        <w:ind w:right="50"/>
        <w:rPr>
          <w:rFonts w:eastAsia="Arial" w:cs="Arial"/>
          <w:sz w:val="22"/>
          <w:szCs w:val="22"/>
        </w:rPr>
      </w:pPr>
    </w:p>
    <w:p w14:paraId="7B163996" w14:textId="77777777" w:rsidR="00663D83" w:rsidRDefault="00663D83" w:rsidP="00663D83">
      <w:pPr>
        <w:ind w:right="50"/>
        <w:rPr>
          <w:rFonts w:eastAsia="Arial" w:cs="Arial"/>
          <w:sz w:val="22"/>
          <w:szCs w:val="22"/>
        </w:rPr>
      </w:pPr>
      <w:r>
        <w:rPr>
          <w:rFonts w:eastAsia="Arial" w:cs="Arial"/>
          <w:sz w:val="22"/>
          <w:szCs w:val="22"/>
        </w:rPr>
        <w:lastRenderedPageBreak/>
        <w:t xml:space="preserve">X.- No se cobrará la subdivisión del terreno cuando este sea donado o herencia de padres a hijos, o entre cónyuges. </w:t>
      </w:r>
    </w:p>
    <w:p w14:paraId="1EAC3132" w14:textId="77777777" w:rsidR="00663D83" w:rsidRDefault="00663D83" w:rsidP="00663D83">
      <w:pPr>
        <w:ind w:right="50"/>
        <w:rPr>
          <w:rFonts w:eastAsia="Arial" w:cs="Arial"/>
          <w:sz w:val="22"/>
          <w:szCs w:val="22"/>
        </w:rPr>
      </w:pPr>
    </w:p>
    <w:p w14:paraId="4EE80ED3" w14:textId="77777777" w:rsidR="00663D83" w:rsidRDefault="00663D83" w:rsidP="00663D83">
      <w:pPr>
        <w:ind w:right="50"/>
        <w:rPr>
          <w:rFonts w:eastAsia="Arial" w:cs="Arial"/>
          <w:sz w:val="22"/>
          <w:szCs w:val="22"/>
        </w:rPr>
      </w:pPr>
      <w:r>
        <w:rPr>
          <w:rFonts w:eastAsia="Arial" w:cs="Arial"/>
          <w:sz w:val="22"/>
          <w:szCs w:val="22"/>
        </w:rPr>
        <w:t xml:space="preserve">XI.- Se autoriza una cuota única de $ 3,735.00 de derechos catastrales para traslados de dominio que realice INFONAVIT, SIF, FOVISSTE, o Instituciones y dependencias, en viviendas cuyo valor catastral </w:t>
      </w:r>
      <w:r w:rsidRPr="003C7030">
        <w:rPr>
          <w:rFonts w:eastAsia="Arial" w:cs="Arial"/>
          <w:sz w:val="22"/>
          <w:szCs w:val="22"/>
        </w:rPr>
        <w:t xml:space="preserve">y/o valor de operación </w:t>
      </w:r>
      <w:r w:rsidRPr="00811D85">
        <w:rPr>
          <w:rFonts w:eastAsia="Arial" w:cs="Arial"/>
          <w:sz w:val="22"/>
          <w:szCs w:val="22"/>
        </w:rPr>
        <w:t>sea hasta de $ 630,000.00.</w:t>
      </w:r>
    </w:p>
    <w:p w14:paraId="378D8F51" w14:textId="77777777" w:rsidR="00663D83" w:rsidRDefault="00663D83" w:rsidP="00663D83">
      <w:pPr>
        <w:ind w:right="50"/>
        <w:rPr>
          <w:rFonts w:eastAsia="Arial" w:cs="Arial"/>
          <w:sz w:val="22"/>
          <w:szCs w:val="22"/>
        </w:rPr>
      </w:pPr>
    </w:p>
    <w:p w14:paraId="4CBFE806" w14:textId="77777777" w:rsidR="00663D83" w:rsidRDefault="00663D83" w:rsidP="00663D83">
      <w:pPr>
        <w:ind w:right="50"/>
        <w:rPr>
          <w:rFonts w:eastAsia="Arial" w:cs="Arial"/>
          <w:sz w:val="22"/>
          <w:szCs w:val="22"/>
        </w:rPr>
      </w:pPr>
      <w:r>
        <w:rPr>
          <w:rFonts w:eastAsia="Arial" w:cs="Arial"/>
          <w:sz w:val="22"/>
          <w:szCs w:val="22"/>
        </w:rPr>
        <w:t xml:space="preserve">Podrán ser utilizados una sola ocasión y no deberá contar con casa habitación, los metros de terreno no serán mayores de 200 m2 y la construcción no más de 105 m2. </w:t>
      </w:r>
    </w:p>
    <w:p w14:paraId="79350099" w14:textId="77777777" w:rsidR="00663D83" w:rsidRDefault="00663D83" w:rsidP="00663D83">
      <w:pPr>
        <w:ind w:right="50"/>
        <w:rPr>
          <w:rFonts w:eastAsia="Arial" w:cs="Arial"/>
          <w:sz w:val="22"/>
          <w:szCs w:val="22"/>
        </w:rPr>
      </w:pPr>
    </w:p>
    <w:p w14:paraId="0164E64C" w14:textId="77777777" w:rsidR="00663D83" w:rsidRDefault="00663D83" w:rsidP="00663D83">
      <w:pPr>
        <w:ind w:right="50"/>
        <w:rPr>
          <w:rFonts w:eastAsia="Arial" w:cs="Arial"/>
          <w:sz w:val="22"/>
          <w:szCs w:val="22"/>
        </w:rPr>
      </w:pPr>
      <w:r>
        <w:rPr>
          <w:rFonts w:eastAsia="Arial" w:cs="Arial"/>
          <w:sz w:val="22"/>
          <w:szCs w:val="22"/>
        </w:rPr>
        <w:t>El pago de este derecho deberá realizarse en las oficinas de la Tesorería Municipal o en las instituciones autorizadas para tal efecto, en el momento en que se soliciten los servicios, conforme a las tarifas que para tal efecto establece esta Ley.</w:t>
      </w:r>
    </w:p>
    <w:p w14:paraId="16E396B4" w14:textId="77777777" w:rsidR="00663D83" w:rsidRDefault="00663D83" w:rsidP="00663D83">
      <w:pPr>
        <w:ind w:right="50"/>
        <w:rPr>
          <w:rFonts w:eastAsia="Arial" w:cs="Arial"/>
          <w:sz w:val="22"/>
          <w:szCs w:val="22"/>
        </w:rPr>
      </w:pPr>
    </w:p>
    <w:p w14:paraId="3419277F" w14:textId="77777777" w:rsidR="00663D83" w:rsidRDefault="00663D83" w:rsidP="00663D83">
      <w:pPr>
        <w:ind w:right="50"/>
        <w:jc w:val="center"/>
        <w:rPr>
          <w:rFonts w:eastAsia="Arial" w:cs="Arial"/>
          <w:b/>
          <w:sz w:val="22"/>
          <w:szCs w:val="22"/>
        </w:rPr>
      </w:pPr>
      <w:r>
        <w:rPr>
          <w:rFonts w:eastAsia="Arial" w:cs="Arial"/>
          <w:b/>
          <w:sz w:val="22"/>
          <w:szCs w:val="22"/>
        </w:rPr>
        <w:t>SECCIÓN VII</w:t>
      </w:r>
    </w:p>
    <w:p w14:paraId="440D09A4" w14:textId="77777777" w:rsidR="00663D83" w:rsidRDefault="00663D83" w:rsidP="00663D83">
      <w:pPr>
        <w:jc w:val="center"/>
        <w:rPr>
          <w:rFonts w:eastAsia="Arial" w:cs="Arial"/>
          <w:b/>
          <w:sz w:val="22"/>
          <w:szCs w:val="22"/>
        </w:rPr>
      </w:pPr>
      <w:r>
        <w:rPr>
          <w:rFonts w:eastAsia="Arial" w:cs="Arial"/>
          <w:b/>
          <w:sz w:val="22"/>
          <w:szCs w:val="22"/>
        </w:rPr>
        <w:t>DE LOS SERVICIOS POR CERTIFICACIONES Y LEGALIZACIONES</w:t>
      </w:r>
    </w:p>
    <w:p w14:paraId="4337BA3F" w14:textId="77777777" w:rsidR="00663D83" w:rsidRDefault="00663D83" w:rsidP="00663D83">
      <w:pPr>
        <w:ind w:right="50"/>
        <w:rPr>
          <w:rFonts w:eastAsia="Arial" w:cs="Arial"/>
          <w:b/>
          <w:sz w:val="22"/>
          <w:szCs w:val="22"/>
        </w:rPr>
      </w:pPr>
    </w:p>
    <w:p w14:paraId="4BF0E6FE" w14:textId="77777777" w:rsidR="00663D83" w:rsidRDefault="00663D83" w:rsidP="00663D83">
      <w:pPr>
        <w:ind w:right="50"/>
        <w:rPr>
          <w:rFonts w:eastAsia="Arial" w:cs="Arial"/>
          <w:sz w:val="22"/>
          <w:szCs w:val="22"/>
        </w:rPr>
      </w:pPr>
      <w:r>
        <w:rPr>
          <w:rFonts w:eastAsia="Arial" w:cs="Arial"/>
          <w:b/>
          <w:sz w:val="22"/>
          <w:szCs w:val="22"/>
        </w:rPr>
        <w:t>ARTÍCULO 37.-</w:t>
      </w:r>
      <w:r>
        <w:rPr>
          <w:rFonts w:eastAsia="Arial" w:cs="Arial"/>
          <w:sz w:val="22"/>
          <w:szCs w:val="22"/>
        </w:rPr>
        <w:t xml:space="preserve"> Son objeto de estos derechos, los servicios prestados por la autoridad municipal por concepto de:</w:t>
      </w:r>
    </w:p>
    <w:p w14:paraId="73DA6B86" w14:textId="77777777" w:rsidR="00663D83" w:rsidRDefault="00663D83" w:rsidP="00663D83">
      <w:pPr>
        <w:ind w:right="50"/>
        <w:rPr>
          <w:rFonts w:eastAsia="Arial" w:cs="Arial"/>
          <w:sz w:val="22"/>
          <w:szCs w:val="22"/>
        </w:rPr>
      </w:pPr>
    </w:p>
    <w:p w14:paraId="1D5BD7F0" w14:textId="77777777" w:rsidR="00663D83" w:rsidRDefault="00663D83" w:rsidP="00663D83">
      <w:pPr>
        <w:ind w:right="50"/>
        <w:rPr>
          <w:rFonts w:eastAsia="Arial" w:cs="Arial"/>
          <w:sz w:val="22"/>
          <w:szCs w:val="22"/>
        </w:rPr>
      </w:pPr>
      <w:r>
        <w:rPr>
          <w:rFonts w:eastAsia="Arial" w:cs="Arial"/>
          <w:sz w:val="22"/>
          <w:szCs w:val="22"/>
        </w:rPr>
        <w:t>I.-   Legalización de firmas $ 96.00.</w:t>
      </w:r>
    </w:p>
    <w:p w14:paraId="6777C729" w14:textId="77777777" w:rsidR="00663D83" w:rsidRDefault="00663D83" w:rsidP="00663D83">
      <w:pPr>
        <w:ind w:right="50"/>
        <w:rPr>
          <w:rFonts w:eastAsia="Arial" w:cs="Arial"/>
          <w:sz w:val="22"/>
          <w:szCs w:val="22"/>
        </w:rPr>
      </w:pPr>
    </w:p>
    <w:p w14:paraId="792059D7" w14:textId="77777777" w:rsidR="00663D83" w:rsidRDefault="00663D83" w:rsidP="00663D83">
      <w:pPr>
        <w:ind w:right="50"/>
        <w:rPr>
          <w:rFonts w:eastAsia="Arial" w:cs="Arial"/>
          <w:sz w:val="22"/>
          <w:szCs w:val="22"/>
        </w:rPr>
      </w:pPr>
      <w:r>
        <w:rPr>
          <w:rFonts w:eastAsia="Arial" w:cs="Arial"/>
          <w:sz w:val="22"/>
          <w:szCs w:val="22"/>
        </w:rPr>
        <w:t>II.- Certificaciones o copias de documentos existentes en los archivos de las oficinas municipales; así como la expedición de certificados de origen, de residencia, de dependencia económica, de situación fiscal actual o pasada de contribuyentes inscritos en la Tesorería Municipal, de morada conyugal y demás certificaciones que las disposiciones legales y reglamentarias definan a cargo de los Ayuntamientos $ 96.00 por hoja.</w:t>
      </w:r>
    </w:p>
    <w:p w14:paraId="69238729" w14:textId="77777777" w:rsidR="00663D83" w:rsidRDefault="00663D83" w:rsidP="00663D83">
      <w:pPr>
        <w:ind w:right="50"/>
        <w:rPr>
          <w:rFonts w:eastAsia="Arial" w:cs="Arial"/>
          <w:sz w:val="22"/>
          <w:szCs w:val="22"/>
        </w:rPr>
      </w:pPr>
    </w:p>
    <w:p w14:paraId="13052C0E" w14:textId="77777777" w:rsidR="00663D83" w:rsidRDefault="00663D83" w:rsidP="00663D83">
      <w:pPr>
        <w:ind w:right="50"/>
        <w:rPr>
          <w:rFonts w:eastAsia="Arial" w:cs="Arial"/>
          <w:sz w:val="22"/>
          <w:szCs w:val="22"/>
        </w:rPr>
      </w:pPr>
      <w:r>
        <w:rPr>
          <w:rFonts w:eastAsia="Arial" w:cs="Arial"/>
          <w:sz w:val="22"/>
          <w:szCs w:val="22"/>
        </w:rPr>
        <w:t>III.- Autorización para suplir el consentimiento de los padres para contraer matrimonio $ 120.00</w:t>
      </w:r>
    </w:p>
    <w:p w14:paraId="4877C7BD" w14:textId="77777777" w:rsidR="00663D83" w:rsidRDefault="00663D83" w:rsidP="00663D83">
      <w:pPr>
        <w:ind w:right="50"/>
        <w:rPr>
          <w:rFonts w:eastAsia="Arial" w:cs="Arial"/>
          <w:sz w:val="22"/>
          <w:szCs w:val="22"/>
        </w:rPr>
      </w:pPr>
    </w:p>
    <w:p w14:paraId="36366F68" w14:textId="77777777" w:rsidR="00663D83" w:rsidRDefault="00663D83" w:rsidP="00663D83">
      <w:pPr>
        <w:ind w:right="50"/>
        <w:rPr>
          <w:rFonts w:eastAsia="Arial" w:cs="Arial"/>
          <w:sz w:val="22"/>
          <w:szCs w:val="22"/>
        </w:rPr>
      </w:pPr>
      <w:r>
        <w:rPr>
          <w:rFonts w:eastAsia="Arial" w:cs="Arial"/>
          <w:sz w:val="22"/>
          <w:szCs w:val="22"/>
        </w:rPr>
        <w:t>IV.- Expedición de certificados médicos de solicitantes de licencias de manejar $ 170.00</w:t>
      </w:r>
    </w:p>
    <w:p w14:paraId="615CC923" w14:textId="77777777" w:rsidR="00663D83" w:rsidRDefault="00663D83" w:rsidP="00663D83">
      <w:pPr>
        <w:ind w:right="50"/>
        <w:rPr>
          <w:rFonts w:eastAsia="Arial" w:cs="Arial"/>
          <w:sz w:val="22"/>
          <w:szCs w:val="22"/>
        </w:rPr>
      </w:pPr>
    </w:p>
    <w:p w14:paraId="3F9D342F" w14:textId="77777777" w:rsidR="00663D83" w:rsidRDefault="00663D83" w:rsidP="00663D83">
      <w:pPr>
        <w:ind w:right="50"/>
        <w:rPr>
          <w:rFonts w:eastAsia="Arial" w:cs="Arial"/>
          <w:sz w:val="22"/>
          <w:szCs w:val="22"/>
        </w:rPr>
      </w:pPr>
      <w:r>
        <w:rPr>
          <w:rFonts w:eastAsia="Arial" w:cs="Arial"/>
          <w:sz w:val="22"/>
          <w:szCs w:val="22"/>
        </w:rPr>
        <w:t>V.- Constancia de manifiesto por extravío de documentos $ 95.00.</w:t>
      </w:r>
    </w:p>
    <w:p w14:paraId="0CE7BB34" w14:textId="77777777" w:rsidR="00663D83" w:rsidRDefault="00663D83" w:rsidP="00663D83">
      <w:pPr>
        <w:ind w:right="50"/>
        <w:rPr>
          <w:rFonts w:eastAsia="Arial" w:cs="Arial"/>
          <w:sz w:val="22"/>
          <w:szCs w:val="22"/>
        </w:rPr>
      </w:pPr>
    </w:p>
    <w:p w14:paraId="31058259" w14:textId="77777777" w:rsidR="00663D83" w:rsidRDefault="00663D83" w:rsidP="00663D83">
      <w:pPr>
        <w:ind w:right="50"/>
        <w:rPr>
          <w:rFonts w:eastAsia="Arial" w:cs="Arial"/>
          <w:sz w:val="22"/>
          <w:szCs w:val="22"/>
        </w:rPr>
      </w:pPr>
      <w:r>
        <w:rPr>
          <w:rFonts w:eastAsia="Arial" w:cs="Arial"/>
          <w:sz w:val="22"/>
          <w:szCs w:val="22"/>
        </w:rPr>
        <w:t>VI.- Constancia de derecho de tanto $ 937.00 entre particulares y terrenos ejidales.</w:t>
      </w:r>
    </w:p>
    <w:p w14:paraId="3B665C9C" w14:textId="77777777" w:rsidR="00663D83" w:rsidRDefault="00663D83" w:rsidP="00663D83">
      <w:pPr>
        <w:ind w:right="50"/>
        <w:rPr>
          <w:rFonts w:eastAsia="Arial" w:cs="Arial"/>
          <w:sz w:val="22"/>
          <w:szCs w:val="22"/>
        </w:rPr>
      </w:pPr>
    </w:p>
    <w:p w14:paraId="60FBA310" w14:textId="77777777" w:rsidR="00663D83" w:rsidRDefault="00663D83" w:rsidP="00663D83">
      <w:pPr>
        <w:ind w:right="50"/>
        <w:rPr>
          <w:rFonts w:eastAsia="Arial" w:cs="Arial"/>
          <w:sz w:val="22"/>
          <w:szCs w:val="22"/>
        </w:rPr>
      </w:pPr>
      <w:r>
        <w:rPr>
          <w:rFonts w:eastAsia="Arial" w:cs="Arial"/>
          <w:sz w:val="22"/>
          <w:szCs w:val="22"/>
        </w:rPr>
        <w:t>VII.- Constancia de Ingresos $ 48.00.</w:t>
      </w:r>
    </w:p>
    <w:p w14:paraId="30AB8736" w14:textId="77777777" w:rsidR="00663D83" w:rsidRDefault="00663D83" w:rsidP="00663D83">
      <w:pPr>
        <w:ind w:right="50"/>
        <w:rPr>
          <w:rFonts w:eastAsia="Arial" w:cs="Arial"/>
          <w:sz w:val="22"/>
          <w:szCs w:val="22"/>
        </w:rPr>
      </w:pPr>
    </w:p>
    <w:p w14:paraId="3F6EF9C2" w14:textId="77777777" w:rsidR="00663D83" w:rsidRDefault="00663D83" w:rsidP="00663D83">
      <w:pPr>
        <w:ind w:right="50"/>
        <w:rPr>
          <w:rFonts w:eastAsia="Arial" w:cs="Arial"/>
          <w:sz w:val="22"/>
          <w:szCs w:val="22"/>
        </w:rPr>
      </w:pPr>
      <w:r>
        <w:rPr>
          <w:rFonts w:eastAsia="Arial" w:cs="Arial"/>
          <w:sz w:val="22"/>
          <w:szCs w:val="22"/>
        </w:rPr>
        <w:t>VIII.- Constancia de situación fiscal de no infracción $ 91.00.</w:t>
      </w:r>
    </w:p>
    <w:p w14:paraId="1F706AD5" w14:textId="77777777" w:rsidR="00663D83" w:rsidRDefault="00663D83" w:rsidP="00663D83">
      <w:pPr>
        <w:ind w:right="50"/>
        <w:rPr>
          <w:rFonts w:eastAsia="Arial" w:cs="Arial"/>
          <w:sz w:val="22"/>
          <w:szCs w:val="22"/>
        </w:rPr>
      </w:pPr>
    </w:p>
    <w:p w14:paraId="36BF41AD" w14:textId="77777777" w:rsidR="00663D83" w:rsidRDefault="00663D83" w:rsidP="00663D83">
      <w:pPr>
        <w:ind w:right="50"/>
        <w:rPr>
          <w:rFonts w:eastAsia="Arial" w:cs="Arial"/>
          <w:sz w:val="22"/>
          <w:szCs w:val="22"/>
        </w:rPr>
      </w:pPr>
      <w:r>
        <w:rPr>
          <w:rFonts w:eastAsia="Arial" w:cs="Arial"/>
          <w:sz w:val="22"/>
          <w:szCs w:val="22"/>
        </w:rPr>
        <w:t>IX.- Expedición de certificados $ 141.00.</w:t>
      </w:r>
    </w:p>
    <w:p w14:paraId="62474A95" w14:textId="77777777" w:rsidR="00663D83" w:rsidRDefault="00663D83" w:rsidP="00663D83">
      <w:pPr>
        <w:ind w:right="50"/>
        <w:rPr>
          <w:rFonts w:eastAsia="Arial" w:cs="Arial"/>
          <w:sz w:val="22"/>
          <w:szCs w:val="22"/>
        </w:rPr>
      </w:pPr>
    </w:p>
    <w:p w14:paraId="640533EE" w14:textId="77777777" w:rsidR="00663D83" w:rsidRDefault="00663D83" w:rsidP="00663D83">
      <w:pPr>
        <w:ind w:right="50"/>
        <w:rPr>
          <w:rFonts w:eastAsia="Arial" w:cs="Arial"/>
          <w:sz w:val="22"/>
          <w:szCs w:val="22"/>
        </w:rPr>
      </w:pPr>
      <w:r>
        <w:rPr>
          <w:rFonts w:eastAsia="Arial" w:cs="Arial"/>
          <w:sz w:val="22"/>
          <w:szCs w:val="22"/>
        </w:rPr>
        <w:t>X.- Expedición de certificado y/o constancia vehicular de emisión de gases por $193.00</w:t>
      </w:r>
    </w:p>
    <w:p w14:paraId="36A630B1" w14:textId="77777777" w:rsidR="00663D83" w:rsidRDefault="00663D83" w:rsidP="00663D83">
      <w:pPr>
        <w:ind w:right="50"/>
        <w:rPr>
          <w:rFonts w:eastAsia="Arial" w:cs="Arial"/>
          <w:sz w:val="22"/>
          <w:szCs w:val="22"/>
        </w:rPr>
      </w:pPr>
    </w:p>
    <w:p w14:paraId="20A6BA1D" w14:textId="77777777" w:rsidR="00663D83" w:rsidRDefault="00663D83" w:rsidP="00663D83">
      <w:pPr>
        <w:ind w:right="50"/>
        <w:rPr>
          <w:rFonts w:eastAsia="Arial" w:cs="Arial"/>
          <w:sz w:val="22"/>
          <w:szCs w:val="22"/>
        </w:rPr>
      </w:pPr>
      <w:r>
        <w:rPr>
          <w:rFonts w:eastAsia="Arial" w:cs="Arial"/>
          <w:sz w:val="22"/>
          <w:szCs w:val="22"/>
        </w:rPr>
        <w:t>De estar al corriente en pago de las contribuciones catastrales.</w:t>
      </w:r>
    </w:p>
    <w:p w14:paraId="373EACC6" w14:textId="77777777" w:rsidR="00663D83" w:rsidRDefault="00663D83" w:rsidP="00663D83">
      <w:pPr>
        <w:ind w:right="50"/>
        <w:rPr>
          <w:rFonts w:eastAsia="Arial" w:cs="Arial"/>
          <w:sz w:val="22"/>
          <w:szCs w:val="22"/>
        </w:rPr>
      </w:pPr>
    </w:p>
    <w:p w14:paraId="7A76F148" w14:textId="77777777" w:rsidR="00663D83" w:rsidRDefault="00663D83" w:rsidP="00663D83">
      <w:pPr>
        <w:ind w:right="50"/>
        <w:rPr>
          <w:rFonts w:eastAsia="Arial" w:cs="Arial"/>
          <w:sz w:val="22"/>
          <w:szCs w:val="22"/>
        </w:rPr>
      </w:pPr>
      <w:r>
        <w:rPr>
          <w:rFonts w:eastAsia="Arial" w:cs="Arial"/>
          <w:sz w:val="22"/>
          <w:szCs w:val="22"/>
        </w:rPr>
        <w:lastRenderedPageBreak/>
        <w:t>Se otorgará un estímulo para las personas físicas o morales desarrolladoras de vivienda, consistentes en bonificación del 50% de la cuota señalada, siempre y cuando al término de su construcción no rebase 200 m2 de terreno, 105 m2 de construcción y su valor no exceda el importe que resulte de multiplicar por 33 la Unidad de Medida y Actualización elevada al año, previa solicitud y comprobación.</w:t>
      </w:r>
    </w:p>
    <w:p w14:paraId="401350B1" w14:textId="77777777" w:rsidR="00663D83" w:rsidRDefault="00663D83" w:rsidP="00663D83">
      <w:pPr>
        <w:ind w:right="50"/>
        <w:rPr>
          <w:rFonts w:eastAsia="Arial" w:cs="Arial"/>
          <w:sz w:val="22"/>
          <w:szCs w:val="22"/>
        </w:rPr>
      </w:pPr>
    </w:p>
    <w:p w14:paraId="400B61C1" w14:textId="77777777" w:rsidR="00663D83" w:rsidRDefault="00663D83" w:rsidP="00663D83">
      <w:pPr>
        <w:rPr>
          <w:rFonts w:eastAsia="Arial" w:cs="Arial"/>
          <w:sz w:val="22"/>
          <w:szCs w:val="22"/>
        </w:rPr>
      </w:pPr>
      <w:r>
        <w:rPr>
          <w:rFonts w:eastAsia="Arial" w:cs="Arial"/>
          <w:sz w:val="22"/>
          <w:szCs w:val="22"/>
        </w:rPr>
        <w:t xml:space="preserve">XI.- Por los servicios prestados relativos al derecho de Acceso a la Información Pública, y de acuerdo al artículo 104 de la </w:t>
      </w:r>
      <w:r w:rsidRPr="00BA2602">
        <w:rPr>
          <w:rFonts w:eastAsia="Arial" w:cs="Arial"/>
          <w:sz w:val="22"/>
          <w:szCs w:val="22"/>
        </w:rPr>
        <w:t>Ley de Acceso a la Información Pública</w:t>
      </w:r>
      <w:r>
        <w:rPr>
          <w:rFonts w:eastAsia="Arial" w:cs="Arial"/>
          <w:sz w:val="22"/>
          <w:szCs w:val="22"/>
        </w:rPr>
        <w:t xml:space="preserve"> para el Estado de Coahuila de Zaragoza, por los documentos físicos o que en medios magnéticos les sean solicitados causaran los derechos conforme a la siguiente:</w:t>
      </w:r>
    </w:p>
    <w:p w14:paraId="0FB1FF95" w14:textId="77777777" w:rsidR="00663D83" w:rsidRDefault="00663D83" w:rsidP="00663D83">
      <w:pPr>
        <w:rPr>
          <w:rFonts w:eastAsia="Arial" w:cs="Arial"/>
          <w:b/>
          <w:sz w:val="22"/>
          <w:szCs w:val="22"/>
        </w:rPr>
      </w:pPr>
      <w:r>
        <w:rPr>
          <w:rFonts w:eastAsia="Arial" w:cs="Arial"/>
          <w:b/>
          <w:sz w:val="22"/>
          <w:szCs w:val="22"/>
        </w:rPr>
        <w:t>TABLA</w:t>
      </w:r>
    </w:p>
    <w:p w14:paraId="3AA6C222" w14:textId="77777777" w:rsidR="00663D83" w:rsidRDefault="00663D83" w:rsidP="00663D83">
      <w:pPr>
        <w:rPr>
          <w:rFonts w:eastAsia="Arial" w:cs="Arial"/>
          <w:sz w:val="22"/>
          <w:szCs w:val="22"/>
        </w:rPr>
      </w:pPr>
    </w:p>
    <w:p w14:paraId="2A726560" w14:textId="276A9D01" w:rsidR="00663D83" w:rsidRPr="00BA2602" w:rsidRDefault="00663D83" w:rsidP="00663D83">
      <w:pPr>
        <w:tabs>
          <w:tab w:val="left" w:pos="284"/>
        </w:tabs>
        <w:ind w:left="351" w:hanging="284"/>
        <w:rPr>
          <w:rFonts w:eastAsia="Arial" w:cs="Arial"/>
          <w:sz w:val="22"/>
          <w:szCs w:val="22"/>
        </w:rPr>
      </w:pPr>
      <w:r>
        <w:rPr>
          <w:rFonts w:eastAsia="Arial" w:cs="Arial"/>
          <w:sz w:val="22"/>
          <w:szCs w:val="22"/>
        </w:rPr>
        <w:t>1</w:t>
      </w:r>
      <w:r w:rsidRPr="00BA2602">
        <w:rPr>
          <w:rFonts w:eastAsia="Arial" w:cs="Arial"/>
          <w:sz w:val="22"/>
          <w:szCs w:val="22"/>
        </w:rPr>
        <w:t>. Expedición de copias certificadas de documentos, por cada</w:t>
      </w:r>
      <w:r w:rsidR="008F4D12" w:rsidRPr="00BA2602">
        <w:rPr>
          <w:rFonts w:eastAsia="Arial" w:cs="Arial"/>
          <w:sz w:val="22"/>
          <w:szCs w:val="22"/>
        </w:rPr>
        <w:t xml:space="preserve"> hoja tamaño carta u oficio $ 15</w:t>
      </w:r>
      <w:r w:rsidRPr="00BA2602">
        <w:rPr>
          <w:rFonts w:eastAsia="Arial" w:cs="Arial"/>
          <w:sz w:val="22"/>
          <w:szCs w:val="22"/>
        </w:rPr>
        <w:t>.00.</w:t>
      </w:r>
    </w:p>
    <w:p w14:paraId="01A7D13F" w14:textId="649FE4A7" w:rsidR="00663D83" w:rsidRPr="00BA2602" w:rsidRDefault="00663D83" w:rsidP="00663D83">
      <w:pPr>
        <w:tabs>
          <w:tab w:val="left" w:pos="284"/>
          <w:tab w:val="left" w:pos="3765"/>
        </w:tabs>
        <w:ind w:left="351" w:hanging="284"/>
        <w:rPr>
          <w:rFonts w:eastAsia="Arial" w:cs="Arial"/>
          <w:sz w:val="22"/>
          <w:szCs w:val="22"/>
        </w:rPr>
      </w:pPr>
      <w:r w:rsidRPr="00BA2602">
        <w:rPr>
          <w:rFonts w:eastAsia="Arial" w:cs="Arial"/>
          <w:sz w:val="22"/>
          <w:szCs w:val="22"/>
        </w:rPr>
        <w:t>2. Por cada disco compacto CD-R $ 1</w:t>
      </w:r>
      <w:r w:rsidR="00BA2602" w:rsidRPr="00BA2602">
        <w:rPr>
          <w:rFonts w:eastAsia="Arial" w:cs="Arial"/>
          <w:sz w:val="22"/>
          <w:szCs w:val="22"/>
        </w:rPr>
        <w:t>3</w:t>
      </w:r>
      <w:r w:rsidRPr="00BA2602">
        <w:rPr>
          <w:rFonts w:eastAsia="Arial" w:cs="Arial"/>
          <w:sz w:val="22"/>
          <w:szCs w:val="22"/>
        </w:rPr>
        <w:t>.00.</w:t>
      </w:r>
    </w:p>
    <w:p w14:paraId="1E13084C" w14:textId="43480B23" w:rsidR="00663D83" w:rsidRPr="00BA2602" w:rsidRDefault="00663D83" w:rsidP="00663D83">
      <w:pPr>
        <w:tabs>
          <w:tab w:val="left" w:pos="284"/>
        </w:tabs>
        <w:ind w:left="351" w:hanging="284"/>
        <w:rPr>
          <w:rFonts w:eastAsia="Arial" w:cs="Arial"/>
          <w:sz w:val="22"/>
          <w:szCs w:val="22"/>
        </w:rPr>
      </w:pPr>
      <w:r w:rsidRPr="00BA2602">
        <w:rPr>
          <w:rFonts w:eastAsia="Arial" w:cs="Arial"/>
          <w:sz w:val="22"/>
          <w:szCs w:val="22"/>
        </w:rPr>
        <w:t>3. Expedición de copia a color $ 8.</w:t>
      </w:r>
      <w:r w:rsidR="00BA2602" w:rsidRPr="00BA2602">
        <w:rPr>
          <w:rFonts w:eastAsia="Arial" w:cs="Arial"/>
          <w:sz w:val="22"/>
          <w:szCs w:val="22"/>
        </w:rPr>
        <w:t>0</w:t>
      </w:r>
      <w:r w:rsidRPr="00BA2602">
        <w:rPr>
          <w:rFonts w:eastAsia="Arial" w:cs="Arial"/>
          <w:sz w:val="22"/>
          <w:szCs w:val="22"/>
        </w:rPr>
        <w:t>0.</w:t>
      </w:r>
    </w:p>
    <w:p w14:paraId="5B321E1B" w14:textId="5F8A215A" w:rsidR="00663D83" w:rsidRPr="00BA2602" w:rsidRDefault="00663D83" w:rsidP="00663D83">
      <w:pPr>
        <w:tabs>
          <w:tab w:val="left" w:pos="284"/>
        </w:tabs>
        <w:ind w:left="351" w:hanging="284"/>
        <w:rPr>
          <w:rFonts w:eastAsia="Arial" w:cs="Arial"/>
          <w:sz w:val="22"/>
          <w:szCs w:val="22"/>
        </w:rPr>
      </w:pPr>
      <w:r w:rsidRPr="00BA2602">
        <w:rPr>
          <w:rFonts w:eastAsia="Arial" w:cs="Arial"/>
          <w:sz w:val="22"/>
          <w:szCs w:val="22"/>
        </w:rPr>
        <w:t>4. Por cada copia simp</w:t>
      </w:r>
      <w:r w:rsidR="008F4D12" w:rsidRPr="00BA2602">
        <w:rPr>
          <w:rFonts w:eastAsia="Arial" w:cs="Arial"/>
          <w:sz w:val="22"/>
          <w:szCs w:val="22"/>
        </w:rPr>
        <w:t>le tamaño carta u oficio $ 1.50</w:t>
      </w:r>
    </w:p>
    <w:p w14:paraId="2CB9D6A0" w14:textId="56C6CD59" w:rsidR="00663D83" w:rsidRDefault="00663D83" w:rsidP="00663D83">
      <w:pPr>
        <w:tabs>
          <w:tab w:val="left" w:pos="284"/>
        </w:tabs>
        <w:ind w:left="351" w:hanging="284"/>
        <w:rPr>
          <w:rFonts w:eastAsia="Arial" w:cs="Arial"/>
          <w:sz w:val="22"/>
          <w:szCs w:val="22"/>
        </w:rPr>
      </w:pPr>
      <w:r w:rsidRPr="00BA2602">
        <w:rPr>
          <w:rFonts w:eastAsia="Arial" w:cs="Arial"/>
          <w:sz w:val="22"/>
          <w:szCs w:val="22"/>
        </w:rPr>
        <w:t>5. Por cada hoja impresa por medio de dispositivo informático</w:t>
      </w:r>
      <w:r>
        <w:rPr>
          <w:rFonts w:eastAsia="Arial" w:cs="Arial"/>
          <w:sz w:val="22"/>
          <w:szCs w:val="22"/>
        </w:rPr>
        <w:t>, tamaño carta u oficio $ 0.6</w:t>
      </w:r>
      <w:r w:rsidR="00BA2602">
        <w:rPr>
          <w:rFonts w:eastAsia="Arial" w:cs="Arial"/>
          <w:sz w:val="22"/>
          <w:szCs w:val="22"/>
        </w:rPr>
        <w:t>0</w:t>
      </w:r>
      <w:r>
        <w:rPr>
          <w:rFonts w:eastAsia="Arial" w:cs="Arial"/>
          <w:sz w:val="22"/>
          <w:szCs w:val="22"/>
        </w:rPr>
        <w:t>.</w:t>
      </w:r>
    </w:p>
    <w:p w14:paraId="706B8DFD" w14:textId="6A23579D" w:rsidR="00663D83" w:rsidRDefault="00663D83" w:rsidP="00663D83">
      <w:pPr>
        <w:tabs>
          <w:tab w:val="left" w:pos="-709"/>
          <w:tab w:val="left" w:pos="284"/>
        </w:tabs>
        <w:ind w:left="351" w:hanging="284"/>
        <w:rPr>
          <w:rFonts w:eastAsia="Arial" w:cs="Arial"/>
          <w:sz w:val="22"/>
          <w:szCs w:val="22"/>
        </w:rPr>
      </w:pPr>
      <w:r>
        <w:rPr>
          <w:rFonts w:eastAsia="Arial" w:cs="Arial"/>
          <w:sz w:val="22"/>
          <w:szCs w:val="22"/>
        </w:rPr>
        <w:t xml:space="preserve">6. Expedición de copia simple de planos $ </w:t>
      </w:r>
      <w:r w:rsidR="00BA2602">
        <w:rPr>
          <w:rFonts w:eastAsia="Arial" w:cs="Arial"/>
          <w:sz w:val="22"/>
          <w:szCs w:val="22"/>
        </w:rPr>
        <w:t>76</w:t>
      </w:r>
      <w:r>
        <w:rPr>
          <w:rFonts w:eastAsia="Arial" w:cs="Arial"/>
          <w:sz w:val="22"/>
          <w:szCs w:val="22"/>
        </w:rPr>
        <w:t>.00.</w:t>
      </w:r>
    </w:p>
    <w:p w14:paraId="69332941" w14:textId="37B5E2F9" w:rsidR="00663D83" w:rsidRDefault="00663D83" w:rsidP="00663D83">
      <w:pPr>
        <w:tabs>
          <w:tab w:val="left" w:pos="-709"/>
          <w:tab w:val="left" w:pos="284"/>
        </w:tabs>
        <w:ind w:left="568" w:hanging="501"/>
        <w:rPr>
          <w:rFonts w:eastAsia="Arial" w:cs="Arial"/>
          <w:sz w:val="22"/>
          <w:szCs w:val="22"/>
        </w:rPr>
      </w:pPr>
      <w:r>
        <w:rPr>
          <w:rFonts w:eastAsia="Arial" w:cs="Arial"/>
          <w:sz w:val="22"/>
          <w:szCs w:val="22"/>
        </w:rPr>
        <w:t>7. Expedición de copia certificada de planos, $ 4</w:t>
      </w:r>
      <w:r w:rsidR="00BA2602">
        <w:rPr>
          <w:rFonts w:eastAsia="Arial" w:cs="Arial"/>
          <w:sz w:val="22"/>
          <w:szCs w:val="22"/>
        </w:rPr>
        <w:t>5</w:t>
      </w:r>
      <w:r>
        <w:rPr>
          <w:rFonts w:eastAsia="Arial" w:cs="Arial"/>
          <w:sz w:val="22"/>
          <w:szCs w:val="22"/>
        </w:rPr>
        <w:t>.00 adicionales a la anterior cuota.</w:t>
      </w:r>
    </w:p>
    <w:p w14:paraId="6AC296AD" w14:textId="77777777" w:rsidR="00663D83" w:rsidRDefault="00663D83" w:rsidP="00663D83">
      <w:pPr>
        <w:ind w:right="50"/>
        <w:rPr>
          <w:rFonts w:eastAsia="Arial" w:cs="Arial"/>
          <w:sz w:val="22"/>
          <w:szCs w:val="22"/>
        </w:rPr>
      </w:pPr>
    </w:p>
    <w:p w14:paraId="461B528C" w14:textId="77777777" w:rsidR="00663D83" w:rsidRDefault="00663D83" w:rsidP="00663D83">
      <w:pPr>
        <w:ind w:right="50"/>
        <w:rPr>
          <w:rFonts w:eastAsia="Arial" w:cs="Arial"/>
          <w:sz w:val="22"/>
          <w:szCs w:val="22"/>
        </w:rPr>
      </w:pPr>
      <w:r>
        <w:rPr>
          <w:rFonts w:eastAsia="Arial" w:cs="Arial"/>
          <w:sz w:val="22"/>
          <w:szCs w:val="22"/>
        </w:rPr>
        <w:t>XII.- Las cuotas correspondientes a los servicios que presta la Contraloría Municipal serán:</w:t>
      </w:r>
    </w:p>
    <w:p w14:paraId="213AADB0" w14:textId="77777777" w:rsidR="00663D83" w:rsidRDefault="00663D83" w:rsidP="00663D83">
      <w:pPr>
        <w:ind w:right="50"/>
        <w:rPr>
          <w:rFonts w:eastAsia="Arial" w:cs="Arial"/>
          <w:sz w:val="22"/>
          <w:szCs w:val="22"/>
        </w:rPr>
      </w:pPr>
    </w:p>
    <w:p w14:paraId="6325F0D5" w14:textId="77777777" w:rsidR="00663D83" w:rsidRDefault="00663D83" w:rsidP="00663D83">
      <w:pPr>
        <w:ind w:left="426" w:right="50" w:hanging="426"/>
        <w:rPr>
          <w:rFonts w:eastAsia="Arial" w:cs="Arial"/>
          <w:sz w:val="22"/>
          <w:szCs w:val="22"/>
        </w:rPr>
      </w:pPr>
      <w:r>
        <w:rPr>
          <w:rFonts w:eastAsia="Arial" w:cs="Arial"/>
          <w:sz w:val="22"/>
          <w:szCs w:val="22"/>
        </w:rPr>
        <w:t>1.- Por la expedición de certificados de inscripción en el padrón correspondiente para ser proveedor, prestador de servicios o contratista de obra del municipio $ 289.00.</w:t>
      </w:r>
    </w:p>
    <w:p w14:paraId="4195088D" w14:textId="77777777" w:rsidR="00663D83" w:rsidRDefault="00663D83" w:rsidP="00663D83">
      <w:pPr>
        <w:tabs>
          <w:tab w:val="left" w:pos="6120"/>
        </w:tabs>
        <w:ind w:left="426" w:right="50" w:hanging="426"/>
        <w:rPr>
          <w:rFonts w:eastAsia="Arial" w:cs="Arial"/>
          <w:sz w:val="22"/>
          <w:szCs w:val="22"/>
        </w:rPr>
      </w:pPr>
      <w:r>
        <w:rPr>
          <w:rFonts w:eastAsia="Arial" w:cs="Arial"/>
          <w:sz w:val="22"/>
          <w:szCs w:val="22"/>
        </w:rPr>
        <w:t>2.- Por el refrendo del certificado de inscripción por ser proveedor, prestador de servicios o contratista de obras del municipio $ 187.00.</w:t>
      </w:r>
    </w:p>
    <w:p w14:paraId="0D75D5A7" w14:textId="77777777" w:rsidR="00663D83" w:rsidRDefault="00663D83" w:rsidP="00663D83">
      <w:pPr>
        <w:ind w:right="50"/>
        <w:rPr>
          <w:rFonts w:eastAsia="Arial" w:cs="Arial"/>
          <w:sz w:val="22"/>
          <w:szCs w:val="22"/>
        </w:rPr>
      </w:pPr>
    </w:p>
    <w:p w14:paraId="7C9225A1" w14:textId="77777777" w:rsidR="00663D83" w:rsidRDefault="00663D83" w:rsidP="00663D83">
      <w:pPr>
        <w:jc w:val="center"/>
        <w:rPr>
          <w:rFonts w:eastAsia="Arial" w:cs="Arial"/>
          <w:b/>
          <w:sz w:val="22"/>
          <w:szCs w:val="22"/>
        </w:rPr>
      </w:pPr>
      <w:r>
        <w:rPr>
          <w:rFonts w:eastAsia="Arial" w:cs="Arial"/>
          <w:b/>
          <w:sz w:val="22"/>
          <w:szCs w:val="22"/>
        </w:rPr>
        <w:t>SECCIÓN VIII</w:t>
      </w:r>
    </w:p>
    <w:p w14:paraId="0DBA9A03" w14:textId="77777777" w:rsidR="00663D83" w:rsidRDefault="00663D83" w:rsidP="00663D83">
      <w:pPr>
        <w:jc w:val="center"/>
        <w:rPr>
          <w:rFonts w:eastAsia="Arial" w:cs="Arial"/>
          <w:b/>
          <w:sz w:val="22"/>
          <w:szCs w:val="22"/>
        </w:rPr>
      </w:pPr>
      <w:r>
        <w:rPr>
          <w:rFonts w:eastAsia="Arial" w:cs="Arial"/>
          <w:b/>
          <w:sz w:val="22"/>
          <w:szCs w:val="22"/>
        </w:rPr>
        <w:t>POR LA EXPEDICIÓN DE LICENCIAS, PERMISOS,</w:t>
      </w:r>
    </w:p>
    <w:p w14:paraId="4AB316C4" w14:textId="77777777" w:rsidR="00663D83" w:rsidRDefault="00663D83" w:rsidP="00663D83">
      <w:pPr>
        <w:jc w:val="center"/>
        <w:rPr>
          <w:rFonts w:eastAsia="Arial" w:cs="Arial"/>
          <w:b/>
          <w:sz w:val="22"/>
          <w:szCs w:val="22"/>
        </w:rPr>
      </w:pPr>
      <w:r>
        <w:rPr>
          <w:rFonts w:eastAsia="Arial" w:cs="Arial"/>
          <w:b/>
          <w:sz w:val="22"/>
          <w:szCs w:val="22"/>
        </w:rPr>
        <w:t>AUTORIZACIONES Y SERVICIOS DE CONTROL AMBIENTAL</w:t>
      </w:r>
    </w:p>
    <w:p w14:paraId="537D4773" w14:textId="77777777" w:rsidR="00663D83" w:rsidRDefault="00663D83" w:rsidP="00663D83">
      <w:pPr>
        <w:jc w:val="center"/>
        <w:rPr>
          <w:rFonts w:eastAsia="Arial" w:cs="Arial"/>
          <w:b/>
          <w:sz w:val="22"/>
          <w:szCs w:val="22"/>
        </w:rPr>
      </w:pPr>
    </w:p>
    <w:p w14:paraId="61211683" w14:textId="0CD33543" w:rsidR="00072261" w:rsidRDefault="00663D83" w:rsidP="00663D83">
      <w:pPr>
        <w:rPr>
          <w:rFonts w:eastAsia="Arial" w:cs="Arial"/>
          <w:sz w:val="22"/>
          <w:szCs w:val="22"/>
        </w:rPr>
      </w:pPr>
      <w:r>
        <w:rPr>
          <w:rFonts w:eastAsia="Arial" w:cs="Arial"/>
          <w:b/>
          <w:sz w:val="22"/>
          <w:szCs w:val="22"/>
        </w:rPr>
        <w:t xml:space="preserve">ARTÍCULO 38.- </w:t>
      </w:r>
      <w:r w:rsidR="009C575B">
        <w:rPr>
          <w:rFonts w:eastAsia="Arial" w:cs="Arial"/>
          <w:sz w:val="22"/>
          <w:szCs w:val="22"/>
        </w:rPr>
        <w:t xml:space="preserve"> </w:t>
      </w:r>
      <w:r w:rsidR="00072261">
        <w:rPr>
          <w:rFonts w:eastAsia="Arial" w:cs="Arial"/>
          <w:sz w:val="22"/>
          <w:szCs w:val="22"/>
        </w:rPr>
        <w:t xml:space="preserve">Con base en la Ley General del Equilibrio Ecológico y la Protección al Ambiente, y la Ley del Equilibrio Ecológico y la Protección al Ambiente del Estado de Coahuila de Zaragoza, son objeto de estos </w:t>
      </w:r>
      <w:r w:rsidR="008F4D12">
        <w:rPr>
          <w:rFonts w:eastAsia="Arial" w:cs="Arial"/>
          <w:sz w:val="22"/>
          <w:szCs w:val="22"/>
        </w:rPr>
        <w:t>derechos,</w:t>
      </w:r>
      <w:r w:rsidR="00072261">
        <w:rPr>
          <w:rFonts w:eastAsia="Arial" w:cs="Arial"/>
          <w:sz w:val="22"/>
          <w:szCs w:val="22"/>
        </w:rPr>
        <w:t xml:space="preserve"> los servicios prestados por las autoridades municipales por concepto de:</w:t>
      </w:r>
    </w:p>
    <w:p w14:paraId="73397990" w14:textId="77777777" w:rsidR="00663D83" w:rsidRDefault="00663D83" w:rsidP="00663D83">
      <w:pPr>
        <w:ind w:left="1"/>
        <w:rPr>
          <w:rFonts w:eastAsia="Arial" w:cs="Arial"/>
          <w:sz w:val="22"/>
          <w:szCs w:val="22"/>
        </w:rPr>
      </w:pPr>
    </w:p>
    <w:p w14:paraId="7EF98338" w14:textId="77777777" w:rsidR="00663D83" w:rsidRDefault="00663D83" w:rsidP="00663D83">
      <w:pPr>
        <w:ind w:left="1"/>
        <w:rPr>
          <w:rFonts w:eastAsia="Arial" w:cs="Arial"/>
          <w:sz w:val="22"/>
          <w:szCs w:val="22"/>
        </w:rPr>
      </w:pPr>
      <w:r>
        <w:rPr>
          <w:rFonts w:eastAsia="Arial" w:cs="Arial"/>
          <w:sz w:val="22"/>
          <w:szCs w:val="22"/>
        </w:rPr>
        <w:t>I.- Por dictamen de impacto ambiental</w:t>
      </w:r>
    </w:p>
    <w:p w14:paraId="452BE990" w14:textId="77777777" w:rsidR="00663D83" w:rsidRDefault="00663D83" w:rsidP="00663D83">
      <w:pPr>
        <w:rPr>
          <w:rFonts w:eastAsia="Arial" w:cs="Arial"/>
          <w:sz w:val="22"/>
          <w:szCs w:val="22"/>
        </w:rPr>
      </w:pPr>
      <w:r>
        <w:rPr>
          <w:rFonts w:eastAsia="Arial" w:cs="Arial"/>
          <w:sz w:val="22"/>
          <w:szCs w:val="22"/>
        </w:rPr>
        <w:t xml:space="preserve"> 1.- Comercial</w:t>
      </w:r>
      <w:r>
        <w:rPr>
          <w:rFonts w:eastAsia="Arial" w:cs="Arial"/>
          <w:sz w:val="22"/>
          <w:szCs w:val="22"/>
        </w:rPr>
        <w:tab/>
      </w:r>
      <w:r>
        <w:rPr>
          <w:rFonts w:eastAsia="Arial" w:cs="Arial"/>
          <w:sz w:val="22"/>
          <w:szCs w:val="22"/>
        </w:rPr>
        <w:tab/>
      </w:r>
      <w:r>
        <w:rPr>
          <w:rFonts w:eastAsia="Arial" w:cs="Arial"/>
          <w:sz w:val="22"/>
          <w:szCs w:val="22"/>
        </w:rPr>
        <w:tab/>
      </w:r>
      <w:r>
        <w:rPr>
          <w:rFonts w:eastAsia="Arial" w:cs="Arial"/>
          <w:sz w:val="22"/>
          <w:szCs w:val="22"/>
        </w:rPr>
        <w:tab/>
        <w:t>$ 1,261.00.</w:t>
      </w:r>
    </w:p>
    <w:p w14:paraId="40AC1AA5" w14:textId="77777777" w:rsidR="00663D83" w:rsidRDefault="00663D83" w:rsidP="00663D83">
      <w:pPr>
        <w:ind w:left="1"/>
        <w:rPr>
          <w:rFonts w:eastAsia="Arial" w:cs="Arial"/>
          <w:sz w:val="22"/>
          <w:szCs w:val="22"/>
        </w:rPr>
      </w:pPr>
      <w:r>
        <w:rPr>
          <w:rFonts w:eastAsia="Arial" w:cs="Arial"/>
          <w:sz w:val="22"/>
          <w:szCs w:val="22"/>
        </w:rPr>
        <w:t xml:space="preserve"> 2.- Industrial</w:t>
      </w:r>
      <w:r>
        <w:rPr>
          <w:rFonts w:eastAsia="Arial" w:cs="Arial"/>
          <w:sz w:val="22"/>
          <w:szCs w:val="22"/>
        </w:rPr>
        <w:tab/>
        <w:t xml:space="preserve">      </w:t>
      </w:r>
      <w:r>
        <w:rPr>
          <w:rFonts w:eastAsia="Arial" w:cs="Arial"/>
          <w:sz w:val="22"/>
          <w:szCs w:val="22"/>
        </w:rPr>
        <w:tab/>
      </w:r>
      <w:r>
        <w:rPr>
          <w:rFonts w:eastAsia="Arial" w:cs="Arial"/>
          <w:sz w:val="22"/>
          <w:szCs w:val="22"/>
        </w:rPr>
        <w:tab/>
      </w:r>
      <w:r>
        <w:rPr>
          <w:rFonts w:eastAsia="Arial" w:cs="Arial"/>
          <w:sz w:val="22"/>
          <w:szCs w:val="22"/>
        </w:rPr>
        <w:tab/>
        <w:t>$ 3,953.00.</w:t>
      </w:r>
    </w:p>
    <w:p w14:paraId="258703E9" w14:textId="77777777" w:rsidR="00663D83" w:rsidRDefault="00663D83" w:rsidP="00663D83">
      <w:pPr>
        <w:rPr>
          <w:rFonts w:eastAsia="Arial" w:cs="Arial"/>
          <w:sz w:val="22"/>
          <w:szCs w:val="22"/>
        </w:rPr>
      </w:pPr>
    </w:p>
    <w:p w14:paraId="47ADBE90" w14:textId="77777777" w:rsidR="00663D83" w:rsidRDefault="00663D83" w:rsidP="00663D83">
      <w:pPr>
        <w:rPr>
          <w:rFonts w:eastAsia="Arial" w:cs="Arial"/>
          <w:sz w:val="22"/>
          <w:szCs w:val="22"/>
        </w:rPr>
      </w:pPr>
      <w:r>
        <w:rPr>
          <w:rFonts w:eastAsia="Arial" w:cs="Arial"/>
          <w:sz w:val="22"/>
          <w:szCs w:val="22"/>
        </w:rPr>
        <w:t>II. Expedición y/o refrendo de Licencia de funcionamiento para Personas físicas o morales que realizan las actividades económicas dentro de Municipio de Nava, Coahuila, y se encuentran contempladas en el catálogo de giros.</w:t>
      </w:r>
    </w:p>
    <w:p w14:paraId="6F7467A3" w14:textId="77777777" w:rsidR="00663D83" w:rsidRDefault="00663D83" w:rsidP="00663D83">
      <w:pPr>
        <w:rPr>
          <w:rFonts w:eastAsia="Arial" w:cs="Arial"/>
          <w:sz w:val="22"/>
          <w:szCs w:val="22"/>
        </w:rPr>
      </w:pPr>
    </w:p>
    <w:p w14:paraId="5FB8C370" w14:textId="77777777" w:rsidR="00663D83" w:rsidRDefault="00663D83" w:rsidP="00663D83">
      <w:pPr>
        <w:rPr>
          <w:rFonts w:eastAsia="Arial" w:cs="Arial"/>
          <w:sz w:val="22"/>
          <w:szCs w:val="22"/>
        </w:rPr>
      </w:pPr>
      <w:r>
        <w:rPr>
          <w:rFonts w:eastAsia="Arial" w:cs="Arial"/>
          <w:sz w:val="22"/>
          <w:szCs w:val="22"/>
        </w:rPr>
        <w:t xml:space="preserve">Aquellas que por su naturaleza no se encuentren en el catálogo de actividades económicas del Municipio de Nava, Coahuila, se Incorporaran por su actividad primaria y/o producto o servicio final, pagando los derechos que más se asemejen a esa actividad: </w:t>
      </w:r>
    </w:p>
    <w:p w14:paraId="4E2E76D4" w14:textId="77777777" w:rsidR="00663D83" w:rsidRDefault="00663D83" w:rsidP="00663D83">
      <w:pPr>
        <w:rPr>
          <w:rFonts w:eastAsia="Arial" w:cs="Arial"/>
          <w:sz w:val="22"/>
          <w:szCs w:val="22"/>
        </w:rPr>
      </w:pPr>
      <w:r>
        <w:rPr>
          <w:rFonts w:eastAsia="Arial" w:cs="Arial"/>
          <w:sz w:val="22"/>
          <w:szCs w:val="22"/>
        </w:rPr>
        <w:t xml:space="preserve"> </w:t>
      </w:r>
    </w:p>
    <w:p w14:paraId="6791865E" w14:textId="77777777" w:rsidR="00663D83" w:rsidRDefault="00663D83" w:rsidP="00663D83">
      <w:pPr>
        <w:ind w:left="1"/>
        <w:rPr>
          <w:rFonts w:eastAsia="Arial" w:cs="Arial"/>
          <w:sz w:val="22"/>
          <w:szCs w:val="22"/>
        </w:rPr>
      </w:pPr>
      <w:r>
        <w:rPr>
          <w:rFonts w:eastAsia="Arial" w:cs="Arial"/>
          <w:sz w:val="22"/>
          <w:szCs w:val="22"/>
        </w:rPr>
        <w:lastRenderedPageBreak/>
        <w:t>A) Empresas de Bajo Riesgo (SARE): Personas físicas o morales que realizan las actividades económicas contempladas en el catálogo de giros de bajo riesgo., así como conceptos que estén clasificados como giros reglamentados o especiales.</w:t>
      </w:r>
    </w:p>
    <w:p w14:paraId="54DCBECE" w14:textId="77777777" w:rsidR="00663D83" w:rsidRDefault="00663D83" w:rsidP="00663D83">
      <w:pPr>
        <w:rPr>
          <w:sz w:val="22"/>
          <w:szCs w:val="22"/>
        </w:rPr>
      </w:pPr>
    </w:p>
    <w:tbl>
      <w:tblPr>
        <w:tblW w:w="8647"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400" w:firstRow="0" w:lastRow="0" w:firstColumn="0" w:lastColumn="0" w:noHBand="0" w:noVBand="1"/>
      </w:tblPr>
      <w:tblGrid>
        <w:gridCol w:w="4526"/>
        <w:gridCol w:w="1573"/>
        <w:gridCol w:w="1634"/>
        <w:gridCol w:w="914"/>
      </w:tblGrid>
      <w:tr w:rsidR="00663D83" w:rsidRPr="003C7030" w14:paraId="6F8C7D3F" w14:textId="77777777" w:rsidTr="000B067C">
        <w:trPr>
          <w:trHeight w:val="134"/>
        </w:trPr>
        <w:tc>
          <w:tcPr>
            <w:tcW w:w="4526" w:type="dxa"/>
          </w:tcPr>
          <w:p w14:paraId="3390CBF0" w14:textId="77777777" w:rsidR="00663D83" w:rsidRPr="003C7030" w:rsidRDefault="00663D83" w:rsidP="00663D83">
            <w:pPr>
              <w:rPr>
                <w:rFonts w:eastAsia="Arial" w:cs="Arial"/>
                <w:sz w:val="22"/>
                <w:szCs w:val="22"/>
              </w:rPr>
            </w:pPr>
            <w:r w:rsidRPr="003C7030">
              <w:rPr>
                <w:rFonts w:eastAsia="Arial" w:cs="Arial"/>
                <w:sz w:val="22"/>
                <w:szCs w:val="22"/>
              </w:rPr>
              <w:t>CONCEPTO</w:t>
            </w:r>
          </w:p>
        </w:tc>
        <w:tc>
          <w:tcPr>
            <w:tcW w:w="1573" w:type="dxa"/>
          </w:tcPr>
          <w:p w14:paraId="54EC8DA1" w14:textId="77777777" w:rsidR="00663D83" w:rsidRPr="003C7030" w:rsidRDefault="00663D83" w:rsidP="00663D83">
            <w:pPr>
              <w:ind w:right="-246"/>
              <w:rPr>
                <w:rFonts w:eastAsia="Arial" w:cs="Arial"/>
                <w:sz w:val="22"/>
                <w:szCs w:val="22"/>
              </w:rPr>
            </w:pPr>
            <w:r w:rsidRPr="003C7030">
              <w:rPr>
                <w:rFonts w:eastAsia="Arial" w:cs="Arial"/>
                <w:sz w:val="22"/>
                <w:szCs w:val="22"/>
              </w:rPr>
              <w:t>EXPEDICION</w:t>
            </w:r>
          </w:p>
        </w:tc>
        <w:tc>
          <w:tcPr>
            <w:tcW w:w="1634" w:type="dxa"/>
          </w:tcPr>
          <w:p w14:paraId="1202325B" w14:textId="77777777" w:rsidR="00663D83" w:rsidRPr="003C7030" w:rsidRDefault="00663D83" w:rsidP="00663D83">
            <w:pPr>
              <w:rPr>
                <w:rFonts w:eastAsia="Arial" w:cs="Arial"/>
                <w:sz w:val="22"/>
                <w:szCs w:val="22"/>
              </w:rPr>
            </w:pPr>
            <w:r w:rsidRPr="003C7030">
              <w:rPr>
                <w:rFonts w:eastAsia="Arial" w:cs="Arial"/>
                <w:sz w:val="22"/>
                <w:szCs w:val="22"/>
              </w:rPr>
              <w:t>REFRENDO</w:t>
            </w:r>
          </w:p>
        </w:tc>
        <w:tc>
          <w:tcPr>
            <w:tcW w:w="914" w:type="dxa"/>
          </w:tcPr>
          <w:p w14:paraId="795290DE" w14:textId="77777777" w:rsidR="00663D83" w:rsidRPr="003C7030" w:rsidRDefault="00663D83" w:rsidP="00663D83">
            <w:pPr>
              <w:rPr>
                <w:rFonts w:eastAsia="Arial" w:cs="Arial"/>
                <w:sz w:val="22"/>
                <w:szCs w:val="22"/>
              </w:rPr>
            </w:pPr>
            <w:r w:rsidRPr="003C7030">
              <w:rPr>
                <w:rFonts w:eastAsia="Arial" w:cs="Arial"/>
                <w:sz w:val="22"/>
                <w:szCs w:val="22"/>
              </w:rPr>
              <w:t>UMA</w:t>
            </w:r>
          </w:p>
        </w:tc>
      </w:tr>
      <w:tr w:rsidR="00663D83" w:rsidRPr="003C7030" w14:paraId="6E256873" w14:textId="77777777" w:rsidTr="000B067C">
        <w:trPr>
          <w:trHeight w:val="423"/>
        </w:trPr>
        <w:tc>
          <w:tcPr>
            <w:tcW w:w="4526" w:type="dxa"/>
          </w:tcPr>
          <w:p w14:paraId="7BADC99A" w14:textId="77777777" w:rsidR="00663D83" w:rsidRPr="003C7030" w:rsidRDefault="00663D83" w:rsidP="00663D83">
            <w:pPr>
              <w:rPr>
                <w:rFonts w:eastAsia="Arial" w:cs="Arial"/>
                <w:sz w:val="22"/>
                <w:szCs w:val="22"/>
              </w:rPr>
            </w:pPr>
            <w:r w:rsidRPr="003C7030">
              <w:rPr>
                <w:rFonts w:eastAsia="Arial" w:cs="Arial"/>
                <w:sz w:val="22"/>
                <w:szCs w:val="22"/>
              </w:rPr>
              <w:t xml:space="preserve"> </w:t>
            </w:r>
          </w:p>
          <w:p w14:paraId="551C128E" w14:textId="77777777" w:rsidR="00663D83" w:rsidRPr="003C7030" w:rsidRDefault="00663D83" w:rsidP="00663D83">
            <w:pPr>
              <w:rPr>
                <w:rFonts w:eastAsia="Arial" w:cs="Arial"/>
                <w:sz w:val="22"/>
                <w:szCs w:val="22"/>
              </w:rPr>
            </w:pPr>
            <w:r w:rsidRPr="003C7030">
              <w:rPr>
                <w:rFonts w:eastAsia="Arial" w:cs="Arial"/>
                <w:sz w:val="22"/>
                <w:szCs w:val="22"/>
              </w:rPr>
              <w:t>EMPRESA APERTURA RAPIDA</w:t>
            </w:r>
          </w:p>
        </w:tc>
        <w:tc>
          <w:tcPr>
            <w:tcW w:w="1573" w:type="dxa"/>
          </w:tcPr>
          <w:p w14:paraId="3100A3EF" w14:textId="77777777" w:rsidR="00663D83" w:rsidRPr="003C7030" w:rsidRDefault="00663D83" w:rsidP="00663D83">
            <w:pPr>
              <w:jc w:val="center"/>
              <w:rPr>
                <w:rFonts w:eastAsia="Arial" w:cs="Arial"/>
                <w:sz w:val="22"/>
                <w:szCs w:val="22"/>
              </w:rPr>
            </w:pPr>
            <w:r w:rsidRPr="003C7030">
              <w:rPr>
                <w:rFonts w:eastAsia="Arial" w:cs="Arial"/>
                <w:sz w:val="22"/>
                <w:szCs w:val="22"/>
              </w:rPr>
              <w:t>8</w:t>
            </w:r>
          </w:p>
        </w:tc>
        <w:tc>
          <w:tcPr>
            <w:tcW w:w="1634" w:type="dxa"/>
          </w:tcPr>
          <w:p w14:paraId="009DD335" w14:textId="77777777" w:rsidR="00663D83" w:rsidRPr="003C7030" w:rsidRDefault="00663D83" w:rsidP="00663D83">
            <w:pPr>
              <w:jc w:val="center"/>
              <w:rPr>
                <w:rFonts w:eastAsia="Arial" w:cs="Arial"/>
                <w:sz w:val="22"/>
                <w:szCs w:val="22"/>
              </w:rPr>
            </w:pPr>
            <w:r w:rsidRPr="003C7030">
              <w:rPr>
                <w:rFonts w:eastAsia="Arial" w:cs="Arial"/>
                <w:sz w:val="22"/>
                <w:szCs w:val="22"/>
              </w:rPr>
              <w:t>5</w:t>
            </w:r>
          </w:p>
        </w:tc>
        <w:tc>
          <w:tcPr>
            <w:tcW w:w="914" w:type="dxa"/>
          </w:tcPr>
          <w:p w14:paraId="41BC4164" w14:textId="77777777" w:rsidR="00663D83" w:rsidRPr="003C7030" w:rsidRDefault="00663D83" w:rsidP="00663D83">
            <w:pPr>
              <w:jc w:val="center"/>
              <w:rPr>
                <w:rFonts w:eastAsia="Arial" w:cs="Arial"/>
                <w:sz w:val="22"/>
                <w:szCs w:val="22"/>
              </w:rPr>
            </w:pPr>
            <w:r w:rsidRPr="003C7030">
              <w:rPr>
                <w:rFonts w:eastAsia="Arial" w:cs="Arial"/>
                <w:sz w:val="22"/>
                <w:szCs w:val="22"/>
              </w:rPr>
              <w:t>UMA</w:t>
            </w:r>
          </w:p>
        </w:tc>
      </w:tr>
    </w:tbl>
    <w:p w14:paraId="2C250841" w14:textId="77777777" w:rsidR="00663D83" w:rsidRDefault="00663D83" w:rsidP="00663D83">
      <w:pPr>
        <w:rPr>
          <w:sz w:val="22"/>
          <w:szCs w:val="22"/>
        </w:rPr>
      </w:pPr>
    </w:p>
    <w:p w14:paraId="23BA5E7C" w14:textId="77777777" w:rsidR="00663D83" w:rsidRDefault="00663D83" w:rsidP="00663D83">
      <w:pPr>
        <w:rPr>
          <w:rFonts w:eastAsia="Arial" w:cs="Arial"/>
          <w:sz w:val="22"/>
          <w:szCs w:val="22"/>
        </w:rPr>
      </w:pPr>
      <w:r>
        <w:rPr>
          <w:rFonts w:eastAsia="Arial" w:cs="Arial"/>
          <w:sz w:val="22"/>
          <w:szCs w:val="22"/>
        </w:rPr>
        <w:t xml:space="preserve">B) </w:t>
      </w:r>
      <w:r>
        <w:rPr>
          <w:rFonts w:eastAsia="Arial" w:cs="Arial"/>
        </w:rPr>
        <w:t xml:space="preserve"> </w:t>
      </w:r>
      <w:r>
        <w:rPr>
          <w:rFonts w:eastAsia="Arial" w:cs="Arial"/>
          <w:sz w:val="22"/>
          <w:szCs w:val="22"/>
        </w:rPr>
        <w:t>Empresas DE GIRO REGULADO: Personas físicas o morales que realizan las actividades económicas contempladas en el catálogo de giros de mediano riesgo.  Para los giros regulados queda prohibida la venta de bebidas alcohólicas, estupefacientes, medicamentos controlados o solventes. Son aquellas que, en materia de salud, protección civil, ecología y protección al ambiente, implican mediano riesgo a la población.</w:t>
      </w:r>
    </w:p>
    <w:p w14:paraId="3FC78FB7" w14:textId="77777777" w:rsidR="00663D83" w:rsidRDefault="00663D83" w:rsidP="00663D83">
      <w:pPr>
        <w:rPr>
          <w:sz w:val="22"/>
          <w:szCs w:val="22"/>
        </w:rPr>
      </w:pPr>
    </w:p>
    <w:tbl>
      <w:tblPr>
        <w:tblW w:w="836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400" w:firstRow="0" w:lastRow="0" w:firstColumn="0" w:lastColumn="0" w:noHBand="0" w:noVBand="1"/>
      </w:tblPr>
      <w:tblGrid>
        <w:gridCol w:w="4526"/>
        <w:gridCol w:w="1612"/>
        <w:gridCol w:w="1522"/>
        <w:gridCol w:w="705"/>
      </w:tblGrid>
      <w:tr w:rsidR="00663D83" w:rsidRPr="003C7030" w14:paraId="4C3176C3" w14:textId="77777777" w:rsidTr="000B067C">
        <w:trPr>
          <w:trHeight w:val="167"/>
        </w:trPr>
        <w:tc>
          <w:tcPr>
            <w:tcW w:w="4526" w:type="dxa"/>
          </w:tcPr>
          <w:p w14:paraId="65E1430F" w14:textId="77777777" w:rsidR="00663D83" w:rsidRPr="003C7030" w:rsidRDefault="00663D83" w:rsidP="00663D83">
            <w:pPr>
              <w:rPr>
                <w:rFonts w:eastAsia="Arial" w:cs="Arial"/>
                <w:sz w:val="22"/>
                <w:szCs w:val="22"/>
              </w:rPr>
            </w:pPr>
            <w:r w:rsidRPr="003C7030">
              <w:rPr>
                <w:rFonts w:eastAsia="Arial" w:cs="Arial"/>
                <w:sz w:val="22"/>
                <w:szCs w:val="22"/>
              </w:rPr>
              <w:t>CONCEPTO</w:t>
            </w:r>
          </w:p>
        </w:tc>
        <w:tc>
          <w:tcPr>
            <w:tcW w:w="1612" w:type="dxa"/>
          </w:tcPr>
          <w:p w14:paraId="0DD67FA7" w14:textId="77777777" w:rsidR="00663D83" w:rsidRPr="003C7030" w:rsidRDefault="00663D83" w:rsidP="00663D83">
            <w:pPr>
              <w:rPr>
                <w:rFonts w:eastAsia="Arial" w:cs="Arial"/>
                <w:sz w:val="22"/>
                <w:szCs w:val="22"/>
              </w:rPr>
            </w:pPr>
            <w:r w:rsidRPr="003C7030">
              <w:rPr>
                <w:rFonts w:eastAsia="Arial" w:cs="Arial"/>
                <w:sz w:val="22"/>
                <w:szCs w:val="22"/>
              </w:rPr>
              <w:t>EXPEDICION</w:t>
            </w:r>
          </w:p>
        </w:tc>
        <w:tc>
          <w:tcPr>
            <w:tcW w:w="1522" w:type="dxa"/>
          </w:tcPr>
          <w:p w14:paraId="78EBDE0A" w14:textId="77777777" w:rsidR="00663D83" w:rsidRPr="003C7030" w:rsidRDefault="00663D83" w:rsidP="00663D83">
            <w:pPr>
              <w:rPr>
                <w:rFonts w:eastAsia="Arial" w:cs="Arial"/>
                <w:sz w:val="22"/>
                <w:szCs w:val="22"/>
              </w:rPr>
            </w:pPr>
            <w:r w:rsidRPr="003C7030">
              <w:rPr>
                <w:rFonts w:eastAsia="Arial" w:cs="Arial"/>
                <w:sz w:val="22"/>
                <w:szCs w:val="22"/>
              </w:rPr>
              <w:t>REFRENDO</w:t>
            </w:r>
          </w:p>
        </w:tc>
        <w:tc>
          <w:tcPr>
            <w:tcW w:w="705" w:type="dxa"/>
          </w:tcPr>
          <w:p w14:paraId="0BB22491" w14:textId="77777777" w:rsidR="00663D83" w:rsidRPr="003C7030" w:rsidRDefault="00663D83" w:rsidP="00663D83">
            <w:pPr>
              <w:rPr>
                <w:rFonts w:eastAsia="Arial" w:cs="Arial"/>
                <w:sz w:val="22"/>
                <w:szCs w:val="22"/>
              </w:rPr>
            </w:pPr>
            <w:r w:rsidRPr="003C7030">
              <w:rPr>
                <w:rFonts w:eastAsia="Arial" w:cs="Arial"/>
                <w:sz w:val="22"/>
                <w:szCs w:val="22"/>
              </w:rPr>
              <w:t>UMA</w:t>
            </w:r>
          </w:p>
        </w:tc>
      </w:tr>
      <w:tr w:rsidR="00663D83" w:rsidRPr="003C7030" w14:paraId="74595693" w14:textId="77777777" w:rsidTr="000B067C">
        <w:trPr>
          <w:trHeight w:val="494"/>
        </w:trPr>
        <w:tc>
          <w:tcPr>
            <w:tcW w:w="4526" w:type="dxa"/>
          </w:tcPr>
          <w:p w14:paraId="20A5F780" w14:textId="77777777" w:rsidR="00663D83" w:rsidRPr="003C7030" w:rsidRDefault="00663D83" w:rsidP="00663D83">
            <w:pPr>
              <w:rPr>
                <w:rFonts w:eastAsia="Arial" w:cs="Arial"/>
                <w:sz w:val="22"/>
                <w:szCs w:val="22"/>
              </w:rPr>
            </w:pPr>
            <w:r w:rsidRPr="003C7030">
              <w:rPr>
                <w:rFonts w:eastAsia="Arial" w:cs="Arial"/>
                <w:sz w:val="22"/>
                <w:szCs w:val="22"/>
              </w:rPr>
              <w:t xml:space="preserve"> </w:t>
            </w:r>
          </w:p>
          <w:p w14:paraId="1A14A91E" w14:textId="77777777" w:rsidR="00663D83" w:rsidRPr="003C7030" w:rsidRDefault="00663D83" w:rsidP="00663D83">
            <w:pPr>
              <w:rPr>
                <w:rFonts w:eastAsia="Arial" w:cs="Arial"/>
                <w:sz w:val="22"/>
                <w:szCs w:val="22"/>
              </w:rPr>
            </w:pPr>
            <w:r w:rsidRPr="003C7030">
              <w:rPr>
                <w:rFonts w:eastAsia="Arial" w:cs="Arial"/>
                <w:sz w:val="22"/>
                <w:szCs w:val="22"/>
              </w:rPr>
              <w:t>EMPRESA DE GIRO REGULADO</w:t>
            </w:r>
          </w:p>
        </w:tc>
        <w:tc>
          <w:tcPr>
            <w:tcW w:w="1612" w:type="dxa"/>
          </w:tcPr>
          <w:p w14:paraId="25A89F8B" w14:textId="77777777" w:rsidR="00663D83" w:rsidRPr="003C7030" w:rsidRDefault="00663D83" w:rsidP="00663D83">
            <w:pPr>
              <w:jc w:val="center"/>
              <w:rPr>
                <w:rFonts w:eastAsia="Arial" w:cs="Arial"/>
                <w:sz w:val="22"/>
                <w:szCs w:val="22"/>
              </w:rPr>
            </w:pPr>
            <w:r w:rsidRPr="003C7030">
              <w:rPr>
                <w:rFonts w:eastAsia="Arial" w:cs="Arial"/>
                <w:sz w:val="22"/>
                <w:szCs w:val="22"/>
              </w:rPr>
              <w:t>11</w:t>
            </w:r>
          </w:p>
        </w:tc>
        <w:tc>
          <w:tcPr>
            <w:tcW w:w="1522" w:type="dxa"/>
          </w:tcPr>
          <w:p w14:paraId="50FD6173" w14:textId="77777777" w:rsidR="00663D83" w:rsidRPr="003C7030" w:rsidRDefault="00663D83" w:rsidP="00663D83">
            <w:pPr>
              <w:jc w:val="center"/>
              <w:rPr>
                <w:rFonts w:eastAsia="Arial" w:cs="Arial"/>
                <w:sz w:val="22"/>
                <w:szCs w:val="22"/>
              </w:rPr>
            </w:pPr>
            <w:r w:rsidRPr="003C7030">
              <w:rPr>
                <w:rFonts w:eastAsia="Arial" w:cs="Arial"/>
                <w:sz w:val="22"/>
                <w:szCs w:val="22"/>
              </w:rPr>
              <w:t>6</w:t>
            </w:r>
          </w:p>
        </w:tc>
        <w:tc>
          <w:tcPr>
            <w:tcW w:w="705" w:type="dxa"/>
          </w:tcPr>
          <w:p w14:paraId="23905D55" w14:textId="77777777" w:rsidR="00663D83" w:rsidRPr="003C7030" w:rsidRDefault="00663D83" w:rsidP="00663D83">
            <w:pPr>
              <w:rPr>
                <w:rFonts w:eastAsia="Arial" w:cs="Arial"/>
                <w:sz w:val="22"/>
                <w:szCs w:val="22"/>
              </w:rPr>
            </w:pPr>
            <w:r w:rsidRPr="003C7030">
              <w:rPr>
                <w:rFonts w:eastAsia="Arial" w:cs="Arial"/>
                <w:sz w:val="22"/>
                <w:szCs w:val="22"/>
              </w:rPr>
              <w:t>UMA</w:t>
            </w:r>
          </w:p>
        </w:tc>
      </w:tr>
    </w:tbl>
    <w:p w14:paraId="225B374C" w14:textId="77777777" w:rsidR="00663D83" w:rsidRDefault="00663D83" w:rsidP="00663D83">
      <w:pPr>
        <w:rPr>
          <w:sz w:val="22"/>
          <w:szCs w:val="22"/>
        </w:rPr>
      </w:pPr>
    </w:p>
    <w:p w14:paraId="206515AF" w14:textId="77777777" w:rsidR="00663D83" w:rsidRDefault="00663D83" w:rsidP="00663D83">
      <w:pPr>
        <w:rPr>
          <w:sz w:val="22"/>
          <w:szCs w:val="22"/>
        </w:rPr>
      </w:pPr>
    </w:p>
    <w:p w14:paraId="60FDA174" w14:textId="77777777" w:rsidR="00663D83" w:rsidRDefault="00663D83" w:rsidP="00663D83">
      <w:pPr>
        <w:numPr>
          <w:ilvl w:val="0"/>
          <w:numId w:val="25"/>
        </w:numPr>
        <w:ind w:left="142" w:hanging="153"/>
        <w:rPr>
          <w:rFonts w:eastAsia="Arial" w:cs="Arial"/>
          <w:sz w:val="22"/>
          <w:szCs w:val="22"/>
        </w:rPr>
      </w:pPr>
      <w:r>
        <w:rPr>
          <w:rFonts w:eastAsia="Arial" w:cs="Arial"/>
          <w:sz w:val="22"/>
          <w:szCs w:val="22"/>
        </w:rPr>
        <w:t>Empresas de GIRO DE CONTROL ESPECIAL: Personas físicas o morales que realizan las actividades económicas contempladas en el catálogo de giros de control especial. Son aquellas que, en materia de salud, protección civil, ecología y protección al ambiente, implican un alto riesgo a la población.</w:t>
      </w:r>
    </w:p>
    <w:p w14:paraId="7D27D8E5" w14:textId="77777777" w:rsidR="00663D83" w:rsidRDefault="00663D83" w:rsidP="00663D83">
      <w:pPr>
        <w:rPr>
          <w:rFonts w:eastAsia="Arial" w:cs="Arial"/>
          <w:sz w:val="22"/>
          <w:szCs w:val="22"/>
        </w:rPr>
      </w:pPr>
    </w:p>
    <w:tbl>
      <w:tblPr>
        <w:tblW w:w="8421"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400" w:firstRow="0" w:lastRow="0" w:firstColumn="0" w:lastColumn="0" w:noHBand="0" w:noVBand="1"/>
      </w:tblPr>
      <w:tblGrid>
        <w:gridCol w:w="4526"/>
        <w:gridCol w:w="1573"/>
        <w:gridCol w:w="1489"/>
        <w:gridCol w:w="833"/>
      </w:tblGrid>
      <w:tr w:rsidR="00663D83" w:rsidRPr="003C7030" w14:paraId="45064969" w14:textId="77777777" w:rsidTr="000B067C">
        <w:trPr>
          <w:trHeight w:val="265"/>
        </w:trPr>
        <w:tc>
          <w:tcPr>
            <w:tcW w:w="4526" w:type="dxa"/>
          </w:tcPr>
          <w:p w14:paraId="7CB8CFC2" w14:textId="77777777" w:rsidR="00663D83" w:rsidRPr="003C7030" w:rsidRDefault="00663D83" w:rsidP="00663D83">
            <w:pPr>
              <w:rPr>
                <w:rFonts w:eastAsia="Arial" w:cs="Arial"/>
                <w:sz w:val="22"/>
                <w:szCs w:val="22"/>
              </w:rPr>
            </w:pPr>
            <w:r w:rsidRPr="003C7030">
              <w:rPr>
                <w:rFonts w:eastAsia="Arial" w:cs="Arial"/>
                <w:sz w:val="22"/>
                <w:szCs w:val="22"/>
              </w:rPr>
              <w:t>CONCEPTO</w:t>
            </w:r>
          </w:p>
        </w:tc>
        <w:tc>
          <w:tcPr>
            <w:tcW w:w="1573" w:type="dxa"/>
          </w:tcPr>
          <w:p w14:paraId="59074E5F" w14:textId="77777777" w:rsidR="00663D83" w:rsidRPr="003C7030" w:rsidRDefault="00663D83" w:rsidP="00663D83">
            <w:pPr>
              <w:rPr>
                <w:rFonts w:eastAsia="Arial" w:cs="Arial"/>
                <w:sz w:val="22"/>
                <w:szCs w:val="22"/>
              </w:rPr>
            </w:pPr>
            <w:r w:rsidRPr="003C7030">
              <w:rPr>
                <w:rFonts w:eastAsia="Arial" w:cs="Arial"/>
                <w:sz w:val="22"/>
                <w:szCs w:val="22"/>
              </w:rPr>
              <w:t>EXPEDICION</w:t>
            </w:r>
          </w:p>
        </w:tc>
        <w:tc>
          <w:tcPr>
            <w:tcW w:w="1489" w:type="dxa"/>
          </w:tcPr>
          <w:p w14:paraId="085666F6" w14:textId="77777777" w:rsidR="00663D83" w:rsidRPr="003C7030" w:rsidRDefault="00663D83" w:rsidP="00663D83">
            <w:pPr>
              <w:rPr>
                <w:rFonts w:eastAsia="Arial" w:cs="Arial"/>
                <w:sz w:val="22"/>
                <w:szCs w:val="22"/>
              </w:rPr>
            </w:pPr>
            <w:r w:rsidRPr="003C7030">
              <w:rPr>
                <w:rFonts w:eastAsia="Arial" w:cs="Arial"/>
                <w:sz w:val="22"/>
                <w:szCs w:val="22"/>
              </w:rPr>
              <w:t>REFRENDO</w:t>
            </w:r>
          </w:p>
        </w:tc>
        <w:tc>
          <w:tcPr>
            <w:tcW w:w="833" w:type="dxa"/>
          </w:tcPr>
          <w:p w14:paraId="75B893AD" w14:textId="77777777" w:rsidR="00663D83" w:rsidRPr="003C7030" w:rsidRDefault="00663D83" w:rsidP="00663D83">
            <w:pPr>
              <w:rPr>
                <w:rFonts w:eastAsia="Arial" w:cs="Arial"/>
                <w:sz w:val="22"/>
                <w:szCs w:val="22"/>
              </w:rPr>
            </w:pPr>
            <w:r w:rsidRPr="003C7030">
              <w:rPr>
                <w:rFonts w:eastAsia="Arial" w:cs="Arial"/>
                <w:sz w:val="22"/>
                <w:szCs w:val="22"/>
              </w:rPr>
              <w:t>UMA</w:t>
            </w:r>
          </w:p>
        </w:tc>
      </w:tr>
      <w:tr w:rsidR="00663D83" w:rsidRPr="003C7030" w14:paraId="05A6E462" w14:textId="77777777" w:rsidTr="000B067C">
        <w:trPr>
          <w:trHeight w:val="797"/>
        </w:trPr>
        <w:tc>
          <w:tcPr>
            <w:tcW w:w="4526" w:type="dxa"/>
          </w:tcPr>
          <w:p w14:paraId="1D3B1AD6" w14:textId="77777777" w:rsidR="00663D83" w:rsidRPr="003C7030" w:rsidRDefault="00663D83" w:rsidP="00663D83">
            <w:pPr>
              <w:rPr>
                <w:rFonts w:eastAsia="Arial" w:cs="Arial"/>
                <w:sz w:val="22"/>
                <w:szCs w:val="22"/>
              </w:rPr>
            </w:pPr>
            <w:r w:rsidRPr="003C7030">
              <w:rPr>
                <w:rFonts w:eastAsia="Arial" w:cs="Arial"/>
                <w:sz w:val="22"/>
                <w:szCs w:val="22"/>
              </w:rPr>
              <w:t xml:space="preserve"> </w:t>
            </w:r>
          </w:p>
          <w:p w14:paraId="7F814779" w14:textId="77777777" w:rsidR="00663D83" w:rsidRPr="003C7030" w:rsidRDefault="00663D83" w:rsidP="00663D83">
            <w:pPr>
              <w:rPr>
                <w:rFonts w:eastAsia="Arial" w:cs="Arial"/>
                <w:sz w:val="22"/>
                <w:szCs w:val="22"/>
              </w:rPr>
            </w:pPr>
            <w:r w:rsidRPr="003C7030">
              <w:rPr>
                <w:rFonts w:eastAsia="Arial" w:cs="Arial"/>
                <w:sz w:val="22"/>
                <w:szCs w:val="22"/>
              </w:rPr>
              <w:t>EMPRESA GIRO DE CONTROL ESPECIAL</w:t>
            </w:r>
          </w:p>
        </w:tc>
        <w:tc>
          <w:tcPr>
            <w:tcW w:w="1573" w:type="dxa"/>
          </w:tcPr>
          <w:p w14:paraId="1D9FF4F4" w14:textId="77777777" w:rsidR="00663D83" w:rsidRPr="003C7030" w:rsidRDefault="00663D83" w:rsidP="00663D83">
            <w:pPr>
              <w:jc w:val="center"/>
              <w:rPr>
                <w:rFonts w:eastAsia="Arial" w:cs="Arial"/>
                <w:sz w:val="22"/>
                <w:szCs w:val="22"/>
              </w:rPr>
            </w:pPr>
            <w:r w:rsidRPr="003C7030">
              <w:rPr>
                <w:rFonts w:eastAsia="Arial" w:cs="Arial"/>
                <w:sz w:val="22"/>
                <w:szCs w:val="22"/>
              </w:rPr>
              <w:t>35</w:t>
            </w:r>
          </w:p>
        </w:tc>
        <w:tc>
          <w:tcPr>
            <w:tcW w:w="1489" w:type="dxa"/>
          </w:tcPr>
          <w:p w14:paraId="1C850232" w14:textId="77777777" w:rsidR="00663D83" w:rsidRPr="003C7030" w:rsidRDefault="00663D83" w:rsidP="00663D83">
            <w:pPr>
              <w:jc w:val="center"/>
              <w:rPr>
                <w:rFonts w:eastAsia="Arial" w:cs="Arial"/>
                <w:sz w:val="22"/>
                <w:szCs w:val="22"/>
              </w:rPr>
            </w:pPr>
            <w:r w:rsidRPr="003C7030">
              <w:rPr>
                <w:rFonts w:eastAsia="Arial" w:cs="Arial"/>
                <w:sz w:val="22"/>
                <w:szCs w:val="22"/>
              </w:rPr>
              <w:t>17</w:t>
            </w:r>
          </w:p>
        </w:tc>
        <w:tc>
          <w:tcPr>
            <w:tcW w:w="833" w:type="dxa"/>
          </w:tcPr>
          <w:p w14:paraId="35B1EB91" w14:textId="77777777" w:rsidR="00663D83" w:rsidRPr="003C7030" w:rsidRDefault="00663D83" w:rsidP="00663D83">
            <w:pPr>
              <w:jc w:val="center"/>
              <w:rPr>
                <w:rFonts w:eastAsia="Arial" w:cs="Arial"/>
                <w:sz w:val="22"/>
                <w:szCs w:val="22"/>
              </w:rPr>
            </w:pPr>
            <w:r w:rsidRPr="003C7030">
              <w:rPr>
                <w:rFonts w:eastAsia="Arial" w:cs="Arial"/>
                <w:sz w:val="22"/>
                <w:szCs w:val="22"/>
              </w:rPr>
              <w:t>UMA</w:t>
            </w:r>
          </w:p>
        </w:tc>
      </w:tr>
    </w:tbl>
    <w:p w14:paraId="6E943ABF" w14:textId="77777777" w:rsidR="00663D83" w:rsidRDefault="00663D83" w:rsidP="00663D83">
      <w:pPr>
        <w:rPr>
          <w:rFonts w:eastAsia="Arial" w:cs="Arial"/>
          <w:sz w:val="22"/>
          <w:szCs w:val="22"/>
        </w:rPr>
      </w:pPr>
    </w:p>
    <w:p w14:paraId="479EA59A" w14:textId="77777777" w:rsidR="00663D83" w:rsidRDefault="00663D83" w:rsidP="00663D83">
      <w:pPr>
        <w:rPr>
          <w:rFonts w:eastAsia="Arial" w:cs="Arial"/>
          <w:sz w:val="22"/>
          <w:szCs w:val="22"/>
        </w:rPr>
      </w:pPr>
      <w:r>
        <w:rPr>
          <w:rFonts w:eastAsia="Arial" w:cs="Arial"/>
          <w:sz w:val="22"/>
          <w:szCs w:val="22"/>
        </w:rPr>
        <w:t>III.- Por la expedición de Licencia de Funcionamiento de las centrales productoras de energía termoeléctrica, térmica solar, hidroeléctrica, eólica, fotovoltaica, aerogeneradores o similares, así como de las edificaciones para la extracción del gas de lutitas o gas shale, gas natural y gas no asociado y los pozos para la extracción de cualquier hidrocarburo, se cobrará anualmente la siguiente tarifa:</w:t>
      </w:r>
    </w:p>
    <w:p w14:paraId="2C43D44C" w14:textId="77777777" w:rsidR="00663D83" w:rsidRDefault="00663D83" w:rsidP="00663D83">
      <w:pPr>
        <w:rPr>
          <w:rFonts w:eastAsia="Arial" w:cs="Arial"/>
          <w:sz w:val="16"/>
          <w:szCs w:val="16"/>
        </w:rPr>
      </w:pPr>
    </w:p>
    <w:p w14:paraId="090DF500" w14:textId="77777777" w:rsidR="00663D83" w:rsidRDefault="00663D83" w:rsidP="00663D83">
      <w:pPr>
        <w:ind w:left="284" w:hanging="284"/>
        <w:rPr>
          <w:rFonts w:eastAsia="Arial" w:cs="Arial"/>
          <w:sz w:val="22"/>
          <w:szCs w:val="22"/>
        </w:rPr>
      </w:pPr>
      <w:r>
        <w:rPr>
          <w:rFonts w:eastAsia="Arial" w:cs="Arial"/>
          <w:sz w:val="22"/>
          <w:szCs w:val="22"/>
        </w:rPr>
        <w:t xml:space="preserve">1.- Edificación para la extracción de gas de lutitas o gas shale $ 39,005.00 por cada unidad. </w:t>
      </w:r>
    </w:p>
    <w:p w14:paraId="777CC123" w14:textId="1F7F88F0" w:rsidR="00663D83" w:rsidRDefault="00663D83" w:rsidP="00663D83">
      <w:pPr>
        <w:ind w:left="284" w:hanging="284"/>
        <w:rPr>
          <w:rFonts w:eastAsia="Arial" w:cs="Arial"/>
          <w:sz w:val="22"/>
          <w:szCs w:val="22"/>
        </w:rPr>
      </w:pPr>
      <w:r>
        <w:rPr>
          <w:rFonts w:eastAsia="Arial" w:cs="Arial"/>
          <w:sz w:val="22"/>
          <w:szCs w:val="22"/>
        </w:rPr>
        <w:t xml:space="preserve">2.-Edificación productora de energía termoeléctrica, térmica solar, hidroeléctrica, eólica, fotovoltaica, aerogeneradores o similares, $ </w:t>
      </w:r>
      <w:r w:rsidR="000B067C">
        <w:rPr>
          <w:rFonts w:eastAsia="Arial" w:cs="Arial"/>
          <w:sz w:val="22"/>
          <w:szCs w:val="22"/>
        </w:rPr>
        <w:t xml:space="preserve">39,005.00 </w:t>
      </w:r>
      <w:r>
        <w:rPr>
          <w:rFonts w:eastAsia="Arial" w:cs="Arial"/>
          <w:sz w:val="22"/>
          <w:szCs w:val="22"/>
        </w:rPr>
        <w:t>por cada aerogenerador o unidad.</w:t>
      </w:r>
    </w:p>
    <w:p w14:paraId="080A4824" w14:textId="39ED90EC" w:rsidR="00663D83" w:rsidRDefault="00663D83" w:rsidP="00663D83">
      <w:pPr>
        <w:ind w:left="284" w:hanging="284"/>
        <w:rPr>
          <w:rFonts w:eastAsia="Arial" w:cs="Arial"/>
          <w:sz w:val="22"/>
          <w:szCs w:val="22"/>
        </w:rPr>
      </w:pPr>
      <w:r>
        <w:rPr>
          <w:rFonts w:eastAsia="Arial" w:cs="Arial"/>
          <w:sz w:val="22"/>
          <w:szCs w:val="22"/>
        </w:rPr>
        <w:t>3.- Edificación para la extracción de Gas Natural $</w:t>
      </w:r>
      <w:r w:rsidR="000B067C">
        <w:rPr>
          <w:rFonts w:eastAsia="Arial" w:cs="Arial"/>
          <w:sz w:val="22"/>
          <w:szCs w:val="22"/>
        </w:rPr>
        <w:t xml:space="preserve">39,005.00 </w:t>
      </w:r>
      <w:r>
        <w:rPr>
          <w:rFonts w:eastAsia="Arial" w:cs="Arial"/>
          <w:sz w:val="22"/>
          <w:szCs w:val="22"/>
        </w:rPr>
        <w:t>por cada unidad.</w:t>
      </w:r>
    </w:p>
    <w:p w14:paraId="0D7E3A43" w14:textId="1165C0BE" w:rsidR="00663D83" w:rsidRDefault="00663D83" w:rsidP="00663D83">
      <w:pPr>
        <w:ind w:left="284" w:hanging="284"/>
        <w:rPr>
          <w:rFonts w:eastAsia="Arial" w:cs="Arial"/>
          <w:sz w:val="22"/>
          <w:szCs w:val="22"/>
        </w:rPr>
      </w:pPr>
      <w:r>
        <w:rPr>
          <w:rFonts w:eastAsia="Arial" w:cs="Arial"/>
          <w:sz w:val="22"/>
          <w:szCs w:val="22"/>
        </w:rPr>
        <w:t xml:space="preserve">4.- Edificación para la extracción de Gas No Asociado $ </w:t>
      </w:r>
      <w:r w:rsidR="000B067C">
        <w:rPr>
          <w:rFonts w:eastAsia="Arial" w:cs="Arial"/>
          <w:sz w:val="22"/>
          <w:szCs w:val="22"/>
        </w:rPr>
        <w:t xml:space="preserve">39,005.00 </w:t>
      </w:r>
      <w:r>
        <w:rPr>
          <w:rFonts w:eastAsia="Arial" w:cs="Arial"/>
          <w:sz w:val="22"/>
          <w:szCs w:val="22"/>
        </w:rPr>
        <w:t>por cada unidad.</w:t>
      </w:r>
    </w:p>
    <w:p w14:paraId="3E8DE41F" w14:textId="1C21491B" w:rsidR="00663D83" w:rsidRDefault="00663D83" w:rsidP="00663D83">
      <w:pPr>
        <w:ind w:left="284" w:hanging="284"/>
        <w:rPr>
          <w:rFonts w:eastAsia="Arial" w:cs="Arial"/>
          <w:sz w:val="22"/>
          <w:szCs w:val="22"/>
        </w:rPr>
      </w:pPr>
      <w:r>
        <w:rPr>
          <w:rFonts w:eastAsia="Arial" w:cs="Arial"/>
          <w:sz w:val="22"/>
          <w:szCs w:val="22"/>
        </w:rPr>
        <w:t xml:space="preserve">5.-Por perforación en pozos verticales y direccionales en el área específica a Yacimientos Convencionales (Roca Reservorio) en Trampas Estructurales en el que se encuentre el hidrocarburo $ </w:t>
      </w:r>
      <w:r w:rsidR="000B067C">
        <w:rPr>
          <w:rFonts w:eastAsia="Arial" w:cs="Arial"/>
          <w:sz w:val="22"/>
          <w:szCs w:val="22"/>
        </w:rPr>
        <w:t xml:space="preserve">39,005.00 </w:t>
      </w:r>
      <w:r>
        <w:rPr>
          <w:rFonts w:eastAsia="Arial" w:cs="Arial"/>
          <w:sz w:val="22"/>
          <w:szCs w:val="22"/>
        </w:rPr>
        <w:t>por cada pozo.</w:t>
      </w:r>
    </w:p>
    <w:p w14:paraId="6475538C" w14:textId="10C185D4" w:rsidR="00663D83" w:rsidRDefault="00663D83" w:rsidP="00663D83">
      <w:pPr>
        <w:ind w:left="284" w:hanging="284"/>
        <w:rPr>
          <w:rFonts w:eastAsia="Arial" w:cs="Arial"/>
          <w:sz w:val="22"/>
          <w:szCs w:val="22"/>
        </w:rPr>
      </w:pPr>
      <w:r>
        <w:rPr>
          <w:rFonts w:eastAsia="Arial" w:cs="Arial"/>
          <w:sz w:val="22"/>
          <w:szCs w:val="22"/>
        </w:rPr>
        <w:t>6.- Por perforación de pozo para la extracción de cualquier hidrocarburo $</w:t>
      </w:r>
      <w:r w:rsidR="000B067C">
        <w:rPr>
          <w:rFonts w:eastAsia="Arial" w:cs="Arial"/>
          <w:sz w:val="22"/>
          <w:szCs w:val="22"/>
        </w:rPr>
        <w:t xml:space="preserve">39,005.00 </w:t>
      </w:r>
      <w:r>
        <w:rPr>
          <w:rFonts w:eastAsia="Arial" w:cs="Arial"/>
          <w:sz w:val="22"/>
          <w:szCs w:val="22"/>
        </w:rPr>
        <w:t>por cada pozo.</w:t>
      </w:r>
    </w:p>
    <w:p w14:paraId="04131D58" w14:textId="77777777" w:rsidR="00663D83" w:rsidRDefault="00663D83" w:rsidP="00663D83">
      <w:pPr>
        <w:ind w:left="426" w:hanging="217"/>
        <w:rPr>
          <w:rFonts w:eastAsia="Arial" w:cs="Arial"/>
          <w:sz w:val="22"/>
          <w:szCs w:val="22"/>
        </w:rPr>
      </w:pPr>
    </w:p>
    <w:p w14:paraId="6C5979A1" w14:textId="77777777" w:rsidR="00663D83" w:rsidRDefault="00663D83" w:rsidP="00663D83">
      <w:pPr>
        <w:ind w:left="426" w:hanging="426"/>
        <w:rPr>
          <w:rFonts w:eastAsia="Arial" w:cs="Arial"/>
          <w:sz w:val="22"/>
          <w:szCs w:val="22"/>
        </w:rPr>
      </w:pPr>
      <w:r>
        <w:rPr>
          <w:rFonts w:eastAsia="Arial" w:cs="Arial"/>
          <w:sz w:val="22"/>
          <w:szCs w:val="22"/>
        </w:rPr>
        <w:t>IV.- Por la expedición de los dictámenes necesarios para la expedición de la licencia de funcionamiento mercantil se cobrará lo siguiente:</w:t>
      </w:r>
    </w:p>
    <w:p w14:paraId="3F9C0C53" w14:textId="77777777" w:rsidR="00663D83" w:rsidRDefault="00663D83" w:rsidP="00663D83">
      <w:pPr>
        <w:ind w:left="426"/>
        <w:rPr>
          <w:rFonts w:eastAsia="Arial" w:cs="Arial"/>
          <w:sz w:val="22"/>
          <w:szCs w:val="22"/>
        </w:rPr>
      </w:pPr>
    </w:p>
    <w:p w14:paraId="6091A949" w14:textId="77777777" w:rsidR="00663D83" w:rsidRDefault="00663D83" w:rsidP="00663D83">
      <w:pPr>
        <w:ind w:left="284" w:hanging="284"/>
        <w:rPr>
          <w:rFonts w:eastAsia="Arial" w:cs="Arial"/>
          <w:sz w:val="22"/>
          <w:szCs w:val="22"/>
        </w:rPr>
      </w:pPr>
      <w:r>
        <w:rPr>
          <w:rFonts w:eastAsia="Arial" w:cs="Arial"/>
          <w:sz w:val="22"/>
          <w:szCs w:val="22"/>
        </w:rPr>
        <w:lastRenderedPageBreak/>
        <w:t>1.- Dictamen de Protección Civil $ 192.00.</w:t>
      </w:r>
    </w:p>
    <w:p w14:paraId="4F184D41" w14:textId="77777777" w:rsidR="00663D83" w:rsidRDefault="00663D83" w:rsidP="00663D83">
      <w:pPr>
        <w:ind w:left="284" w:hanging="284"/>
        <w:rPr>
          <w:rFonts w:eastAsia="Arial" w:cs="Arial"/>
          <w:sz w:val="22"/>
          <w:szCs w:val="22"/>
        </w:rPr>
      </w:pPr>
      <w:r>
        <w:rPr>
          <w:rFonts w:eastAsia="Arial" w:cs="Arial"/>
          <w:sz w:val="22"/>
          <w:szCs w:val="22"/>
        </w:rPr>
        <w:t>2.- Dictamen de Ecología $ 153.00.</w:t>
      </w:r>
    </w:p>
    <w:p w14:paraId="72589A7D" w14:textId="77777777" w:rsidR="00663D83" w:rsidRDefault="00663D83" w:rsidP="00663D83">
      <w:pPr>
        <w:ind w:left="284" w:hanging="284"/>
        <w:rPr>
          <w:rFonts w:eastAsia="Arial" w:cs="Arial"/>
          <w:sz w:val="22"/>
          <w:szCs w:val="22"/>
        </w:rPr>
      </w:pPr>
      <w:r>
        <w:rPr>
          <w:rFonts w:eastAsia="Arial" w:cs="Arial"/>
          <w:sz w:val="22"/>
          <w:szCs w:val="22"/>
        </w:rPr>
        <w:t>3.- Dictamen de Salubridad $ 140.00.</w:t>
      </w:r>
    </w:p>
    <w:p w14:paraId="4C2BB27B" w14:textId="77777777" w:rsidR="00663D83" w:rsidRDefault="00663D83" w:rsidP="00663D83">
      <w:pPr>
        <w:ind w:left="284" w:hanging="284"/>
        <w:rPr>
          <w:rFonts w:eastAsia="Arial" w:cs="Arial"/>
          <w:sz w:val="22"/>
          <w:szCs w:val="22"/>
        </w:rPr>
      </w:pPr>
      <w:r>
        <w:rPr>
          <w:rFonts w:eastAsia="Arial" w:cs="Arial"/>
          <w:sz w:val="22"/>
          <w:szCs w:val="22"/>
        </w:rPr>
        <w:t>4.- Dictamen de Agua $ 127.00.</w:t>
      </w:r>
    </w:p>
    <w:p w14:paraId="436B094D" w14:textId="77777777" w:rsidR="00663D83" w:rsidRDefault="00663D83" w:rsidP="00663D83">
      <w:pPr>
        <w:ind w:left="426" w:hanging="217"/>
        <w:rPr>
          <w:rFonts w:eastAsia="Arial" w:cs="Arial"/>
          <w:sz w:val="22"/>
          <w:szCs w:val="22"/>
        </w:rPr>
      </w:pPr>
    </w:p>
    <w:p w14:paraId="7C50A908" w14:textId="77777777" w:rsidR="00663D83" w:rsidRDefault="00663D83" w:rsidP="00663D83">
      <w:pPr>
        <w:jc w:val="center"/>
        <w:rPr>
          <w:rFonts w:eastAsia="Arial" w:cs="Arial"/>
          <w:b/>
          <w:sz w:val="22"/>
          <w:szCs w:val="22"/>
        </w:rPr>
      </w:pPr>
      <w:r>
        <w:rPr>
          <w:rFonts w:eastAsia="Arial" w:cs="Arial"/>
          <w:b/>
          <w:sz w:val="22"/>
          <w:szCs w:val="22"/>
        </w:rPr>
        <w:t>CAPÍTULO NOVENO</w:t>
      </w:r>
    </w:p>
    <w:p w14:paraId="3D71A4D9" w14:textId="77777777" w:rsidR="00663D83" w:rsidRDefault="00663D83" w:rsidP="00663D83">
      <w:pPr>
        <w:jc w:val="center"/>
        <w:rPr>
          <w:rFonts w:eastAsia="Arial" w:cs="Arial"/>
          <w:b/>
          <w:sz w:val="22"/>
          <w:szCs w:val="22"/>
        </w:rPr>
      </w:pPr>
      <w:r>
        <w:rPr>
          <w:rFonts w:eastAsia="Arial" w:cs="Arial"/>
          <w:b/>
          <w:sz w:val="22"/>
          <w:szCs w:val="22"/>
        </w:rPr>
        <w:t>DE LOS DERECHOS POR EL USO O APROVECHAMIENTO</w:t>
      </w:r>
    </w:p>
    <w:p w14:paraId="4BCDE5EF" w14:textId="77777777" w:rsidR="00663D83" w:rsidRDefault="00663D83" w:rsidP="00663D83">
      <w:pPr>
        <w:jc w:val="center"/>
        <w:rPr>
          <w:rFonts w:eastAsia="Arial" w:cs="Arial"/>
          <w:b/>
          <w:sz w:val="22"/>
          <w:szCs w:val="22"/>
        </w:rPr>
      </w:pPr>
      <w:r>
        <w:rPr>
          <w:rFonts w:eastAsia="Arial" w:cs="Arial"/>
          <w:b/>
          <w:sz w:val="22"/>
          <w:szCs w:val="22"/>
        </w:rPr>
        <w:t>DE BIENES DEL DOMINIO PÚBLICO DEL MUNICIPIO</w:t>
      </w:r>
    </w:p>
    <w:p w14:paraId="34FAD825" w14:textId="77777777" w:rsidR="00663D83" w:rsidRDefault="00663D83" w:rsidP="00663D83">
      <w:pPr>
        <w:jc w:val="center"/>
        <w:rPr>
          <w:rFonts w:eastAsia="Arial" w:cs="Arial"/>
          <w:b/>
          <w:sz w:val="22"/>
          <w:szCs w:val="22"/>
        </w:rPr>
      </w:pPr>
    </w:p>
    <w:p w14:paraId="1642C083" w14:textId="77777777" w:rsidR="00663D83" w:rsidRDefault="00663D83" w:rsidP="00663D83">
      <w:pPr>
        <w:jc w:val="center"/>
        <w:rPr>
          <w:rFonts w:eastAsia="Arial" w:cs="Arial"/>
          <w:b/>
          <w:sz w:val="22"/>
          <w:szCs w:val="22"/>
        </w:rPr>
      </w:pPr>
      <w:r>
        <w:rPr>
          <w:rFonts w:eastAsia="Arial" w:cs="Arial"/>
          <w:b/>
          <w:sz w:val="22"/>
          <w:szCs w:val="22"/>
        </w:rPr>
        <w:t>SECCIÓN I</w:t>
      </w:r>
    </w:p>
    <w:p w14:paraId="19E0167E" w14:textId="77777777" w:rsidR="00663D83" w:rsidRDefault="00663D83" w:rsidP="00663D83">
      <w:pPr>
        <w:jc w:val="center"/>
        <w:rPr>
          <w:rFonts w:eastAsia="Arial" w:cs="Arial"/>
          <w:b/>
          <w:sz w:val="22"/>
          <w:szCs w:val="22"/>
        </w:rPr>
      </w:pPr>
      <w:r>
        <w:rPr>
          <w:rFonts w:eastAsia="Arial" w:cs="Arial"/>
          <w:b/>
          <w:sz w:val="22"/>
          <w:szCs w:val="22"/>
        </w:rPr>
        <w:t>DE LOS SERVICIOS DE ARRASTRE Y ALMACENAJE</w:t>
      </w:r>
    </w:p>
    <w:p w14:paraId="44CB9C64" w14:textId="77777777" w:rsidR="00663D83" w:rsidRDefault="00663D83" w:rsidP="00663D83">
      <w:pPr>
        <w:ind w:right="50"/>
        <w:rPr>
          <w:rFonts w:eastAsia="Arial" w:cs="Arial"/>
          <w:b/>
          <w:sz w:val="22"/>
          <w:szCs w:val="22"/>
        </w:rPr>
      </w:pPr>
    </w:p>
    <w:p w14:paraId="523B8025" w14:textId="77777777" w:rsidR="00663D83" w:rsidRDefault="00663D83" w:rsidP="00663D83">
      <w:pPr>
        <w:ind w:right="50"/>
        <w:rPr>
          <w:rFonts w:eastAsia="Arial" w:cs="Arial"/>
          <w:sz w:val="22"/>
          <w:szCs w:val="22"/>
        </w:rPr>
      </w:pPr>
      <w:r>
        <w:rPr>
          <w:rFonts w:eastAsia="Arial" w:cs="Arial"/>
          <w:b/>
          <w:sz w:val="22"/>
          <w:szCs w:val="22"/>
        </w:rPr>
        <w:t xml:space="preserve">ARTÍCULO 39.- </w:t>
      </w:r>
      <w:r>
        <w:rPr>
          <w:rFonts w:eastAsia="Arial" w:cs="Arial"/>
          <w:sz w:val="22"/>
          <w:szCs w:val="22"/>
        </w:rPr>
        <w:t>Son objeto de estos derechos los servicios de arrastre de vehículos, el depósito de los mismos en corralones, bodegas, locales o predios propiedad del Municipio, y el almacenaje de bienes muebles, ya sea que hayan sido secuestrados por la vía del procedimiento administrativo de ejecución o que por cualquier otro motivo deban ser almacenados, a petición del interesado o por disposición legal o reglamentaria.</w:t>
      </w:r>
    </w:p>
    <w:p w14:paraId="4FAFE0C9" w14:textId="77777777" w:rsidR="00663D83" w:rsidRDefault="00663D83" w:rsidP="00663D83">
      <w:pPr>
        <w:ind w:right="50"/>
        <w:rPr>
          <w:rFonts w:eastAsia="Arial" w:cs="Arial"/>
          <w:sz w:val="22"/>
          <w:szCs w:val="22"/>
        </w:rPr>
      </w:pPr>
    </w:p>
    <w:p w14:paraId="294F5497" w14:textId="77777777" w:rsidR="00663D83" w:rsidRDefault="00663D83" w:rsidP="00663D83">
      <w:pPr>
        <w:ind w:right="50"/>
        <w:rPr>
          <w:rFonts w:eastAsia="Arial" w:cs="Arial"/>
          <w:sz w:val="22"/>
          <w:szCs w:val="22"/>
        </w:rPr>
      </w:pPr>
      <w:r>
        <w:rPr>
          <w:rFonts w:eastAsia="Arial" w:cs="Arial"/>
          <w:sz w:val="22"/>
          <w:szCs w:val="22"/>
        </w:rPr>
        <w:t>El pago de estos derechos se hará una vez proporcionado el servicio, de acuerdo a las cuotas siguientes:</w:t>
      </w:r>
    </w:p>
    <w:p w14:paraId="636CE8F7" w14:textId="77777777" w:rsidR="00663D83" w:rsidRDefault="00663D83" w:rsidP="00663D83">
      <w:pPr>
        <w:ind w:right="50"/>
        <w:rPr>
          <w:rFonts w:eastAsia="Arial" w:cs="Arial"/>
          <w:sz w:val="22"/>
          <w:szCs w:val="22"/>
        </w:rPr>
      </w:pPr>
    </w:p>
    <w:p w14:paraId="643229D7" w14:textId="77777777" w:rsidR="00663D83" w:rsidRDefault="00663D83" w:rsidP="00663D83">
      <w:pPr>
        <w:ind w:right="50"/>
        <w:rPr>
          <w:rFonts w:eastAsia="Arial" w:cs="Arial"/>
          <w:sz w:val="22"/>
          <w:szCs w:val="22"/>
        </w:rPr>
      </w:pPr>
      <w:r>
        <w:rPr>
          <w:rFonts w:eastAsia="Arial" w:cs="Arial"/>
          <w:sz w:val="22"/>
          <w:szCs w:val="22"/>
        </w:rPr>
        <w:t>I.- Servicios prestados por grúas del Municipio $ 651.00.</w:t>
      </w:r>
    </w:p>
    <w:p w14:paraId="737BFC56" w14:textId="77777777" w:rsidR="00663D83" w:rsidRDefault="00663D83" w:rsidP="00663D83">
      <w:pPr>
        <w:ind w:right="50"/>
        <w:rPr>
          <w:rFonts w:eastAsia="Arial" w:cs="Arial"/>
          <w:sz w:val="22"/>
          <w:szCs w:val="22"/>
        </w:rPr>
      </w:pPr>
    </w:p>
    <w:p w14:paraId="768C6A45" w14:textId="77777777" w:rsidR="00663D83" w:rsidRDefault="00663D83" w:rsidP="00663D83">
      <w:pPr>
        <w:ind w:right="50"/>
        <w:rPr>
          <w:rFonts w:eastAsia="Arial" w:cs="Arial"/>
          <w:sz w:val="22"/>
          <w:szCs w:val="22"/>
        </w:rPr>
      </w:pPr>
      <w:r>
        <w:rPr>
          <w:rFonts w:eastAsia="Arial" w:cs="Arial"/>
          <w:sz w:val="22"/>
          <w:szCs w:val="22"/>
        </w:rPr>
        <w:t>II.- Almacenaje de bienes muebles:</w:t>
      </w:r>
    </w:p>
    <w:p w14:paraId="03D5E32A" w14:textId="77777777" w:rsidR="00663D83" w:rsidRDefault="00663D83" w:rsidP="00663D83">
      <w:pPr>
        <w:ind w:right="50"/>
        <w:rPr>
          <w:rFonts w:eastAsia="Arial" w:cs="Arial"/>
          <w:sz w:val="22"/>
          <w:szCs w:val="22"/>
        </w:rPr>
      </w:pPr>
    </w:p>
    <w:p w14:paraId="3F786CBE" w14:textId="27A24222" w:rsidR="00663D83" w:rsidRDefault="00663D83" w:rsidP="00663D83">
      <w:pPr>
        <w:tabs>
          <w:tab w:val="left" w:pos="3060"/>
        </w:tabs>
        <w:ind w:left="567" w:right="50" w:hanging="567"/>
        <w:rPr>
          <w:rFonts w:eastAsia="Arial" w:cs="Arial"/>
          <w:sz w:val="22"/>
          <w:szCs w:val="22"/>
        </w:rPr>
      </w:pPr>
      <w:r>
        <w:rPr>
          <w:rFonts w:eastAsia="Arial" w:cs="Arial"/>
          <w:sz w:val="22"/>
          <w:szCs w:val="22"/>
        </w:rPr>
        <w:t>1.- Bicicleta</w:t>
      </w:r>
      <w:r>
        <w:rPr>
          <w:rFonts w:eastAsia="Arial" w:cs="Arial"/>
          <w:sz w:val="22"/>
          <w:szCs w:val="22"/>
        </w:rPr>
        <w:tab/>
        <w:t>$   1</w:t>
      </w:r>
      <w:r w:rsidR="00FB2C7E">
        <w:rPr>
          <w:rFonts w:eastAsia="Arial" w:cs="Arial"/>
          <w:sz w:val="22"/>
          <w:szCs w:val="22"/>
        </w:rPr>
        <w:t>2.72</w:t>
      </w:r>
      <w:r>
        <w:rPr>
          <w:rFonts w:eastAsia="Arial" w:cs="Arial"/>
          <w:sz w:val="22"/>
          <w:szCs w:val="22"/>
        </w:rPr>
        <w:t xml:space="preserve"> por día.</w:t>
      </w:r>
    </w:p>
    <w:p w14:paraId="09F08E7E" w14:textId="25089DA8" w:rsidR="00663D83" w:rsidRDefault="00663D83" w:rsidP="00663D83">
      <w:pPr>
        <w:tabs>
          <w:tab w:val="left" w:pos="3060"/>
        </w:tabs>
        <w:ind w:left="567" w:right="50" w:hanging="567"/>
        <w:rPr>
          <w:rFonts w:eastAsia="Arial" w:cs="Arial"/>
          <w:sz w:val="22"/>
          <w:szCs w:val="22"/>
        </w:rPr>
      </w:pPr>
      <w:r>
        <w:rPr>
          <w:rFonts w:eastAsia="Arial" w:cs="Arial"/>
          <w:sz w:val="22"/>
          <w:szCs w:val="22"/>
        </w:rPr>
        <w:t>2.- Automóviles</w:t>
      </w:r>
      <w:r>
        <w:rPr>
          <w:rFonts w:eastAsia="Arial" w:cs="Arial"/>
          <w:sz w:val="22"/>
          <w:szCs w:val="22"/>
        </w:rPr>
        <w:tab/>
        <w:t>$   4</w:t>
      </w:r>
      <w:r w:rsidR="00FB2C7E">
        <w:rPr>
          <w:rFonts w:eastAsia="Arial" w:cs="Arial"/>
          <w:sz w:val="22"/>
          <w:szCs w:val="22"/>
        </w:rPr>
        <w:t>0.86</w:t>
      </w:r>
      <w:r>
        <w:rPr>
          <w:rFonts w:eastAsia="Arial" w:cs="Arial"/>
          <w:sz w:val="22"/>
          <w:szCs w:val="22"/>
        </w:rPr>
        <w:t xml:space="preserve"> por día.</w:t>
      </w:r>
    </w:p>
    <w:p w14:paraId="6C97269A" w14:textId="5E65C6AE" w:rsidR="00663D83" w:rsidRDefault="00663D83" w:rsidP="00663D83">
      <w:pPr>
        <w:tabs>
          <w:tab w:val="left" w:pos="3060"/>
        </w:tabs>
        <w:ind w:left="567" w:right="50" w:hanging="567"/>
        <w:rPr>
          <w:rFonts w:eastAsia="Arial" w:cs="Arial"/>
          <w:sz w:val="22"/>
          <w:szCs w:val="22"/>
        </w:rPr>
      </w:pPr>
      <w:r>
        <w:rPr>
          <w:rFonts w:eastAsia="Arial" w:cs="Arial"/>
          <w:sz w:val="22"/>
          <w:szCs w:val="22"/>
        </w:rPr>
        <w:t>3.- Motos</w:t>
      </w:r>
      <w:r>
        <w:rPr>
          <w:rFonts w:eastAsia="Arial" w:cs="Arial"/>
          <w:sz w:val="22"/>
          <w:szCs w:val="22"/>
        </w:rPr>
        <w:tab/>
        <w:t>$   1</w:t>
      </w:r>
      <w:r w:rsidR="00FB2C7E">
        <w:rPr>
          <w:rFonts w:eastAsia="Arial" w:cs="Arial"/>
          <w:sz w:val="22"/>
          <w:szCs w:val="22"/>
        </w:rPr>
        <w:t>8.42</w:t>
      </w:r>
      <w:r>
        <w:rPr>
          <w:rFonts w:eastAsia="Arial" w:cs="Arial"/>
          <w:sz w:val="22"/>
          <w:szCs w:val="22"/>
        </w:rPr>
        <w:t xml:space="preserve"> por día. </w:t>
      </w:r>
    </w:p>
    <w:p w14:paraId="7DB0CFF0" w14:textId="328589A5" w:rsidR="00663D83" w:rsidRDefault="00663D83" w:rsidP="00663D83">
      <w:pPr>
        <w:tabs>
          <w:tab w:val="left" w:pos="3060"/>
        </w:tabs>
        <w:ind w:left="567" w:right="50" w:hanging="567"/>
        <w:rPr>
          <w:rFonts w:eastAsia="Arial" w:cs="Arial"/>
          <w:sz w:val="22"/>
          <w:szCs w:val="22"/>
        </w:rPr>
      </w:pPr>
      <w:r>
        <w:rPr>
          <w:rFonts w:eastAsia="Arial" w:cs="Arial"/>
          <w:sz w:val="22"/>
          <w:szCs w:val="22"/>
        </w:rPr>
        <w:t>4.- Camionetas</w:t>
      </w:r>
      <w:r>
        <w:rPr>
          <w:rFonts w:eastAsia="Arial" w:cs="Arial"/>
          <w:sz w:val="22"/>
          <w:szCs w:val="22"/>
        </w:rPr>
        <w:tab/>
        <w:t>$   5</w:t>
      </w:r>
      <w:r w:rsidR="00FB2C7E">
        <w:rPr>
          <w:rFonts w:eastAsia="Arial" w:cs="Arial"/>
          <w:sz w:val="22"/>
          <w:szCs w:val="22"/>
        </w:rPr>
        <w:t>1.72</w:t>
      </w:r>
      <w:r>
        <w:rPr>
          <w:rFonts w:eastAsia="Arial" w:cs="Arial"/>
          <w:sz w:val="22"/>
          <w:szCs w:val="22"/>
        </w:rPr>
        <w:t xml:space="preserve"> por día.</w:t>
      </w:r>
    </w:p>
    <w:p w14:paraId="03261CE8" w14:textId="7C6064AA" w:rsidR="00663D83" w:rsidRDefault="00663D83" w:rsidP="00663D83">
      <w:pPr>
        <w:tabs>
          <w:tab w:val="left" w:pos="3060"/>
        </w:tabs>
        <w:ind w:left="567" w:right="50" w:hanging="567"/>
        <w:rPr>
          <w:rFonts w:eastAsia="Arial" w:cs="Arial"/>
          <w:sz w:val="22"/>
          <w:szCs w:val="22"/>
        </w:rPr>
      </w:pPr>
      <w:r>
        <w:rPr>
          <w:rFonts w:eastAsia="Arial" w:cs="Arial"/>
          <w:sz w:val="22"/>
          <w:szCs w:val="22"/>
        </w:rPr>
        <w:t>5.- Camiones</w:t>
      </w:r>
      <w:r>
        <w:rPr>
          <w:rFonts w:eastAsia="Arial" w:cs="Arial"/>
          <w:sz w:val="22"/>
          <w:szCs w:val="22"/>
        </w:rPr>
        <w:tab/>
        <w:t>$ 10</w:t>
      </w:r>
      <w:r w:rsidR="00FB2C7E">
        <w:rPr>
          <w:rFonts w:eastAsia="Arial" w:cs="Arial"/>
          <w:sz w:val="22"/>
          <w:szCs w:val="22"/>
        </w:rPr>
        <w:t>0.70</w:t>
      </w:r>
      <w:r>
        <w:rPr>
          <w:rFonts w:eastAsia="Arial" w:cs="Arial"/>
          <w:sz w:val="22"/>
          <w:szCs w:val="22"/>
        </w:rPr>
        <w:t xml:space="preserve"> por día.</w:t>
      </w:r>
    </w:p>
    <w:p w14:paraId="682FA75A" w14:textId="77777777" w:rsidR="00663D83" w:rsidRDefault="00663D83" w:rsidP="00663D83">
      <w:pPr>
        <w:tabs>
          <w:tab w:val="left" w:pos="4253"/>
        </w:tabs>
        <w:ind w:left="567" w:right="50"/>
        <w:rPr>
          <w:rFonts w:eastAsia="Arial" w:cs="Arial"/>
          <w:sz w:val="22"/>
          <w:szCs w:val="22"/>
        </w:rPr>
      </w:pPr>
    </w:p>
    <w:p w14:paraId="073414F2" w14:textId="77777777" w:rsidR="00663D83" w:rsidRDefault="00663D83" w:rsidP="00663D83">
      <w:pPr>
        <w:tabs>
          <w:tab w:val="left" w:pos="4253"/>
        </w:tabs>
        <w:ind w:right="50"/>
        <w:rPr>
          <w:rFonts w:eastAsia="Arial" w:cs="Arial"/>
          <w:sz w:val="22"/>
          <w:szCs w:val="22"/>
        </w:rPr>
      </w:pPr>
      <w:r>
        <w:rPr>
          <w:rFonts w:eastAsia="Arial" w:cs="Arial"/>
          <w:sz w:val="22"/>
          <w:szCs w:val="22"/>
        </w:rPr>
        <w:t>III.- Traslado de bienes $ 101.00.</w:t>
      </w:r>
    </w:p>
    <w:p w14:paraId="74144BF2" w14:textId="77777777" w:rsidR="00663D83" w:rsidRDefault="00663D83" w:rsidP="00663D83">
      <w:pPr>
        <w:tabs>
          <w:tab w:val="left" w:pos="4253"/>
        </w:tabs>
        <w:ind w:right="50"/>
        <w:rPr>
          <w:rFonts w:eastAsia="Arial" w:cs="Arial"/>
          <w:sz w:val="22"/>
          <w:szCs w:val="22"/>
        </w:rPr>
      </w:pPr>
    </w:p>
    <w:p w14:paraId="49B2806B" w14:textId="77777777" w:rsidR="00663D83" w:rsidRDefault="00663D83" w:rsidP="00663D83">
      <w:pPr>
        <w:jc w:val="center"/>
        <w:rPr>
          <w:rFonts w:eastAsia="Arial" w:cs="Arial"/>
          <w:b/>
          <w:sz w:val="22"/>
          <w:szCs w:val="22"/>
        </w:rPr>
      </w:pPr>
      <w:r>
        <w:rPr>
          <w:rFonts w:eastAsia="Arial" w:cs="Arial"/>
          <w:b/>
          <w:sz w:val="22"/>
          <w:szCs w:val="22"/>
        </w:rPr>
        <w:t>SECCIÓN II</w:t>
      </w:r>
    </w:p>
    <w:p w14:paraId="5FF56C4D" w14:textId="77777777" w:rsidR="00663D83" w:rsidRDefault="00663D83" w:rsidP="00663D83">
      <w:pPr>
        <w:jc w:val="center"/>
        <w:rPr>
          <w:rFonts w:eastAsia="Arial" w:cs="Arial"/>
          <w:b/>
          <w:sz w:val="22"/>
          <w:szCs w:val="22"/>
        </w:rPr>
      </w:pPr>
      <w:r>
        <w:rPr>
          <w:rFonts w:eastAsia="Arial" w:cs="Arial"/>
          <w:b/>
          <w:sz w:val="22"/>
          <w:szCs w:val="22"/>
        </w:rPr>
        <w:t>PROVENIENTES DE LA OCUPACIÓN DE LAS VÍAS PÚBLICAS</w:t>
      </w:r>
    </w:p>
    <w:p w14:paraId="6548A13C" w14:textId="77777777" w:rsidR="00663D83" w:rsidRDefault="00663D83" w:rsidP="00663D83">
      <w:pPr>
        <w:ind w:right="50"/>
        <w:rPr>
          <w:rFonts w:eastAsia="Arial" w:cs="Arial"/>
          <w:b/>
          <w:sz w:val="22"/>
          <w:szCs w:val="22"/>
        </w:rPr>
      </w:pPr>
    </w:p>
    <w:p w14:paraId="2E5E5DC7" w14:textId="77777777" w:rsidR="00663D83" w:rsidRDefault="00663D83" w:rsidP="00663D83">
      <w:pPr>
        <w:rPr>
          <w:rFonts w:eastAsia="Arial" w:cs="Arial"/>
          <w:sz w:val="22"/>
          <w:szCs w:val="22"/>
        </w:rPr>
      </w:pPr>
      <w:r>
        <w:rPr>
          <w:rFonts w:eastAsia="Arial" w:cs="Arial"/>
          <w:b/>
          <w:sz w:val="22"/>
          <w:szCs w:val="22"/>
        </w:rPr>
        <w:t>ARTÍCULO 40.-</w:t>
      </w:r>
      <w:r>
        <w:rPr>
          <w:rFonts w:eastAsia="Arial" w:cs="Arial"/>
          <w:sz w:val="22"/>
          <w:szCs w:val="22"/>
        </w:rPr>
        <w:t xml:space="preserve"> Son objeto de estos derechos, la ocupación temporal de la superficie limitada bajo el control del Municipio, para el estacionamiento de vehículos, o que mantengan instalaciones permanentes o semipermanentes.</w:t>
      </w:r>
    </w:p>
    <w:p w14:paraId="7540731B" w14:textId="77777777" w:rsidR="00663D83" w:rsidRDefault="00663D83" w:rsidP="00663D83">
      <w:pPr>
        <w:rPr>
          <w:rFonts w:eastAsia="Arial" w:cs="Arial"/>
          <w:sz w:val="22"/>
          <w:szCs w:val="22"/>
        </w:rPr>
      </w:pPr>
      <w:r>
        <w:rPr>
          <w:rFonts w:eastAsia="Arial" w:cs="Arial"/>
          <w:sz w:val="22"/>
          <w:szCs w:val="22"/>
        </w:rPr>
        <w:t xml:space="preserve">  </w:t>
      </w:r>
    </w:p>
    <w:p w14:paraId="448CCE84" w14:textId="77777777" w:rsidR="00663D83" w:rsidRDefault="00663D83" w:rsidP="00663D83">
      <w:pPr>
        <w:rPr>
          <w:rFonts w:eastAsia="Arial" w:cs="Arial"/>
          <w:sz w:val="22"/>
          <w:szCs w:val="22"/>
        </w:rPr>
      </w:pPr>
      <w:r>
        <w:rPr>
          <w:rFonts w:eastAsia="Arial" w:cs="Arial"/>
          <w:b/>
          <w:sz w:val="22"/>
          <w:szCs w:val="22"/>
        </w:rPr>
        <w:t>ARTÍCULO 41.-</w:t>
      </w:r>
      <w:r>
        <w:rPr>
          <w:rFonts w:eastAsia="Arial" w:cs="Arial"/>
          <w:sz w:val="22"/>
          <w:szCs w:val="22"/>
        </w:rPr>
        <w:t xml:space="preserve"> Los contribuyentes de los derechos de ocupación de la vía pública cubrirán las tarifas siguientes conforme a los conceptos señalados:</w:t>
      </w:r>
    </w:p>
    <w:p w14:paraId="68DB7398" w14:textId="77777777" w:rsidR="00663D83" w:rsidRDefault="00663D83" w:rsidP="00663D83">
      <w:pPr>
        <w:rPr>
          <w:rFonts w:eastAsia="Arial" w:cs="Arial"/>
          <w:sz w:val="22"/>
          <w:szCs w:val="22"/>
        </w:rPr>
      </w:pPr>
    </w:p>
    <w:p w14:paraId="45EE7FA9" w14:textId="77777777" w:rsidR="00663D83" w:rsidRDefault="00663D83" w:rsidP="00663D83">
      <w:pPr>
        <w:rPr>
          <w:rFonts w:eastAsia="Arial" w:cs="Arial"/>
          <w:sz w:val="22"/>
          <w:szCs w:val="22"/>
        </w:rPr>
      </w:pPr>
      <w:r>
        <w:rPr>
          <w:rFonts w:eastAsia="Arial" w:cs="Arial"/>
          <w:sz w:val="22"/>
          <w:szCs w:val="22"/>
        </w:rPr>
        <w:t xml:space="preserve">I.- Organismos descentralizados del gobierno federal, estatal o municipal y las personas físicas o morales con toda clase de construcciones permanentes o semipermanentes en la vía pública, </w:t>
      </w:r>
      <w:r w:rsidRPr="00811D85">
        <w:rPr>
          <w:rFonts w:eastAsia="Arial" w:cs="Arial"/>
          <w:sz w:val="22"/>
          <w:szCs w:val="22"/>
        </w:rPr>
        <w:t>pagarán $3.00 mensual por cada metro cuadrado o fracción.</w:t>
      </w:r>
    </w:p>
    <w:p w14:paraId="69A45062" w14:textId="77777777" w:rsidR="00663D83" w:rsidRDefault="00663D83" w:rsidP="00663D83">
      <w:pPr>
        <w:rPr>
          <w:rFonts w:eastAsia="Arial" w:cs="Arial"/>
          <w:sz w:val="22"/>
          <w:szCs w:val="22"/>
        </w:rPr>
      </w:pPr>
    </w:p>
    <w:p w14:paraId="5FAC9F35" w14:textId="77777777" w:rsidR="00663D83" w:rsidRDefault="00663D83" w:rsidP="00663D83">
      <w:pPr>
        <w:rPr>
          <w:rFonts w:eastAsia="Arial" w:cs="Arial"/>
          <w:sz w:val="22"/>
          <w:szCs w:val="22"/>
        </w:rPr>
      </w:pPr>
      <w:r>
        <w:rPr>
          <w:rFonts w:eastAsia="Arial" w:cs="Arial"/>
          <w:sz w:val="22"/>
          <w:szCs w:val="22"/>
        </w:rPr>
        <w:lastRenderedPageBreak/>
        <w:t>II.- Los propietarios o poseedores de vehículos de alquiler o camiones de carga que ocupen una superficie limitada bajo el control del Municipio $ 52.00 por ocasión.</w:t>
      </w:r>
    </w:p>
    <w:p w14:paraId="7C64ABC3" w14:textId="77777777" w:rsidR="00663D83" w:rsidRDefault="00663D83" w:rsidP="00663D83">
      <w:pPr>
        <w:rPr>
          <w:rFonts w:eastAsia="Arial" w:cs="Arial"/>
          <w:sz w:val="22"/>
          <w:szCs w:val="22"/>
        </w:rPr>
      </w:pPr>
    </w:p>
    <w:p w14:paraId="3D1E4D2E" w14:textId="77777777" w:rsidR="00663D83" w:rsidRDefault="00663D83" w:rsidP="00663D83">
      <w:pPr>
        <w:jc w:val="center"/>
        <w:rPr>
          <w:rFonts w:eastAsia="Arial" w:cs="Arial"/>
          <w:b/>
          <w:sz w:val="22"/>
          <w:szCs w:val="22"/>
        </w:rPr>
      </w:pPr>
      <w:r>
        <w:rPr>
          <w:rFonts w:eastAsia="Arial" w:cs="Arial"/>
          <w:b/>
          <w:sz w:val="22"/>
          <w:szCs w:val="22"/>
        </w:rPr>
        <w:t>SECCIÓN III</w:t>
      </w:r>
    </w:p>
    <w:p w14:paraId="4E83A292" w14:textId="77777777" w:rsidR="00663D83" w:rsidRDefault="00663D83" w:rsidP="00663D83">
      <w:pPr>
        <w:jc w:val="center"/>
        <w:rPr>
          <w:rFonts w:eastAsia="Arial" w:cs="Arial"/>
          <w:b/>
          <w:sz w:val="22"/>
          <w:szCs w:val="22"/>
        </w:rPr>
      </w:pPr>
      <w:r>
        <w:rPr>
          <w:rFonts w:eastAsia="Arial" w:cs="Arial"/>
          <w:b/>
          <w:sz w:val="22"/>
          <w:szCs w:val="22"/>
        </w:rPr>
        <w:t>PROVENIENTES DEL USO DE LAS PENSIONES MUNICIPALES</w:t>
      </w:r>
    </w:p>
    <w:p w14:paraId="2B00921B" w14:textId="77777777" w:rsidR="00663D83" w:rsidRDefault="00663D83" w:rsidP="00663D83">
      <w:pPr>
        <w:ind w:right="50"/>
        <w:jc w:val="center"/>
        <w:rPr>
          <w:rFonts w:eastAsia="Arial" w:cs="Arial"/>
          <w:sz w:val="22"/>
          <w:szCs w:val="22"/>
        </w:rPr>
      </w:pPr>
    </w:p>
    <w:p w14:paraId="4FF1F232" w14:textId="77777777" w:rsidR="00663D83" w:rsidRDefault="00663D83" w:rsidP="00663D83">
      <w:pPr>
        <w:rPr>
          <w:rFonts w:eastAsia="Arial" w:cs="Arial"/>
          <w:sz w:val="22"/>
          <w:szCs w:val="22"/>
        </w:rPr>
      </w:pPr>
      <w:r>
        <w:rPr>
          <w:rFonts w:eastAsia="Arial" w:cs="Arial"/>
          <w:b/>
          <w:sz w:val="22"/>
          <w:szCs w:val="22"/>
        </w:rPr>
        <w:t>ARTÍCULO 42.-</w:t>
      </w:r>
      <w:r>
        <w:rPr>
          <w:rFonts w:eastAsia="Arial" w:cs="Arial"/>
          <w:sz w:val="22"/>
          <w:szCs w:val="22"/>
        </w:rPr>
        <w:t xml:space="preserve"> Es objeto de estos derechos, los servicios que presta el Municipio por la ocupación temporal de una superficie limitada en las pensiones municipales, la cuota será de $ 52.00 diarios.</w:t>
      </w:r>
    </w:p>
    <w:p w14:paraId="0FE54095" w14:textId="77777777" w:rsidR="00663D83" w:rsidRDefault="00663D83" w:rsidP="00663D83">
      <w:pPr>
        <w:ind w:right="50"/>
        <w:rPr>
          <w:rFonts w:eastAsia="Arial" w:cs="Arial"/>
          <w:sz w:val="22"/>
          <w:szCs w:val="22"/>
        </w:rPr>
      </w:pPr>
    </w:p>
    <w:p w14:paraId="68EB547D" w14:textId="77777777" w:rsidR="00663D83" w:rsidRDefault="00663D83" w:rsidP="00663D83">
      <w:pPr>
        <w:jc w:val="center"/>
        <w:rPr>
          <w:rFonts w:eastAsia="Arial" w:cs="Arial"/>
          <w:b/>
          <w:sz w:val="22"/>
          <w:szCs w:val="22"/>
        </w:rPr>
      </w:pPr>
      <w:r>
        <w:rPr>
          <w:rFonts w:eastAsia="Arial" w:cs="Arial"/>
          <w:b/>
          <w:sz w:val="22"/>
          <w:szCs w:val="22"/>
        </w:rPr>
        <w:t>TÍTULO TERCERO</w:t>
      </w:r>
    </w:p>
    <w:p w14:paraId="271540BD" w14:textId="77777777" w:rsidR="00663D83" w:rsidRDefault="00663D83" w:rsidP="00663D83">
      <w:pPr>
        <w:jc w:val="center"/>
        <w:rPr>
          <w:rFonts w:eastAsia="Arial" w:cs="Arial"/>
          <w:b/>
          <w:sz w:val="22"/>
          <w:szCs w:val="22"/>
        </w:rPr>
      </w:pPr>
      <w:r>
        <w:rPr>
          <w:rFonts w:eastAsia="Arial" w:cs="Arial"/>
          <w:b/>
          <w:sz w:val="22"/>
          <w:szCs w:val="22"/>
        </w:rPr>
        <w:t>DE LOS INGRESOS NO TRIBUTARIOS</w:t>
      </w:r>
    </w:p>
    <w:p w14:paraId="756159C4" w14:textId="77777777" w:rsidR="00663D83" w:rsidRDefault="00663D83" w:rsidP="00663D83">
      <w:pPr>
        <w:jc w:val="center"/>
        <w:rPr>
          <w:rFonts w:eastAsia="Arial" w:cs="Arial"/>
          <w:b/>
          <w:sz w:val="22"/>
          <w:szCs w:val="22"/>
        </w:rPr>
      </w:pPr>
    </w:p>
    <w:p w14:paraId="32BD9C81" w14:textId="77777777" w:rsidR="00663D83" w:rsidRDefault="00663D83" w:rsidP="00663D83">
      <w:pPr>
        <w:jc w:val="center"/>
        <w:rPr>
          <w:rFonts w:eastAsia="Arial" w:cs="Arial"/>
          <w:b/>
          <w:sz w:val="22"/>
          <w:szCs w:val="22"/>
        </w:rPr>
      </w:pPr>
      <w:r>
        <w:rPr>
          <w:rFonts w:eastAsia="Arial" w:cs="Arial"/>
          <w:b/>
          <w:sz w:val="22"/>
          <w:szCs w:val="22"/>
        </w:rPr>
        <w:t>CAPÍTULO PRIMERO</w:t>
      </w:r>
    </w:p>
    <w:p w14:paraId="2F29D4B6" w14:textId="77777777" w:rsidR="00663D83" w:rsidRDefault="00663D83" w:rsidP="00663D83">
      <w:pPr>
        <w:jc w:val="center"/>
        <w:rPr>
          <w:rFonts w:eastAsia="Arial" w:cs="Arial"/>
          <w:b/>
          <w:sz w:val="22"/>
          <w:szCs w:val="22"/>
        </w:rPr>
      </w:pPr>
      <w:r>
        <w:rPr>
          <w:rFonts w:eastAsia="Arial" w:cs="Arial"/>
          <w:b/>
          <w:sz w:val="22"/>
          <w:szCs w:val="22"/>
        </w:rPr>
        <w:t>DE LOS PRODUCTOS</w:t>
      </w:r>
    </w:p>
    <w:p w14:paraId="72D20768" w14:textId="77777777" w:rsidR="00663D83" w:rsidRDefault="00663D83" w:rsidP="00663D83">
      <w:pPr>
        <w:jc w:val="center"/>
        <w:rPr>
          <w:rFonts w:eastAsia="Arial" w:cs="Arial"/>
          <w:b/>
          <w:sz w:val="22"/>
          <w:szCs w:val="22"/>
        </w:rPr>
      </w:pPr>
    </w:p>
    <w:p w14:paraId="7E7310F2" w14:textId="77777777" w:rsidR="00663D83" w:rsidRDefault="00663D83" w:rsidP="00663D83">
      <w:pPr>
        <w:jc w:val="center"/>
        <w:rPr>
          <w:rFonts w:eastAsia="Arial" w:cs="Arial"/>
          <w:b/>
          <w:sz w:val="22"/>
          <w:szCs w:val="22"/>
        </w:rPr>
      </w:pPr>
      <w:r>
        <w:rPr>
          <w:rFonts w:eastAsia="Arial" w:cs="Arial"/>
          <w:b/>
          <w:sz w:val="22"/>
          <w:szCs w:val="22"/>
        </w:rPr>
        <w:t>SECCIÓN I</w:t>
      </w:r>
    </w:p>
    <w:p w14:paraId="1F5E10F9" w14:textId="77777777" w:rsidR="00663D83" w:rsidRDefault="00663D83" w:rsidP="00663D83">
      <w:pPr>
        <w:jc w:val="center"/>
        <w:rPr>
          <w:rFonts w:eastAsia="Arial" w:cs="Arial"/>
          <w:b/>
          <w:sz w:val="22"/>
          <w:szCs w:val="22"/>
        </w:rPr>
      </w:pPr>
      <w:r>
        <w:rPr>
          <w:rFonts w:eastAsia="Arial" w:cs="Arial"/>
          <w:b/>
          <w:sz w:val="22"/>
          <w:szCs w:val="22"/>
        </w:rPr>
        <w:t>DISPOSICIONES GENERALES</w:t>
      </w:r>
    </w:p>
    <w:p w14:paraId="76BDDA13" w14:textId="77777777" w:rsidR="00663D83" w:rsidRDefault="00663D83" w:rsidP="00663D83">
      <w:pPr>
        <w:ind w:right="50"/>
        <w:rPr>
          <w:rFonts w:eastAsia="Arial" w:cs="Arial"/>
          <w:b/>
          <w:sz w:val="22"/>
          <w:szCs w:val="22"/>
        </w:rPr>
      </w:pPr>
    </w:p>
    <w:p w14:paraId="6C63FEE4" w14:textId="77777777" w:rsidR="00663D83" w:rsidRDefault="00663D83" w:rsidP="00663D83">
      <w:pPr>
        <w:rPr>
          <w:rFonts w:eastAsia="Arial" w:cs="Arial"/>
          <w:sz w:val="22"/>
          <w:szCs w:val="22"/>
        </w:rPr>
      </w:pPr>
      <w:r>
        <w:rPr>
          <w:rFonts w:eastAsia="Arial" w:cs="Arial"/>
          <w:b/>
          <w:sz w:val="22"/>
          <w:szCs w:val="22"/>
        </w:rPr>
        <w:t>ARTÍCULO 43.-</w:t>
      </w:r>
      <w:r>
        <w:rPr>
          <w:rFonts w:eastAsia="Arial" w:cs="Arial"/>
          <w:sz w:val="22"/>
          <w:szCs w:val="22"/>
        </w:rPr>
        <w:t xml:space="preserve"> Los ingresos que deba percibir el Municipio por concepto de enajenación, arrendamiento, uso, aprovechamiento o explotación de sus bienes de dominio privado, se establecerán en los contratos que al efecto se celebren entre las autoridades municipales y las personas físicas o morales interesadas.</w:t>
      </w:r>
    </w:p>
    <w:p w14:paraId="5336518F" w14:textId="77777777" w:rsidR="00663D83" w:rsidRDefault="00663D83" w:rsidP="00663D83">
      <w:pPr>
        <w:rPr>
          <w:rFonts w:eastAsia="Arial" w:cs="Arial"/>
          <w:sz w:val="22"/>
          <w:szCs w:val="22"/>
        </w:rPr>
      </w:pPr>
    </w:p>
    <w:p w14:paraId="65E3C7F8" w14:textId="77777777" w:rsidR="00663D83" w:rsidRDefault="00663D83" w:rsidP="00663D83">
      <w:pPr>
        <w:rPr>
          <w:rFonts w:eastAsia="Arial" w:cs="Arial"/>
          <w:sz w:val="22"/>
          <w:szCs w:val="22"/>
        </w:rPr>
      </w:pPr>
      <w:r>
        <w:rPr>
          <w:rFonts w:eastAsia="Arial" w:cs="Arial"/>
          <w:sz w:val="22"/>
          <w:szCs w:val="22"/>
        </w:rPr>
        <w:t>I.- Por venta de vehículos o maquinaria chatarra, cuando así lo decida el ayuntamiento mediante acuerdo de cabildo indicando el costo de la operación.</w:t>
      </w:r>
    </w:p>
    <w:p w14:paraId="6E7B59F2" w14:textId="77777777" w:rsidR="00663D83" w:rsidRDefault="00663D83" w:rsidP="00663D83">
      <w:pPr>
        <w:rPr>
          <w:rFonts w:eastAsia="Arial" w:cs="Arial"/>
          <w:sz w:val="22"/>
          <w:szCs w:val="22"/>
        </w:rPr>
      </w:pPr>
    </w:p>
    <w:p w14:paraId="0D36857D" w14:textId="77777777" w:rsidR="00663D83" w:rsidRDefault="00663D83" w:rsidP="00663D83">
      <w:pPr>
        <w:jc w:val="center"/>
        <w:rPr>
          <w:rFonts w:eastAsia="Arial" w:cs="Arial"/>
          <w:b/>
          <w:sz w:val="22"/>
          <w:szCs w:val="22"/>
        </w:rPr>
      </w:pPr>
      <w:r>
        <w:rPr>
          <w:rFonts w:eastAsia="Arial" w:cs="Arial"/>
          <w:b/>
          <w:sz w:val="22"/>
          <w:szCs w:val="22"/>
        </w:rPr>
        <w:t>SECCIÓN II</w:t>
      </w:r>
    </w:p>
    <w:p w14:paraId="7FABC786" w14:textId="77777777" w:rsidR="00663D83" w:rsidRDefault="00663D83" w:rsidP="00663D83">
      <w:pPr>
        <w:jc w:val="center"/>
        <w:rPr>
          <w:rFonts w:eastAsia="Arial" w:cs="Arial"/>
          <w:b/>
          <w:sz w:val="22"/>
          <w:szCs w:val="22"/>
        </w:rPr>
      </w:pPr>
      <w:r>
        <w:rPr>
          <w:rFonts w:eastAsia="Arial" w:cs="Arial"/>
          <w:b/>
          <w:sz w:val="22"/>
          <w:szCs w:val="22"/>
        </w:rPr>
        <w:t>PROVENIENTES DE LA VENTA O ARRENDAMIENTO</w:t>
      </w:r>
    </w:p>
    <w:p w14:paraId="7C126BF1" w14:textId="77777777" w:rsidR="00663D83" w:rsidRDefault="00663D83" w:rsidP="00663D83">
      <w:pPr>
        <w:jc w:val="center"/>
        <w:rPr>
          <w:rFonts w:eastAsia="Arial" w:cs="Arial"/>
          <w:b/>
          <w:sz w:val="22"/>
          <w:szCs w:val="22"/>
        </w:rPr>
      </w:pPr>
      <w:r>
        <w:rPr>
          <w:rFonts w:eastAsia="Arial" w:cs="Arial"/>
          <w:b/>
          <w:sz w:val="22"/>
          <w:szCs w:val="22"/>
        </w:rPr>
        <w:t>DE LOTES Y GAVETAS DE LOS PANTEONES MUNICIPALES</w:t>
      </w:r>
    </w:p>
    <w:p w14:paraId="69C3FDF3" w14:textId="77777777" w:rsidR="00663D83" w:rsidRDefault="00663D83" w:rsidP="00663D83">
      <w:pPr>
        <w:rPr>
          <w:rFonts w:eastAsia="Arial" w:cs="Arial"/>
          <w:sz w:val="22"/>
          <w:szCs w:val="22"/>
        </w:rPr>
      </w:pPr>
    </w:p>
    <w:p w14:paraId="1EF247CB" w14:textId="77777777" w:rsidR="00663D83" w:rsidRDefault="00663D83" w:rsidP="00663D83">
      <w:pPr>
        <w:rPr>
          <w:rFonts w:eastAsia="Arial" w:cs="Arial"/>
          <w:sz w:val="22"/>
          <w:szCs w:val="22"/>
        </w:rPr>
      </w:pPr>
      <w:r>
        <w:rPr>
          <w:rFonts w:eastAsia="Arial" w:cs="Arial"/>
          <w:b/>
          <w:sz w:val="22"/>
          <w:szCs w:val="22"/>
        </w:rPr>
        <w:t>ARTÍCULO 44.-</w:t>
      </w:r>
      <w:r>
        <w:rPr>
          <w:rFonts w:eastAsia="Arial" w:cs="Arial"/>
          <w:sz w:val="22"/>
          <w:szCs w:val="22"/>
        </w:rPr>
        <w:t xml:space="preserve"> Son objeto de estos productos, la venta o arrendamiento de lotes y gavetas de los panteones municipales, de acuerdo a las siguientes tarifas:</w:t>
      </w:r>
    </w:p>
    <w:p w14:paraId="4FB8FB88" w14:textId="77777777" w:rsidR="00663D83" w:rsidRDefault="00663D83" w:rsidP="00663D83">
      <w:pPr>
        <w:rPr>
          <w:rFonts w:eastAsia="Arial" w:cs="Arial"/>
          <w:sz w:val="22"/>
          <w:szCs w:val="22"/>
        </w:rPr>
      </w:pPr>
    </w:p>
    <w:p w14:paraId="06966082" w14:textId="77777777" w:rsidR="00663D83" w:rsidRDefault="00663D83" w:rsidP="00663D83">
      <w:pPr>
        <w:tabs>
          <w:tab w:val="left" w:pos="4253"/>
        </w:tabs>
        <w:rPr>
          <w:rFonts w:eastAsia="Arial" w:cs="Arial"/>
          <w:sz w:val="22"/>
          <w:szCs w:val="22"/>
        </w:rPr>
      </w:pPr>
      <w:r>
        <w:rPr>
          <w:rFonts w:eastAsia="Arial" w:cs="Arial"/>
          <w:sz w:val="22"/>
          <w:szCs w:val="22"/>
        </w:rPr>
        <w:t>I.-   Uso de fosa a quinquenios</w:t>
      </w:r>
      <w:r>
        <w:rPr>
          <w:rFonts w:eastAsia="Arial" w:cs="Arial"/>
          <w:sz w:val="22"/>
          <w:szCs w:val="22"/>
        </w:rPr>
        <w:tab/>
        <w:t>$   58.98 m2.</w:t>
      </w:r>
    </w:p>
    <w:p w14:paraId="1D9571AB" w14:textId="77777777" w:rsidR="00FB2C7E" w:rsidRDefault="00FB2C7E" w:rsidP="00663D83">
      <w:pPr>
        <w:tabs>
          <w:tab w:val="left" w:pos="4253"/>
        </w:tabs>
        <w:rPr>
          <w:rFonts w:eastAsia="Arial" w:cs="Arial"/>
          <w:sz w:val="22"/>
          <w:szCs w:val="22"/>
        </w:rPr>
      </w:pPr>
    </w:p>
    <w:p w14:paraId="5201155F" w14:textId="1902DAED" w:rsidR="00663D83" w:rsidRDefault="00663D83" w:rsidP="00663D83">
      <w:pPr>
        <w:tabs>
          <w:tab w:val="left" w:pos="4253"/>
        </w:tabs>
        <w:rPr>
          <w:rFonts w:eastAsia="Arial" w:cs="Arial"/>
          <w:sz w:val="22"/>
          <w:szCs w:val="22"/>
        </w:rPr>
      </w:pPr>
      <w:r>
        <w:rPr>
          <w:rFonts w:eastAsia="Arial" w:cs="Arial"/>
          <w:sz w:val="22"/>
          <w:szCs w:val="22"/>
        </w:rPr>
        <w:t>II.-  Uso de fosa a perpetuidad</w:t>
      </w:r>
      <w:r>
        <w:rPr>
          <w:rFonts w:eastAsia="Arial" w:cs="Arial"/>
          <w:sz w:val="22"/>
          <w:szCs w:val="22"/>
        </w:rPr>
        <w:tab/>
        <w:t>$ 195.88 m2.</w:t>
      </w:r>
    </w:p>
    <w:p w14:paraId="0877A47D" w14:textId="77777777" w:rsidR="00FB2C7E" w:rsidRDefault="00FB2C7E" w:rsidP="00663D83">
      <w:pPr>
        <w:tabs>
          <w:tab w:val="left" w:pos="4253"/>
        </w:tabs>
        <w:rPr>
          <w:rFonts w:eastAsia="Arial" w:cs="Arial"/>
          <w:sz w:val="22"/>
          <w:szCs w:val="22"/>
        </w:rPr>
      </w:pPr>
    </w:p>
    <w:p w14:paraId="0E9DB58E" w14:textId="0936701C" w:rsidR="00663D83" w:rsidRDefault="00663D83" w:rsidP="00663D83">
      <w:pPr>
        <w:tabs>
          <w:tab w:val="left" w:pos="4253"/>
        </w:tabs>
        <w:rPr>
          <w:rFonts w:eastAsia="Arial" w:cs="Arial"/>
          <w:sz w:val="22"/>
          <w:szCs w:val="22"/>
        </w:rPr>
      </w:pPr>
      <w:r>
        <w:rPr>
          <w:rFonts w:eastAsia="Arial" w:cs="Arial"/>
          <w:sz w:val="22"/>
          <w:szCs w:val="22"/>
        </w:rPr>
        <w:t>III.- Uso de gaveta a 5 años</w:t>
      </w:r>
      <w:r>
        <w:rPr>
          <w:rFonts w:eastAsia="Arial" w:cs="Arial"/>
          <w:sz w:val="22"/>
          <w:szCs w:val="22"/>
        </w:rPr>
        <w:tab/>
        <w:t>$   69.55 m2.</w:t>
      </w:r>
    </w:p>
    <w:p w14:paraId="7484808F" w14:textId="77777777" w:rsidR="00FB2C7E" w:rsidRDefault="00FB2C7E" w:rsidP="00663D83">
      <w:pPr>
        <w:tabs>
          <w:tab w:val="left" w:pos="4253"/>
        </w:tabs>
        <w:rPr>
          <w:rFonts w:eastAsia="Arial" w:cs="Arial"/>
          <w:sz w:val="22"/>
          <w:szCs w:val="22"/>
        </w:rPr>
      </w:pPr>
    </w:p>
    <w:p w14:paraId="534ACC78" w14:textId="70EDF95E" w:rsidR="00663D83" w:rsidRDefault="00663D83" w:rsidP="00663D83">
      <w:pPr>
        <w:tabs>
          <w:tab w:val="left" w:pos="4253"/>
        </w:tabs>
        <w:rPr>
          <w:rFonts w:eastAsia="Arial" w:cs="Arial"/>
          <w:sz w:val="22"/>
          <w:szCs w:val="22"/>
        </w:rPr>
      </w:pPr>
      <w:r>
        <w:rPr>
          <w:rFonts w:eastAsia="Arial" w:cs="Arial"/>
          <w:sz w:val="22"/>
          <w:szCs w:val="22"/>
        </w:rPr>
        <w:t>IV.- Uso de gaveta a perpetuidad</w:t>
      </w:r>
      <w:r>
        <w:rPr>
          <w:rFonts w:eastAsia="Arial" w:cs="Arial"/>
          <w:sz w:val="22"/>
          <w:szCs w:val="22"/>
        </w:rPr>
        <w:tab/>
        <w:t>$ 195.88 m2.</w:t>
      </w:r>
    </w:p>
    <w:p w14:paraId="77930729" w14:textId="77777777" w:rsidR="00663D83" w:rsidRDefault="00663D83" w:rsidP="00663D83">
      <w:pPr>
        <w:tabs>
          <w:tab w:val="left" w:pos="4253"/>
        </w:tabs>
        <w:rPr>
          <w:rFonts w:eastAsia="Arial" w:cs="Arial"/>
          <w:sz w:val="22"/>
          <w:szCs w:val="22"/>
        </w:rPr>
      </w:pPr>
    </w:p>
    <w:p w14:paraId="5E869B7D" w14:textId="77777777" w:rsidR="00663D83" w:rsidRDefault="00663D83" w:rsidP="00663D83">
      <w:pPr>
        <w:jc w:val="center"/>
        <w:rPr>
          <w:rFonts w:eastAsia="Arial" w:cs="Arial"/>
          <w:b/>
          <w:sz w:val="22"/>
          <w:szCs w:val="22"/>
        </w:rPr>
      </w:pPr>
      <w:r>
        <w:rPr>
          <w:rFonts w:eastAsia="Arial" w:cs="Arial"/>
          <w:b/>
          <w:sz w:val="22"/>
          <w:szCs w:val="22"/>
        </w:rPr>
        <w:t>SECCIÓN III</w:t>
      </w:r>
    </w:p>
    <w:p w14:paraId="6D080451" w14:textId="77777777" w:rsidR="00663D83" w:rsidRDefault="00663D83" w:rsidP="00663D83">
      <w:pPr>
        <w:jc w:val="center"/>
        <w:rPr>
          <w:rFonts w:eastAsia="Arial" w:cs="Arial"/>
          <w:b/>
          <w:sz w:val="22"/>
          <w:szCs w:val="22"/>
        </w:rPr>
      </w:pPr>
      <w:r>
        <w:rPr>
          <w:rFonts w:eastAsia="Arial" w:cs="Arial"/>
          <w:b/>
          <w:sz w:val="22"/>
          <w:szCs w:val="22"/>
        </w:rPr>
        <w:t>PROVENIENTES DEL ARRENDAMIENTO DE LOCALES</w:t>
      </w:r>
    </w:p>
    <w:p w14:paraId="679A8591" w14:textId="77777777" w:rsidR="00663D83" w:rsidRDefault="00663D83" w:rsidP="00663D83">
      <w:pPr>
        <w:jc w:val="center"/>
        <w:rPr>
          <w:rFonts w:eastAsia="Arial" w:cs="Arial"/>
          <w:b/>
          <w:sz w:val="22"/>
          <w:szCs w:val="22"/>
        </w:rPr>
      </w:pPr>
      <w:r>
        <w:rPr>
          <w:rFonts w:eastAsia="Arial" w:cs="Arial"/>
          <w:b/>
          <w:sz w:val="22"/>
          <w:szCs w:val="22"/>
        </w:rPr>
        <w:t>UBICADOS EN LOS MERCADOS MUNICIPALES</w:t>
      </w:r>
    </w:p>
    <w:p w14:paraId="2E030C7B" w14:textId="77777777" w:rsidR="00663D83" w:rsidRDefault="00663D83" w:rsidP="00663D83">
      <w:pPr>
        <w:ind w:right="50"/>
        <w:rPr>
          <w:rFonts w:eastAsia="Arial" w:cs="Arial"/>
          <w:sz w:val="22"/>
          <w:szCs w:val="22"/>
        </w:rPr>
      </w:pPr>
    </w:p>
    <w:p w14:paraId="46028760" w14:textId="77777777" w:rsidR="00663D83" w:rsidRDefault="00663D83" w:rsidP="00663D83">
      <w:pPr>
        <w:rPr>
          <w:rFonts w:eastAsia="Arial" w:cs="Arial"/>
          <w:sz w:val="22"/>
          <w:szCs w:val="22"/>
        </w:rPr>
      </w:pPr>
      <w:r>
        <w:rPr>
          <w:rFonts w:eastAsia="Arial" w:cs="Arial"/>
          <w:b/>
          <w:sz w:val="22"/>
          <w:szCs w:val="22"/>
        </w:rPr>
        <w:t>ARTÍCULO 45.-</w:t>
      </w:r>
      <w:r>
        <w:rPr>
          <w:rFonts w:eastAsia="Arial" w:cs="Arial"/>
          <w:sz w:val="22"/>
          <w:szCs w:val="22"/>
        </w:rPr>
        <w:t xml:space="preserve"> Es objeto de estos productos, el arrendamiento de locales ubicados en los mercados municipales, la cuota será de $ 161.00 mensual.</w:t>
      </w:r>
    </w:p>
    <w:p w14:paraId="6A104CA8" w14:textId="77777777" w:rsidR="00663D83" w:rsidRDefault="00663D83" w:rsidP="00663D83">
      <w:pPr>
        <w:rPr>
          <w:rFonts w:eastAsia="Arial" w:cs="Arial"/>
          <w:b/>
          <w:sz w:val="22"/>
          <w:szCs w:val="22"/>
        </w:rPr>
      </w:pPr>
    </w:p>
    <w:p w14:paraId="0E59C09F" w14:textId="77777777" w:rsidR="00663D83" w:rsidRDefault="00663D83" w:rsidP="00663D83">
      <w:pPr>
        <w:jc w:val="center"/>
        <w:rPr>
          <w:rFonts w:eastAsia="Arial" w:cs="Arial"/>
          <w:b/>
          <w:sz w:val="22"/>
          <w:szCs w:val="22"/>
        </w:rPr>
      </w:pPr>
      <w:r>
        <w:rPr>
          <w:rFonts w:eastAsia="Arial" w:cs="Arial"/>
          <w:b/>
          <w:sz w:val="22"/>
          <w:szCs w:val="22"/>
        </w:rPr>
        <w:t>SECCIÓN IV</w:t>
      </w:r>
    </w:p>
    <w:p w14:paraId="243F4358" w14:textId="77777777" w:rsidR="00663D83" w:rsidRDefault="00663D83" w:rsidP="00663D83">
      <w:pPr>
        <w:jc w:val="center"/>
        <w:rPr>
          <w:rFonts w:eastAsia="Arial" w:cs="Arial"/>
          <w:b/>
          <w:sz w:val="22"/>
          <w:szCs w:val="22"/>
        </w:rPr>
      </w:pPr>
      <w:r>
        <w:rPr>
          <w:rFonts w:eastAsia="Arial" w:cs="Arial"/>
          <w:b/>
          <w:sz w:val="22"/>
          <w:szCs w:val="22"/>
        </w:rPr>
        <w:t>OTROS PRODUCTOS</w:t>
      </w:r>
    </w:p>
    <w:p w14:paraId="2A07478F" w14:textId="77777777" w:rsidR="00663D83" w:rsidRDefault="00663D83" w:rsidP="00663D83">
      <w:pPr>
        <w:ind w:right="50"/>
        <w:rPr>
          <w:rFonts w:eastAsia="Arial" w:cs="Arial"/>
          <w:b/>
          <w:sz w:val="22"/>
          <w:szCs w:val="22"/>
        </w:rPr>
      </w:pPr>
    </w:p>
    <w:p w14:paraId="74510273" w14:textId="77777777" w:rsidR="00663D83" w:rsidRDefault="00663D83" w:rsidP="00663D83">
      <w:pPr>
        <w:ind w:right="50"/>
        <w:rPr>
          <w:rFonts w:eastAsia="Arial" w:cs="Arial"/>
          <w:sz w:val="22"/>
          <w:szCs w:val="22"/>
        </w:rPr>
      </w:pPr>
      <w:r>
        <w:rPr>
          <w:rFonts w:eastAsia="Arial" w:cs="Arial"/>
          <w:b/>
          <w:sz w:val="22"/>
          <w:szCs w:val="22"/>
        </w:rPr>
        <w:t>ARTÍCULO 46.-</w:t>
      </w:r>
      <w:r>
        <w:rPr>
          <w:rFonts w:eastAsia="Arial" w:cs="Arial"/>
          <w:sz w:val="22"/>
          <w:szCs w:val="22"/>
        </w:rPr>
        <w:t xml:space="preserve"> El Municipio recibirá ingresos derivados de la enajenación y explotación de sus bienes de dominio privado, así como por la prestación de servicios que no corresponda a funciones de derecho público, de conformidad con lo establecido por la Ley de Ingresos Municipal. </w:t>
      </w:r>
    </w:p>
    <w:p w14:paraId="62D7FD3F" w14:textId="77777777" w:rsidR="00663D83" w:rsidRDefault="00663D83" w:rsidP="00663D83">
      <w:pPr>
        <w:ind w:right="50"/>
        <w:rPr>
          <w:rFonts w:eastAsia="Arial" w:cs="Arial"/>
          <w:sz w:val="22"/>
          <w:szCs w:val="22"/>
        </w:rPr>
      </w:pPr>
    </w:p>
    <w:p w14:paraId="131B4350" w14:textId="77777777" w:rsidR="00663D83" w:rsidRDefault="00663D83" w:rsidP="00663D83">
      <w:pPr>
        <w:ind w:right="50"/>
        <w:rPr>
          <w:rFonts w:eastAsia="Arial" w:cs="Arial"/>
          <w:sz w:val="22"/>
          <w:szCs w:val="22"/>
        </w:rPr>
      </w:pPr>
      <w:r>
        <w:rPr>
          <w:rFonts w:eastAsia="Arial" w:cs="Arial"/>
          <w:sz w:val="22"/>
          <w:szCs w:val="22"/>
        </w:rPr>
        <w:t>I.- Por la renta del auditorio se cobrará de la siguiente manera:</w:t>
      </w:r>
    </w:p>
    <w:p w14:paraId="17F21D58" w14:textId="77777777" w:rsidR="00663D83" w:rsidRDefault="00663D83" w:rsidP="00663D83">
      <w:pPr>
        <w:ind w:right="50"/>
        <w:rPr>
          <w:rFonts w:eastAsia="Arial" w:cs="Arial"/>
          <w:sz w:val="22"/>
          <w:szCs w:val="22"/>
        </w:rPr>
      </w:pPr>
    </w:p>
    <w:p w14:paraId="3E5C852C" w14:textId="77777777" w:rsidR="00663D83" w:rsidRDefault="00663D83" w:rsidP="00663D83">
      <w:pPr>
        <w:ind w:right="50"/>
        <w:rPr>
          <w:rFonts w:eastAsia="Arial" w:cs="Arial"/>
          <w:sz w:val="22"/>
          <w:szCs w:val="22"/>
        </w:rPr>
      </w:pPr>
      <w:r>
        <w:rPr>
          <w:rFonts w:eastAsia="Arial" w:cs="Arial"/>
          <w:sz w:val="22"/>
          <w:szCs w:val="22"/>
        </w:rPr>
        <w:t>1.- Renta para eventos con fin lucrativo (exceptuando sala de conferencias) $ 15,360.00.</w:t>
      </w:r>
    </w:p>
    <w:p w14:paraId="7E6DB868" w14:textId="77777777" w:rsidR="00663D83" w:rsidRDefault="00663D83" w:rsidP="00663D83">
      <w:pPr>
        <w:ind w:right="50"/>
        <w:rPr>
          <w:rFonts w:eastAsia="Arial" w:cs="Arial"/>
          <w:sz w:val="22"/>
          <w:szCs w:val="22"/>
        </w:rPr>
      </w:pPr>
      <w:r>
        <w:rPr>
          <w:rFonts w:eastAsia="Arial" w:cs="Arial"/>
          <w:sz w:val="22"/>
          <w:szCs w:val="22"/>
        </w:rPr>
        <w:t>2.- Renta para evento sin fin lucrativo (exceptuando sala de conferencias) $ 12,801.00.</w:t>
      </w:r>
    </w:p>
    <w:p w14:paraId="52485C4D" w14:textId="77777777" w:rsidR="00663D83" w:rsidRDefault="00663D83" w:rsidP="00663D83">
      <w:pPr>
        <w:ind w:right="50"/>
        <w:rPr>
          <w:rFonts w:eastAsia="Arial" w:cs="Arial"/>
          <w:sz w:val="22"/>
          <w:szCs w:val="22"/>
        </w:rPr>
      </w:pPr>
      <w:r>
        <w:rPr>
          <w:rFonts w:eastAsia="Arial" w:cs="Arial"/>
          <w:sz w:val="22"/>
          <w:szCs w:val="22"/>
        </w:rPr>
        <w:t>3.- Sala de conferencias en el Auditorio Municipal $ 5,120.00.</w:t>
      </w:r>
    </w:p>
    <w:p w14:paraId="3D09CCD1" w14:textId="77777777" w:rsidR="00663D83" w:rsidRDefault="00663D83" w:rsidP="00663D83">
      <w:pPr>
        <w:ind w:right="50"/>
        <w:rPr>
          <w:rFonts w:eastAsia="Arial" w:cs="Arial"/>
          <w:b/>
          <w:sz w:val="22"/>
          <w:szCs w:val="22"/>
        </w:rPr>
      </w:pPr>
    </w:p>
    <w:p w14:paraId="3C033568" w14:textId="77777777" w:rsidR="00663D83" w:rsidRDefault="00663D83" w:rsidP="00663D83">
      <w:pPr>
        <w:ind w:right="50"/>
        <w:jc w:val="center"/>
        <w:rPr>
          <w:rFonts w:eastAsia="Arial" w:cs="Arial"/>
          <w:b/>
          <w:sz w:val="22"/>
          <w:szCs w:val="22"/>
        </w:rPr>
      </w:pPr>
      <w:r>
        <w:rPr>
          <w:rFonts w:eastAsia="Arial" w:cs="Arial"/>
          <w:b/>
          <w:sz w:val="22"/>
          <w:szCs w:val="22"/>
        </w:rPr>
        <w:t>CAPÍTULO SEGUNDO</w:t>
      </w:r>
    </w:p>
    <w:p w14:paraId="6224BB8F" w14:textId="77777777" w:rsidR="00663D83" w:rsidRDefault="00663D83" w:rsidP="00663D83">
      <w:pPr>
        <w:jc w:val="center"/>
        <w:rPr>
          <w:rFonts w:eastAsia="Arial" w:cs="Arial"/>
          <w:b/>
          <w:sz w:val="22"/>
          <w:szCs w:val="22"/>
        </w:rPr>
      </w:pPr>
      <w:r>
        <w:rPr>
          <w:rFonts w:eastAsia="Arial" w:cs="Arial"/>
          <w:b/>
          <w:sz w:val="22"/>
          <w:szCs w:val="22"/>
        </w:rPr>
        <w:t>DE LOS APROVECHAMIENTOS</w:t>
      </w:r>
    </w:p>
    <w:p w14:paraId="363C428E" w14:textId="77777777" w:rsidR="00663D83" w:rsidRDefault="00663D83" w:rsidP="00663D83">
      <w:pPr>
        <w:jc w:val="center"/>
        <w:rPr>
          <w:rFonts w:eastAsia="Arial" w:cs="Arial"/>
          <w:b/>
          <w:sz w:val="22"/>
          <w:szCs w:val="22"/>
        </w:rPr>
      </w:pPr>
    </w:p>
    <w:p w14:paraId="40D200C0" w14:textId="77777777" w:rsidR="00663D83" w:rsidRDefault="00663D83" w:rsidP="00663D83">
      <w:pPr>
        <w:jc w:val="center"/>
        <w:rPr>
          <w:rFonts w:eastAsia="Arial" w:cs="Arial"/>
          <w:b/>
          <w:sz w:val="22"/>
          <w:szCs w:val="22"/>
        </w:rPr>
      </w:pPr>
      <w:r>
        <w:rPr>
          <w:rFonts w:eastAsia="Arial" w:cs="Arial"/>
          <w:b/>
          <w:sz w:val="22"/>
          <w:szCs w:val="22"/>
        </w:rPr>
        <w:t>SECCIÓN I</w:t>
      </w:r>
    </w:p>
    <w:p w14:paraId="5373A44F" w14:textId="77777777" w:rsidR="00663D83" w:rsidRDefault="00663D83" w:rsidP="00663D83">
      <w:pPr>
        <w:jc w:val="center"/>
        <w:rPr>
          <w:rFonts w:eastAsia="Arial" w:cs="Arial"/>
          <w:b/>
          <w:sz w:val="22"/>
          <w:szCs w:val="22"/>
        </w:rPr>
      </w:pPr>
      <w:r>
        <w:rPr>
          <w:rFonts w:eastAsia="Arial" w:cs="Arial"/>
          <w:b/>
          <w:sz w:val="22"/>
          <w:szCs w:val="22"/>
        </w:rPr>
        <w:t>DISPOSICIONES GENERALES</w:t>
      </w:r>
    </w:p>
    <w:p w14:paraId="16734D62" w14:textId="77777777" w:rsidR="00663D83" w:rsidRDefault="00663D83" w:rsidP="00663D83">
      <w:pPr>
        <w:ind w:right="50"/>
        <w:rPr>
          <w:rFonts w:eastAsia="Arial" w:cs="Arial"/>
          <w:sz w:val="22"/>
          <w:szCs w:val="22"/>
        </w:rPr>
      </w:pPr>
    </w:p>
    <w:p w14:paraId="606C648B" w14:textId="77777777" w:rsidR="00663D83" w:rsidRDefault="00663D83" w:rsidP="00663D83">
      <w:pPr>
        <w:rPr>
          <w:rFonts w:eastAsia="Arial" w:cs="Arial"/>
          <w:sz w:val="22"/>
          <w:szCs w:val="22"/>
        </w:rPr>
      </w:pPr>
      <w:r>
        <w:rPr>
          <w:rFonts w:eastAsia="Arial" w:cs="Arial"/>
          <w:b/>
          <w:sz w:val="22"/>
          <w:szCs w:val="22"/>
        </w:rPr>
        <w:t>ARTÍCULO 47.-</w:t>
      </w:r>
      <w:r>
        <w:rPr>
          <w:rFonts w:eastAsia="Arial" w:cs="Arial"/>
          <w:sz w:val="22"/>
          <w:szCs w:val="22"/>
        </w:rPr>
        <w:t xml:space="preserve"> Se clasifican como aprovechamientos los ingresos que perciba el Municipio por los siguientes conceptos:</w:t>
      </w:r>
    </w:p>
    <w:p w14:paraId="395A0E53" w14:textId="77777777" w:rsidR="00663D83" w:rsidRDefault="00663D83" w:rsidP="00663D83">
      <w:pPr>
        <w:rPr>
          <w:rFonts w:eastAsia="Arial" w:cs="Arial"/>
          <w:sz w:val="22"/>
          <w:szCs w:val="22"/>
        </w:rPr>
      </w:pPr>
    </w:p>
    <w:p w14:paraId="4EE45A39" w14:textId="77777777" w:rsidR="00663D83" w:rsidRDefault="00663D83" w:rsidP="00663D83">
      <w:pPr>
        <w:rPr>
          <w:rFonts w:eastAsia="Arial" w:cs="Arial"/>
          <w:sz w:val="22"/>
          <w:szCs w:val="22"/>
        </w:rPr>
      </w:pPr>
      <w:r>
        <w:rPr>
          <w:rFonts w:eastAsia="Arial" w:cs="Arial"/>
          <w:sz w:val="22"/>
          <w:szCs w:val="22"/>
        </w:rPr>
        <w:t>I. Ingresos por sanciones administrativas.</w:t>
      </w:r>
    </w:p>
    <w:p w14:paraId="29660EE8" w14:textId="77777777" w:rsidR="00663D83" w:rsidRDefault="00663D83" w:rsidP="00663D83">
      <w:pPr>
        <w:rPr>
          <w:rFonts w:eastAsia="Arial" w:cs="Arial"/>
          <w:sz w:val="22"/>
          <w:szCs w:val="22"/>
        </w:rPr>
      </w:pPr>
    </w:p>
    <w:p w14:paraId="4B5697B9" w14:textId="77777777" w:rsidR="00663D83" w:rsidRDefault="00663D83" w:rsidP="00663D83">
      <w:pPr>
        <w:rPr>
          <w:rFonts w:eastAsia="Arial" w:cs="Arial"/>
          <w:sz w:val="22"/>
          <w:szCs w:val="22"/>
        </w:rPr>
      </w:pPr>
      <w:r>
        <w:rPr>
          <w:rFonts w:eastAsia="Arial" w:cs="Arial"/>
          <w:sz w:val="22"/>
          <w:szCs w:val="22"/>
        </w:rPr>
        <w:t>II. La adjudicación a favor del fisco de bienes abandonados.</w:t>
      </w:r>
    </w:p>
    <w:p w14:paraId="54076BF2" w14:textId="77777777" w:rsidR="00663D83" w:rsidRDefault="00663D83" w:rsidP="00663D83">
      <w:pPr>
        <w:rPr>
          <w:rFonts w:eastAsia="Arial" w:cs="Arial"/>
          <w:sz w:val="22"/>
          <w:szCs w:val="22"/>
        </w:rPr>
      </w:pPr>
    </w:p>
    <w:p w14:paraId="3BC517A7" w14:textId="77777777" w:rsidR="00663D83" w:rsidRDefault="00663D83" w:rsidP="00663D83">
      <w:pPr>
        <w:rPr>
          <w:rFonts w:eastAsia="Arial" w:cs="Arial"/>
          <w:sz w:val="22"/>
          <w:szCs w:val="22"/>
        </w:rPr>
      </w:pPr>
      <w:r>
        <w:rPr>
          <w:rFonts w:eastAsia="Arial" w:cs="Arial"/>
          <w:sz w:val="22"/>
          <w:szCs w:val="22"/>
        </w:rPr>
        <w:t>III. Ingresos por transferencia que perciba el Municipio:</w:t>
      </w:r>
    </w:p>
    <w:p w14:paraId="13293B5C" w14:textId="77777777" w:rsidR="00663D83" w:rsidRDefault="00663D83" w:rsidP="00663D83">
      <w:pPr>
        <w:rPr>
          <w:rFonts w:eastAsia="Arial" w:cs="Arial"/>
          <w:sz w:val="22"/>
          <w:szCs w:val="22"/>
        </w:rPr>
      </w:pPr>
    </w:p>
    <w:p w14:paraId="2FD6FC29" w14:textId="77777777" w:rsidR="00663D83" w:rsidRDefault="00663D83" w:rsidP="00663D83">
      <w:pPr>
        <w:ind w:firstLine="426"/>
        <w:rPr>
          <w:rFonts w:eastAsia="Arial" w:cs="Arial"/>
          <w:sz w:val="22"/>
          <w:szCs w:val="22"/>
        </w:rPr>
      </w:pPr>
      <w:r>
        <w:rPr>
          <w:rFonts w:eastAsia="Arial" w:cs="Arial"/>
          <w:sz w:val="22"/>
          <w:szCs w:val="22"/>
        </w:rPr>
        <w:t>a). Cesiones, herencias, legados, o donaciones.</w:t>
      </w:r>
    </w:p>
    <w:p w14:paraId="65946C29" w14:textId="77777777" w:rsidR="00663D83" w:rsidRDefault="00663D83" w:rsidP="00663D83">
      <w:pPr>
        <w:ind w:firstLine="426"/>
        <w:rPr>
          <w:rFonts w:eastAsia="Arial" w:cs="Arial"/>
          <w:sz w:val="22"/>
          <w:szCs w:val="22"/>
        </w:rPr>
      </w:pPr>
      <w:r>
        <w:rPr>
          <w:rFonts w:eastAsia="Arial" w:cs="Arial"/>
          <w:sz w:val="22"/>
          <w:szCs w:val="22"/>
        </w:rPr>
        <w:t>b). Adjudicaciones en favor del Municipio.</w:t>
      </w:r>
    </w:p>
    <w:p w14:paraId="0A0654BD" w14:textId="77777777" w:rsidR="00663D83" w:rsidRDefault="00663D83" w:rsidP="00663D83">
      <w:pPr>
        <w:ind w:firstLine="426"/>
        <w:rPr>
          <w:rFonts w:eastAsia="Arial" w:cs="Arial"/>
          <w:sz w:val="22"/>
          <w:szCs w:val="22"/>
        </w:rPr>
      </w:pPr>
      <w:r>
        <w:rPr>
          <w:rFonts w:eastAsia="Arial" w:cs="Arial"/>
          <w:sz w:val="22"/>
          <w:szCs w:val="22"/>
        </w:rPr>
        <w:t>c). Aportaciones y subsidios de otro nivel de gobierno u organismos públicos o privados.</w:t>
      </w:r>
    </w:p>
    <w:p w14:paraId="2FED8318" w14:textId="77777777" w:rsidR="00663D83" w:rsidRDefault="00663D83" w:rsidP="00663D83">
      <w:pPr>
        <w:rPr>
          <w:rFonts w:eastAsia="Arial" w:cs="Arial"/>
          <w:sz w:val="22"/>
          <w:szCs w:val="22"/>
        </w:rPr>
      </w:pPr>
    </w:p>
    <w:p w14:paraId="45CAFE8B" w14:textId="77777777" w:rsidR="00663D83" w:rsidRDefault="00663D83" w:rsidP="00663D83">
      <w:pPr>
        <w:jc w:val="center"/>
        <w:rPr>
          <w:rFonts w:eastAsia="Arial" w:cs="Arial"/>
          <w:b/>
          <w:sz w:val="22"/>
          <w:szCs w:val="22"/>
        </w:rPr>
      </w:pPr>
      <w:r>
        <w:rPr>
          <w:rFonts w:eastAsia="Arial" w:cs="Arial"/>
          <w:b/>
          <w:sz w:val="22"/>
          <w:szCs w:val="22"/>
        </w:rPr>
        <w:t>SECCIÓN II</w:t>
      </w:r>
    </w:p>
    <w:p w14:paraId="1793F7A2" w14:textId="77777777" w:rsidR="00663D83" w:rsidRDefault="00663D83" w:rsidP="00663D83">
      <w:pPr>
        <w:jc w:val="center"/>
        <w:rPr>
          <w:rFonts w:eastAsia="Arial" w:cs="Arial"/>
          <w:b/>
          <w:sz w:val="22"/>
          <w:szCs w:val="22"/>
        </w:rPr>
      </w:pPr>
      <w:r>
        <w:rPr>
          <w:rFonts w:eastAsia="Arial" w:cs="Arial"/>
          <w:b/>
          <w:sz w:val="22"/>
          <w:szCs w:val="22"/>
        </w:rPr>
        <w:t>DE LOS INGRESOS POR TRANSFERENCIA</w:t>
      </w:r>
    </w:p>
    <w:p w14:paraId="228FD33A" w14:textId="77777777" w:rsidR="00663D83" w:rsidRDefault="00663D83" w:rsidP="00663D83">
      <w:pPr>
        <w:rPr>
          <w:rFonts w:eastAsia="Arial" w:cs="Arial"/>
          <w:sz w:val="22"/>
          <w:szCs w:val="22"/>
        </w:rPr>
      </w:pPr>
    </w:p>
    <w:p w14:paraId="02A71597" w14:textId="77777777" w:rsidR="00663D83" w:rsidRDefault="00663D83" w:rsidP="00663D83">
      <w:pPr>
        <w:rPr>
          <w:rFonts w:eastAsia="Arial" w:cs="Arial"/>
          <w:sz w:val="22"/>
          <w:szCs w:val="22"/>
        </w:rPr>
      </w:pPr>
      <w:r>
        <w:rPr>
          <w:rFonts w:eastAsia="Arial" w:cs="Arial"/>
          <w:b/>
          <w:sz w:val="22"/>
          <w:szCs w:val="22"/>
        </w:rPr>
        <w:t>ARTÍCULO 48.-</w:t>
      </w:r>
      <w:r>
        <w:rPr>
          <w:rFonts w:eastAsia="Arial" w:cs="Arial"/>
          <w:sz w:val="22"/>
          <w:szCs w:val="22"/>
        </w:rPr>
        <w:t xml:space="preserve"> Son ingresos por transferencia, los que perciba el Municipio por concepto de cesiones, herencias, legados o donaciones provenientes de personas físicas o morales, instituciones públicas o privadas, o instituciones u organismos internacionales. También se consideran ingresos transferidos al Municipio, los que se originen por adjudicación en la vía judicial o en el desahogo del procedimiento administrativo de ejecución, así como las aportaciones o subsidios de otro nivel de gobierno u organismos públicos o privados en favor del Municipio.</w:t>
      </w:r>
    </w:p>
    <w:p w14:paraId="5EF3FA33" w14:textId="77777777" w:rsidR="00663D83" w:rsidRDefault="00663D83" w:rsidP="00663D83">
      <w:pPr>
        <w:rPr>
          <w:rFonts w:eastAsia="Arial" w:cs="Arial"/>
          <w:sz w:val="22"/>
          <w:szCs w:val="22"/>
        </w:rPr>
      </w:pPr>
    </w:p>
    <w:p w14:paraId="50D26725" w14:textId="77777777" w:rsidR="00663D83" w:rsidRDefault="00663D83" w:rsidP="00663D83">
      <w:pPr>
        <w:jc w:val="center"/>
        <w:rPr>
          <w:rFonts w:eastAsia="Arial" w:cs="Arial"/>
          <w:b/>
          <w:sz w:val="22"/>
          <w:szCs w:val="22"/>
        </w:rPr>
      </w:pPr>
      <w:r>
        <w:rPr>
          <w:rFonts w:eastAsia="Arial" w:cs="Arial"/>
          <w:b/>
          <w:sz w:val="22"/>
          <w:szCs w:val="22"/>
        </w:rPr>
        <w:t>SECCIÓN III</w:t>
      </w:r>
    </w:p>
    <w:p w14:paraId="32CBE782" w14:textId="77777777" w:rsidR="00663D83" w:rsidRDefault="00663D83" w:rsidP="00663D83">
      <w:pPr>
        <w:jc w:val="center"/>
        <w:rPr>
          <w:rFonts w:eastAsia="Arial" w:cs="Arial"/>
          <w:b/>
          <w:sz w:val="22"/>
          <w:szCs w:val="22"/>
        </w:rPr>
      </w:pPr>
      <w:r>
        <w:rPr>
          <w:rFonts w:eastAsia="Arial" w:cs="Arial"/>
          <w:b/>
          <w:sz w:val="22"/>
          <w:szCs w:val="22"/>
        </w:rPr>
        <w:t>DE LOS INGRESOS DERIVADOS DE SANCIONES</w:t>
      </w:r>
    </w:p>
    <w:p w14:paraId="537D43BC" w14:textId="77777777" w:rsidR="00663D83" w:rsidRDefault="00663D83" w:rsidP="00663D83">
      <w:pPr>
        <w:rPr>
          <w:rFonts w:eastAsia="Arial" w:cs="Arial"/>
          <w:sz w:val="22"/>
          <w:szCs w:val="22"/>
        </w:rPr>
      </w:pPr>
    </w:p>
    <w:p w14:paraId="079C7784" w14:textId="77777777" w:rsidR="00663D83" w:rsidRDefault="00663D83" w:rsidP="00663D83">
      <w:pPr>
        <w:rPr>
          <w:rFonts w:eastAsia="Arial" w:cs="Arial"/>
          <w:sz w:val="22"/>
          <w:szCs w:val="22"/>
        </w:rPr>
      </w:pPr>
      <w:r>
        <w:rPr>
          <w:rFonts w:eastAsia="Arial" w:cs="Arial"/>
          <w:b/>
          <w:sz w:val="22"/>
          <w:szCs w:val="22"/>
        </w:rPr>
        <w:lastRenderedPageBreak/>
        <w:t>ARTÍCULO 49.-</w:t>
      </w:r>
      <w:r>
        <w:rPr>
          <w:rFonts w:eastAsia="Arial" w:cs="Arial"/>
          <w:sz w:val="22"/>
          <w:szCs w:val="22"/>
        </w:rPr>
        <w:t xml:space="preserve"> Se clasifican en este concepto los ingresos que perciba el Municipio por la aplicación de sanciones pecuniarias por infracciones cometidas por personas físicas o morales en violación a las leyes y reglamentos administrativos.</w:t>
      </w:r>
    </w:p>
    <w:p w14:paraId="18A1ABDE" w14:textId="77777777" w:rsidR="00663D83" w:rsidRDefault="00663D83" w:rsidP="00663D83">
      <w:pPr>
        <w:rPr>
          <w:rFonts w:eastAsia="Arial" w:cs="Arial"/>
          <w:sz w:val="22"/>
          <w:szCs w:val="22"/>
        </w:rPr>
      </w:pPr>
    </w:p>
    <w:p w14:paraId="0D4B1DDF" w14:textId="77777777" w:rsidR="00663D83" w:rsidRDefault="00663D83" w:rsidP="00663D83">
      <w:pPr>
        <w:rPr>
          <w:rFonts w:eastAsia="Arial" w:cs="Arial"/>
          <w:sz w:val="22"/>
          <w:szCs w:val="22"/>
        </w:rPr>
      </w:pPr>
      <w:r>
        <w:rPr>
          <w:rFonts w:eastAsia="Arial" w:cs="Arial"/>
          <w:b/>
          <w:sz w:val="22"/>
          <w:szCs w:val="22"/>
        </w:rPr>
        <w:t>ARTÍCULO 50.-</w:t>
      </w:r>
      <w:r>
        <w:rPr>
          <w:rFonts w:eastAsia="Arial" w:cs="Arial"/>
          <w:sz w:val="22"/>
          <w:szCs w:val="22"/>
        </w:rPr>
        <w:t xml:space="preserve"> La Tesorería Municipal, es la Dependencia del Ayuntamiento facultada para determinar el monto aplicable a cada infracción, correspondiendo a las demás unidades administrativas la vigilancia del cumplimiento de las disposiciones reglamentarias y la determinación de las infracciones cometidas.</w:t>
      </w:r>
    </w:p>
    <w:p w14:paraId="15C5ACA9" w14:textId="77777777" w:rsidR="00663D83" w:rsidRDefault="00663D83" w:rsidP="00663D83">
      <w:pPr>
        <w:rPr>
          <w:rFonts w:eastAsia="Arial" w:cs="Arial"/>
          <w:sz w:val="22"/>
          <w:szCs w:val="22"/>
        </w:rPr>
      </w:pPr>
    </w:p>
    <w:p w14:paraId="5B7D8F28" w14:textId="77777777" w:rsidR="00663D83" w:rsidRDefault="00663D83" w:rsidP="00663D83">
      <w:pPr>
        <w:rPr>
          <w:rFonts w:eastAsia="Arial" w:cs="Arial"/>
          <w:sz w:val="22"/>
          <w:szCs w:val="22"/>
        </w:rPr>
      </w:pPr>
      <w:r>
        <w:rPr>
          <w:rFonts w:eastAsia="Arial" w:cs="Arial"/>
          <w:b/>
          <w:sz w:val="22"/>
          <w:szCs w:val="22"/>
        </w:rPr>
        <w:t>ARTÍCULO 51.-</w:t>
      </w:r>
      <w:r>
        <w:rPr>
          <w:rFonts w:eastAsia="Arial" w:cs="Arial"/>
          <w:sz w:val="22"/>
          <w:szCs w:val="22"/>
        </w:rPr>
        <w:t xml:space="preserve"> Los montos aplicables por concepto de multas estarán determinados por los reglamentos y demás disposiciones municipales que contemplen las infracciones cometidas.</w:t>
      </w:r>
    </w:p>
    <w:p w14:paraId="7AE9E179" w14:textId="77777777" w:rsidR="00663D83" w:rsidRDefault="00663D83" w:rsidP="00663D83">
      <w:pPr>
        <w:rPr>
          <w:rFonts w:eastAsia="Arial" w:cs="Arial"/>
          <w:sz w:val="22"/>
          <w:szCs w:val="22"/>
        </w:rPr>
      </w:pPr>
    </w:p>
    <w:p w14:paraId="797BC707" w14:textId="77777777" w:rsidR="00663D83" w:rsidRDefault="00663D83" w:rsidP="00663D83">
      <w:pPr>
        <w:rPr>
          <w:rFonts w:eastAsia="Arial" w:cs="Arial"/>
          <w:sz w:val="22"/>
          <w:szCs w:val="22"/>
        </w:rPr>
      </w:pPr>
      <w:r>
        <w:rPr>
          <w:rFonts w:eastAsia="Arial" w:cs="Arial"/>
          <w:b/>
          <w:sz w:val="22"/>
          <w:szCs w:val="22"/>
        </w:rPr>
        <w:t>ARTÍCULO 52.-</w:t>
      </w:r>
      <w:r>
        <w:rPr>
          <w:rFonts w:eastAsia="Arial" w:cs="Arial"/>
          <w:sz w:val="22"/>
          <w:szCs w:val="22"/>
        </w:rPr>
        <w:t xml:space="preserve"> Los ingresos, que perciba el municipio por concepto de sanciones administrativas y fiscales, serán los siguientes:</w:t>
      </w:r>
    </w:p>
    <w:p w14:paraId="1C8F6349" w14:textId="77777777" w:rsidR="00663D83" w:rsidRDefault="00663D83" w:rsidP="00663D83">
      <w:pPr>
        <w:rPr>
          <w:rFonts w:eastAsia="Arial" w:cs="Arial"/>
          <w:sz w:val="22"/>
          <w:szCs w:val="22"/>
        </w:rPr>
      </w:pPr>
    </w:p>
    <w:p w14:paraId="43E0B838" w14:textId="77777777" w:rsidR="00663D83" w:rsidRDefault="00663D83" w:rsidP="00663D83">
      <w:pPr>
        <w:tabs>
          <w:tab w:val="left" w:pos="7651"/>
        </w:tabs>
        <w:rPr>
          <w:rFonts w:eastAsia="Arial" w:cs="Arial"/>
          <w:sz w:val="22"/>
          <w:szCs w:val="22"/>
        </w:rPr>
      </w:pPr>
      <w:r>
        <w:rPr>
          <w:rFonts w:eastAsia="Arial" w:cs="Arial"/>
          <w:b/>
          <w:sz w:val="22"/>
          <w:szCs w:val="22"/>
        </w:rPr>
        <w:t>I.-</w:t>
      </w:r>
      <w:r>
        <w:rPr>
          <w:rFonts w:eastAsia="Arial" w:cs="Arial"/>
          <w:sz w:val="22"/>
          <w:szCs w:val="22"/>
        </w:rPr>
        <w:t xml:space="preserve"> De 10 a 50 Unidades de Medida y Actualización (UMA) a las infracciones siguientes:</w:t>
      </w:r>
    </w:p>
    <w:p w14:paraId="1F0807E0" w14:textId="77777777" w:rsidR="00663D83" w:rsidRDefault="00663D83" w:rsidP="00663D83">
      <w:pPr>
        <w:tabs>
          <w:tab w:val="left" w:pos="7651"/>
        </w:tabs>
        <w:rPr>
          <w:rFonts w:eastAsia="Arial" w:cs="Arial"/>
          <w:sz w:val="22"/>
          <w:szCs w:val="22"/>
        </w:rPr>
      </w:pPr>
    </w:p>
    <w:p w14:paraId="1222D373" w14:textId="77777777" w:rsidR="00663D83" w:rsidRDefault="00663D83" w:rsidP="00663D83">
      <w:pPr>
        <w:rPr>
          <w:rFonts w:eastAsia="Arial" w:cs="Arial"/>
          <w:sz w:val="22"/>
          <w:szCs w:val="22"/>
        </w:rPr>
      </w:pPr>
      <w:r>
        <w:rPr>
          <w:rFonts w:eastAsia="Arial" w:cs="Arial"/>
          <w:sz w:val="22"/>
          <w:szCs w:val="22"/>
        </w:rPr>
        <w:t>1.- Las cometidas por los sujetos pasivos de una obligación fiscal consistentes en:</w:t>
      </w:r>
    </w:p>
    <w:p w14:paraId="5D16A9A8" w14:textId="77777777" w:rsidR="00663D83" w:rsidRDefault="00663D83" w:rsidP="00663D83">
      <w:pPr>
        <w:rPr>
          <w:rFonts w:eastAsia="Arial" w:cs="Arial"/>
          <w:sz w:val="22"/>
          <w:szCs w:val="22"/>
        </w:rPr>
      </w:pPr>
    </w:p>
    <w:p w14:paraId="49778BCA" w14:textId="77777777" w:rsidR="00663D83" w:rsidRDefault="00663D83" w:rsidP="00663D83">
      <w:pPr>
        <w:rPr>
          <w:rFonts w:eastAsia="Arial" w:cs="Arial"/>
          <w:sz w:val="22"/>
          <w:szCs w:val="22"/>
        </w:rPr>
      </w:pPr>
      <w:r>
        <w:rPr>
          <w:rFonts w:eastAsia="Arial" w:cs="Arial"/>
          <w:sz w:val="22"/>
          <w:szCs w:val="22"/>
        </w:rPr>
        <w:t>a).- Presentar los avisos, declaraciones, solicitudes, datos, libros, informes, copias o documentos, alterados, falsificados, incompletos o con errores que traigan consigo la evasión de una obligación fiscal.</w:t>
      </w:r>
    </w:p>
    <w:p w14:paraId="0A3AA498" w14:textId="77777777" w:rsidR="00663D83" w:rsidRDefault="00663D83" w:rsidP="00663D83">
      <w:pPr>
        <w:rPr>
          <w:rFonts w:eastAsia="Arial" w:cs="Arial"/>
          <w:sz w:val="22"/>
          <w:szCs w:val="22"/>
        </w:rPr>
      </w:pPr>
    </w:p>
    <w:p w14:paraId="06C91764" w14:textId="77777777" w:rsidR="00663D83" w:rsidRDefault="00663D83" w:rsidP="00663D83">
      <w:pPr>
        <w:rPr>
          <w:rFonts w:eastAsia="Arial" w:cs="Arial"/>
          <w:sz w:val="22"/>
          <w:szCs w:val="22"/>
        </w:rPr>
      </w:pPr>
      <w:r>
        <w:rPr>
          <w:rFonts w:eastAsia="Arial" w:cs="Arial"/>
          <w:sz w:val="22"/>
          <w:szCs w:val="22"/>
        </w:rPr>
        <w:t>b).- No dar aviso de cambio de domicilio de los establecimientos donde se enajenan bebidas alcohólicas, así como el cambio del nombre del titular de los derechos de la licencia para el funcionamiento de dichos establecimientos.</w:t>
      </w:r>
    </w:p>
    <w:p w14:paraId="6B930555" w14:textId="77777777" w:rsidR="00663D83" w:rsidRDefault="00663D83" w:rsidP="00663D83">
      <w:pPr>
        <w:rPr>
          <w:rFonts w:eastAsia="Arial" w:cs="Arial"/>
          <w:sz w:val="22"/>
          <w:szCs w:val="22"/>
        </w:rPr>
      </w:pPr>
    </w:p>
    <w:p w14:paraId="02407BF4" w14:textId="77777777" w:rsidR="00663D83" w:rsidRDefault="00663D83" w:rsidP="00663D83">
      <w:pPr>
        <w:rPr>
          <w:rFonts w:eastAsia="Arial" w:cs="Arial"/>
          <w:sz w:val="22"/>
          <w:szCs w:val="22"/>
        </w:rPr>
      </w:pPr>
      <w:r>
        <w:rPr>
          <w:rFonts w:eastAsia="Arial" w:cs="Arial"/>
          <w:sz w:val="22"/>
          <w:szCs w:val="22"/>
        </w:rPr>
        <w:t>c).- No cumplir con las obligaciones que señalan las disposiciones fiscales de inscribirse o registrarse  o hacerlo fuera de los plazos legales; no citar su número de registro municipal en las declaraciones, manifestaciones, solicitudes o gestiones que hagan ante cualquier oficina o autoridad.</w:t>
      </w:r>
    </w:p>
    <w:p w14:paraId="7EDFECAB" w14:textId="77777777" w:rsidR="00663D83" w:rsidRDefault="00663D83" w:rsidP="00663D83">
      <w:pPr>
        <w:rPr>
          <w:rFonts w:eastAsia="Arial" w:cs="Arial"/>
          <w:sz w:val="22"/>
          <w:szCs w:val="22"/>
        </w:rPr>
      </w:pPr>
    </w:p>
    <w:p w14:paraId="6F8762B1" w14:textId="77777777" w:rsidR="00663D83" w:rsidRDefault="00663D83" w:rsidP="00663D83">
      <w:pPr>
        <w:rPr>
          <w:rFonts w:eastAsia="Arial" w:cs="Arial"/>
          <w:sz w:val="22"/>
          <w:szCs w:val="22"/>
        </w:rPr>
      </w:pPr>
      <w:r>
        <w:rPr>
          <w:rFonts w:eastAsia="Arial" w:cs="Arial"/>
          <w:sz w:val="22"/>
          <w:szCs w:val="22"/>
        </w:rPr>
        <w:t>d).- No presentar, o hacerlo extemporáneamente, los  avisos, declaraciones, solicitudes, datos, informes, copias, libros o documentos que prevengan las disposiciones fiscales o no aclararlos cuando las autoridades fiscales lo soliciten.</w:t>
      </w:r>
    </w:p>
    <w:p w14:paraId="37E219E9" w14:textId="77777777" w:rsidR="00663D83" w:rsidRDefault="00663D83" w:rsidP="00663D83">
      <w:pPr>
        <w:rPr>
          <w:rFonts w:eastAsia="Arial" w:cs="Arial"/>
          <w:sz w:val="22"/>
          <w:szCs w:val="22"/>
        </w:rPr>
      </w:pPr>
    </w:p>
    <w:p w14:paraId="7808D1FD" w14:textId="77777777" w:rsidR="00663D83" w:rsidRDefault="00663D83" w:rsidP="00663D83">
      <w:pPr>
        <w:rPr>
          <w:rFonts w:eastAsia="Arial" w:cs="Arial"/>
          <w:sz w:val="22"/>
          <w:szCs w:val="22"/>
        </w:rPr>
      </w:pPr>
      <w:r>
        <w:rPr>
          <w:rFonts w:eastAsia="Arial" w:cs="Arial"/>
          <w:sz w:val="22"/>
          <w:szCs w:val="22"/>
        </w:rPr>
        <w:t xml:space="preserve">e).- Faltar a la obligación de extender o exigir recibos, facturas o cualesquiera documentos que señalen las Leyes Fiscales. </w:t>
      </w:r>
    </w:p>
    <w:p w14:paraId="056CC8A8" w14:textId="77777777" w:rsidR="00663D83" w:rsidRDefault="00663D83" w:rsidP="00663D83">
      <w:pPr>
        <w:rPr>
          <w:rFonts w:eastAsia="Arial" w:cs="Arial"/>
          <w:sz w:val="22"/>
          <w:szCs w:val="22"/>
        </w:rPr>
      </w:pPr>
    </w:p>
    <w:p w14:paraId="395A7E51" w14:textId="77777777" w:rsidR="00663D83" w:rsidRDefault="00663D83" w:rsidP="00663D83">
      <w:pPr>
        <w:rPr>
          <w:rFonts w:eastAsia="Arial" w:cs="Arial"/>
          <w:sz w:val="22"/>
          <w:szCs w:val="22"/>
        </w:rPr>
      </w:pPr>
      <w:r>
        <w:rPr>
          <w:rFonts w:eastAsia="Arial" w:cs="Arial"/>
          <w:sz w:val="22"/>
          <w:szCs w:val="22"/>
        </w:rPr>
        <w:t xml:space="preserve">f).- No pagar los créditos fiscales dentro de los plazos señalados por las Leyes Fiscales. </w:t>
      </w:r>
    </w:p>
    <w:p w14:paraId="5FACC67C" w14:textId="77777777" w:rsidR="00663D83" w:rsidRDefault="00663D83" w:rsidP="00663D83">
      <w:pPr>
        <w:rPr>
          <w:rFonts w:eastAsia="Arial" w:cs="Arial"/>
          <w:sz w:val="22"/>
          <w:szCs w:val="22"/>
        </w:rPr>
      </w:pPr>
    </w:p>
    <w:p w14:paraId="024773D1" w14:textId="77777777" w:rsidR="00663D83" w:rsidRDefault="00663D83" w:rsidP="00663D83">
      <w:pPr>
        <w:rPr>
          <w:rFonts w:eastAsia="Arial" w:cs="Arial"/>
          <w:sz w:val="22"/>
          <w:szCs w:val="22"/>
        </w:rPr>
      </w:pPr>
      <w:r>
        <w:rPr>
          <w:rFonts w:eastAsia="Arial" w:cs="Arial"/>
          <w:sz w:val="22"/>
          <w:szCs w:val="22"/>
        </w:rPr>
        <w:t>g) No contar con Licencia de Funcionamiento Mercantil y estar operando.</w:t>
      </w:r>
    </w:p>
    <w:p w14:paraId="0A32DA91" w14:textId="77777777" w:rsidR="00663D83" w:rsidRDefault="00663D83" w:rsidP="00663D83">
      <w:pPr>
        <w:rPr>
          <w:rFonts w:eastAsia="Arial" w:cs="Arial"/>
          <w:sz w:val="22"/>
          <w:szCs w:val="22"/>
        </w:rPr>
      </w:pPr>
    </w:p>
    <w:p w14:paraId="5BF7A4A6" w14:textId="77777777" w:rsidR="00663D83" w:rsidRDefault="00663D83" w:rsidP="00663D83">
      <w:pPr>
        <w:rPr>
          <w:rFonts w:eastAsia="Arial" w:cs="Arial"/>
          <w:sz w:val="22"/>
          <w:szCs w:val="22"/>
        </w:rPr>
      </w:pPr>
      <w:r>
        <w:rPr>
          <w:rFonts w:eastAsia="Arial" w:cs="Arial"/>
          <w:sz w:val="22"/>
          <w:szCs w:val="22"/>
        </w:rPr>
        <w:t>2.- Las cometidas por jueces, encargados de los registros públicos, notarios, corredores y en general a los funcionarios que tengan fe pública consistente en:</w:t>
      </w:r>
    </w:p>
    <w:p w14:paraId="46745913" w14:textId="77777777" w:rsidR="00663D83" w:rsidRDefault="00663D83" w:rsidP="00663D83">
      <w:pPr>
        <w:rPr>
          <w:rFonts w:eastAsia="Arial" w:cs="Arial"/>
          <w:sz w:val="22"/>
          <w:szCs w:val="22"/>
        </w:rPr>
      </w:pPr>
    </w:p>
    <w:p w14:paraId="788A0437" w14:textId="77777777" w:rsidR="00663D83" w:rsidRDefault="00663D83" w:rsidP="00663D83">
      <w:pPr>
        <w:rPr>
          <w:rFonts w:eastAsia="Arial" w:cs="Arial"/>
          <w:sz w:val="22"/>
          <w:szCs w:val="22"/>
        </w:rPr>
      </w:pPr>
      <w:r>
        <w:rPr>
          <w:rFonts w:eastAsia="Arial" w:cs="Arial"/>
          <w:sz w:val="22"/>
          <w:szCs w:val="22"/>
        </w:rPr>
        <w:t>a).- Proporcionar los informes, datos o documentos alterados o falsificados.</w:t>
      </w:r>
    </w:p>
    <w:p w14:paraId="61D0BBC6" w14:textId="77777777" w:rsidR="00663D83" w:rsidRDefault="00663D83" w:rsidP="00663D83">
      <w:pPr>
        <w:rPr>
          <w:rFonts w:eastAsia="Arial" w:cs="Arial"/>
          <w:sz w:val="22"/>
          <w:szCs w:val="22"/>
        </w:rPr>
      </w:pPr>
    </w:p>
    <w:p w14:paraId="1FC07645" w14:textId="77777777" w:rsidR="00663D83" w:rsidRDefault="00663D83" w:rsidP="00663D83">
      <w:pPr>
        <w:rPr>
          <w:rFonts w:eastAsia="Arial" w:cs="Arial"/>
          <w:sz w:val="22"/>
          <w:szCs w:val="22"/>
        </w:rPr>
      </w:pPr>
      <w:r>
        <w:rPr>
          <w:rFonts w:eastAsia="Arial" w:cs="Arial"/>
          <w:sz w:val="22"/>
          <w:szCs w:val="22"/>
        </w:rPr>
        <w:lastRenderedPageBreak/>
        <w:t xml:space="preserve">b).- Extender constancia de haberse cumplido con las obligaciones fiscales en los actos en que intervengan, cuando no proceda su otorgamiento. </w:t>
      </w:r>
    </w:p>
    <w:p w14:paraId="3585F8A7" w14:textId="77777777" w:rsidR="00663D83" w:rsidRDefault="00663D83" w:rsidP="00663D83">
      <w:pPr>
        <w:rPr>
          <w:rFonts w:eastAsia="Arial" w:cs="Arial"/>
          <w:sz w:val="22"/>
          <w:szCs w:val="22"/>
        </w:rPr>
      </w:pPr>
    </w:p>
    <w:p w14:paraId="6FA0F25C" w14:textId="77777777" w:rsidR="00663D83" w:rsidRDefault="00663D83" w:rsidP="00663D83">
      <w:pPr>
        <w:rPr>
          <w:rFonts w:eastAsia="Arial" w:cs="Arial"/>
          <w:sz w:val="22"/>
          <w:szCs w:val="22"/>
        </w:rPr>
      </w:pPr>
      <w:r>
        <w:rPr>
          <w:rFonts w:eastAsia="Arial" w:cs="Arial"/>
          <w:sz w:val="22"/>
          <w:szCs w:val="22"/>
        </w:rPr>
        <w:t>3.- Las cometidas por funcionarios y empleados públicos consistentes en:</w:t>
      </w:r>
    </w:p>
    <w:p w14:paraId="0C7EAF82" w14:textId="77777777" w:rsidR="00663D83" w:rsidRDefault="00663D83" w:rsidP="00663D83">
      <w:pPr>
        <w:rPr>
          <w:rFonts w:eastAsia="Arial" w:cs="Arial"/>
          <w:sz w:val="22"/>
          <w:szCs w:val="22"/>
        </w:rPr>
      </w:pPr>
    </w:p>
    <w:p w14:paraId="731FB9E8" w14:textId="77777777" w:rsidR="00663D83" w:rsidRDefault="00663D83" w:rsidP="00663D83">
      <w:pPr>
        <w:rPr>
          <w:rFonts w:eastAsia="Arial" w:cs="Arial"/>
          <w:sz w:val="22"/>
          <w:szCs w:val="22"/>
        </w:rPr>
      </w:pPr>
      <w:r>
        <w:rPr>
          <w:rFonts w:eastAsia="Arial" w:cs="Arial"/>
          <w:sz w:val="22"/>
          <w:szCs w:val="22"/>
        </w:rPr>
        <w:t>a).- Alterar documentos fiscales que tengan en su poder.</w:t>
      </w:r>
    </w:p>
    <w:p w14:paraId="232BF584" w14:textId="77777777" w:rsidR="00663D83" w:rsidRDefault="00663D83" w:rsidP="00663D83">
      <w:pPr>
        <w:rPr>
          <w:rFonts w:eastAsia="Arial" w:cs="Arial"/>
          <w:sz w:val="22"/>
          <w:szCs w:val="22"/>
        </w:rPr>
      </w:pPr>
    </w:p>
    <w:p w14:paraId="687682B8" w14:textId="77777777" w:rsidR="00663D83" w:rsidRDefault="00663D83" w:rsidP="00663D83">
      <w:pPr>
        <w:rPr>
          <w:rFonts w:eastAsia="Arial" w:cs="Arial"/>
          <w:sz w:val="22"/>
          <w:szCs w:val="22"/>
        </w:rPr>
      </w:pPr>
      <w:r>
        <w:rPr>
          <w:rFonts w:eastAsia="Arial" w:cs="Arial"/>
          <w:sz w:val="22"/>
          <w:szCs w:val="22"/>
        </w:rPr>
        <w:t>b).- Asentar falsamente que se dio cumplimiento a las disposiciones fiscales o que se practicaron  visitas de auditoría o inspección o incluir datos falsos en las actas relativas.</w:t>
      </w:r>
    </w:p>
    <w:p w14:paraId="2581CEC5" w14:textId="77777777" w:rsidR="00663D83" w:rsidRDefault="00663D83" w:rsidP="00663D83">
      <w:pPr>
        <w:rPr>
          <w:rFonts w:eastAsia="Arial" w:cs="Arial"/>
          <w:sz w:val="22"/>
          <w:szCs w:val="22"/>
        </w:rPr>
      </w:pPr>
    </w:p>
    <w:p w14:paraId="7FE6340E" w14:textId="77777777" w:rsidR="00663D83" w:rsidRDefault="00663D83" w:rsidP="00663D83">
      <w:pPr>
        <w:rPr>
          <w:rFonts w:eastAsia="Arial" w:cs="Arial"/>
          <w:sz w:val="22"/>
          <w:szCs w:val="22"/>
        </w:rPr>
      </w:pPr>
      <w:r>
        <w:rPr>
          <w:rFonts w:eastAsia="Arial" w:cs="Arial"/>
          <w:sz w:val="22"/>
          <w:szCs w:val="22"/>
        </w:rPr>
        <w:t>4.- Las cometidas por terceros consistentes en:</w:t>
      </w:r>
    </w:p>
    <w:p w14:paraId="3D67EAC8" w14:textId="77777777" w:rsidR="00663D83" w:rsidRDefault="00663D83" w:rsidP="00663D83">
      <w:pPr>
        <w:rPr>
          <w:rFonts w:eastAsia="Arial" w:cs="Arial"/>
          <w:sz w:val="22"/>
          <w:szCs w:val="22"/>
        </w:rPr>
      </w:pPr>
    </w:p>
    <w:p w14:paraId="56A6D17F" w14:textId="77777777" w:rsidR="00663D83" w:rsidRDefault="00663D83" w:rsidP="00663D83">
      <w:pPr>
        <w:rPr>
          <w:rFonts w:eastAsia="Arial" w:cs="Arial"/>
          <w:sz w:val="22"/>
          <w:szCs w:val="22"/>
        </w:rPr>
      </w:pPr>
      <w:r>
        <w:rPr>
          <w:rFonts w:eastAsia="Arial" w:cs="Arial"/>
          <w:sz w:val="22"/>
          <w:szCs w:val="22"/>
        </w:rPr>
        <w:t>a).- Consentir o tolerar que se inscriban a su nombre negociaciones ajenas o percibir a nombre propio ingresos gravables que correspondan a otra persona, cuando esto último origine la evasión de impuestos.</w:t>
      </w:r>
    </w:p>
    <w:p w14:paraId="58BFE2FB" w14:textId="77777777" w:rsidR="00663D83" w:rsidRDefault="00663D83" w:rsidP="00663D83">
      <w:pPr>
        <w:rPr>
          <w:rFonts w:eastAsia="Arial" w:cs="Arial"/>
          <w:sz w:val="22"/>
          <w:szCs w:val="22"/>
        </w:rPr>
      </w:pPr>
    </w:p>
    <w:p w14:paraId="54739BF6" w14:textId="77777777" w:rsidR="00663D83" w:rsidRDefault="00663D83" w:rsidP="00663D83">
      <w:pPr>
        <w:rPr>
          <w:rFonts w:eastAsia="Arial" w:cs="Arial"/>
          <w:sz w:val="22"/>
          <w:szCs w:val="22"/>
        </w:rPr>
      </w:pPr>
      <w:r>
        <w:rPr>
          <w:rFonts w:eastAsia="Arial" w:cs="Arial"/>
          <w:sz w:val="22"/>
          <w:szCs w:val="22"/>
        </w:rPr>
        <w:t>b).- Presentar los avisos, informes, datos o documentos que le sean solicitados alterados, falsificados, incompletos o inexactos.</w:t>
      </w:r>
    </w:p>
    <w:p w14:paraId="723311F8" w14:textId="77777777" w:rsidR="00663D83" w:rsidRDefault="00663D83" w:rsidP="00663D83">
      <w:pPr>
        <w:rPr>
          <w:rFonts w:eastAsia="Arial" w:cs="Arial"/>
          <w:sz w:val="22"/>
          <w:szCs w:val="22"/>
        </w:rPr>
      </w:pPr>
    </w:p>
    <w:p w14:paraId="2C453CA0" w14:textId="77777777" w:rsidR="00663D83" w:rsidRDefault="00663D83" w:rsidP="00663D83">
      <w:pPr>
        <w:rPr>
          <w:rFonts w:eastAsia="Arial" w:cs="Arial"/>
          <w:sz w:val="22"/>
          <w:szCs w:val="22"/>
        </w:rPr>
      </w:pPr>
      <w:r>
        <w:rPr>
          <w:rFonts w:eastAsia="Arial" w:cs="Arial"/>
          <w:b/>
          <w:sz w:val="22"/>
          <w:szCs w:val="22"/>
        </w:rPr>
        <w:t>II.-</w:t>
      </w:r>
      <w:r>
        <w:rPr>
          <w:rFonts w:eastAsia="Arial" w:cs="Arial"/>
          <w:sz w:val="22"/>
          <w:szCs w:val="22"/>
        </w:rPr>
        <w:t xml:space="preserve"> De 20 a 100 Unidades de Medida y Actualización (UMA) a las infracciones siguientes:</w:t>
      </w:r>
    </w:p>
    <w:p w14:paraId="77337E65" w14:textId="77777777" w:rsidR="00663D83" w:rsidRDefault="00663D83" w:rsidP="00663D83">
      <w:pPr>
        <w:rPr>
          <w:rFonts w:eastAsia="Arial" w:cs="Arial"/>
          <w:sz w:val="22"/>
          <w:szCs w:val="22"/>
        </w:rPr>
      </w:pPr>
    </w:p>
    <w:p w14:paraId="0D84D258" w14:textId="77777777" w:rsidR="00663D83" w:rsidRDefault="00663D83" w:rsidP="00663D83">
      <w:pPr>
        <w:rPr>
          <w:rFonts w:eastAsia="Arial" w:cs="Arial"/>
          <w:sz w:val="22"/>
          <w:szCs w:val="22"/>
        </w:rPr>
      </w:pPr>
      <w:r>
        <w:rPr>
          <w:rFonts w:eastAsia="Arial" w:cs="Arial"/>
          <w:sz w:val="22"/>
          <w:szCs w:val="22"/>
        </w:rPr>
        <w:t>1.- Las cometidas por los sujetos pasivos de una obligación fiscal consistentes en:</w:t>
      </w:r>
    </w:p>
    <w:p w14:paraId="3B8631F1" w14:textId="77777777" w:rsidR="00663D83" w:rsidRDefault="00663D83" w:rsidP="00663D83">
      <w:pPr>
        <w:rPr>
          <w:rFonts w:eastAsia="Arial" w:cs="Arial"/>
          <w:sz w:val="22"/>
          <w:szCs w:val="22"/>
        </w:rPr>
      </w:pPr>
    </w:p>
    <w:p w14:paraId="2636B854" w14:textId="77777777" w:rsidR="00663D83" w:rsidRDefault="00663D83" w:rsidP="00663D83">
      <w:pPr>
        <w:rPr>
          <w:rFonts w:eastAsia="Arial" w:cs="Arial"/>
          <w:sz w:val="22"/>
          <w:szCs w:val="22"/>
        </w:rPr>
      </w:pPr>
      <w:r>
        <w:rPr>
          <w:rFonts w:eastAsia="Arial" w:cs="Arial"/>
          <w:sz w:val="22"/>
          <w:szCs w:val="22"/>
        </w:rPr>
        <w:t>a).- Resistirse por cualquier  medio, a las visitas de auditoría o de inspección; no suministrar los datos e informes que legalmente puedan exigir los auditores o inspectores; no mostrar los registros, documentos, facturas de compra o venta de bienes o mercancías; impedir el acceso a los almacenes, depósitos o bodegas  o cualquier otra dependencia y en general, negarse a proporcionar los elementos que requieran para comprobar la situación fiscal del visitado en relación con el objeto de la visita.</w:t>
      </w:r>
    </w:p>
    <w:p w14:paraId="1C4A36D3" w14:textId="77777777" w:rsidR="00663D83" w:rsidRDefault="00663D83" w:rsidP="00663D83">
      <w:pPr>
        <w:rPr>
          <w:rFonts w:eastAsia="Arial" w:cs="Arial"/>
          <w:sz w:val="22"/>
          <w:szCs w:val="22"/>
        </w:rPr>
      </w:pPr>
    </w:p>
    <w:p w14:paraId="6625FAFE" w14:textId="77777777" w:rsidR="00663D83" w:rsidRDefault="00663D83" w:rsidP="00663D83">
      <w:pPr>
        <w:rPr>
          <w:rFonts w:eastAsia="Arial" w:cs="Arial"/>
          <w:sz w:val="22"/>
          <w:szCs w:val="22"/>
        </w:rPr>
      </w:pPr>
      <w:r>
        <w:rPr>
          <w:rFonts w:eastAsia="Arial" w:cs="Arial"/>
          <w:sz w:val="22"/>
          <w:szCs w:val="22"/>
        </w:rPr>
        <w:t>b).- Utilizar interpósita persona para manifestar negociaciones propias o para percibir ingresos gravables dejando de pagar las contribuciones.</w:t>
      </w:r>
    </w:p>
    <w:p w14:paraId="5A1AC0E8" w14:textId="77777777" w:rsidR="00663D83" w:rsidRDefault="00663D83" w:rsidP="00663D83">
      <w:pPr>
        <w:rPr>
          <w:rFonts w:eastAsia="Arial" w:cs="Arial"/>
          <w:sz w:val="22"/>
          <w:szCs w:val="22"/>
        </w:rPr>
      </w:pPr>
    </w:p>
    <w:p w14:paraId="4F676DEE" w14:textId="77777777" w:rsidR="00663D83" w:rsidRDefault="00663D83" w:rsidP="00663D83">
      <w:pPr>
        <w:rPr>
          <w:rFonts w:eastAsia="Arial" w:cs="Arial"/>
          <w:sz w:val="22"/>
          <w:szCs w:val="22"/>
        </w:rPr>
      </w:pPr>
      <w:r>
        <w:rPr>
          <w:rFonts w:eastAsia="Arial" w:cs="Arial"/>
          <w:sz w:val="22"/>
          <w:szCs w:val="22"/>
        </w:rPr>
        <w:t>c).- No contar con la licencia y la autorización anual correspondiente para la colocación de anuncios publicitarios.</w:t>
      </w:r>
    </w:p>
    <w:p w14:paraId="4DF121A5" w14:textId="77777777" w:rsidR="00663D83" w:rsidRDefault="00663D83" w:rsidP="00663D83">
      <w:pPr>
        <w:rPr>
          <w:rFonts w:eastAsia="Arial" w:cs="Arial"/>
          <w:sz w:val="22"/>
          <w:szCs w:val="22"/>
        </w:rPr>
      </w:pPr>
    </w:p>
    <w:p w14:paraId="36A49D25" w14:textId="77777777" w:rsidR="00663D83" w:rsidRDefault="00663D83" w:rsidP="00663D83">
      <w:pPr>
        <w:rPr>
          <w:rFonts w:eastAsia="Arial" w:cs="Arial"/>
          <w:sz w:val="22"/>
          <w:szCs w:val="22"/>
        </w:rPr>
      </w:pPr>
      <w:r>
        <w:rPr>
          <w:rFonts w:eastAsia="Arial" w:cs="Arial"/>
          <w:sz w:val="22"/>
          <w:szCs w:val="22"/>
        </w:rPr>
        <w:t>d) A los fraccionadores que no presenten en Tesorería Municipal Contratos de Agua y Drenaje por cada una de las viviendas terminadas.</w:t>
      </w:r>
    </w:p>
    <w:p w14:paraId="642D64FD" w14:textId="77777777" w:rsidR="00663D83" w:rsidRDefault="00663D83" w:rsidP="00663D83">
      <w:pPr>
        <w:rPr>
          <w:rFonts w:eastAsia="Arial" w:cs="Arial"/>
          <w:sz w:val="22"/>
          <w:szCs w:val="22"/>
        </w:rPr>
      </w:pPr>
    </w:p>
    <w:p w14:paraId="3C8821DD" w14:textId="77777777" w:rsidR="00663D83" w:rsidRDefault="00663D83" w:rsidP="00663D83">
      <w:pPr>
        <w:rPr>
          <w:rFonts w:eastAsia="Arial" w:cs="Arial"/>
          <w:sz w:val="22"/>
          <w:szCs w:val="22"/>
        </w:rPr>
      </w:pPr>
      <w:r>
        <w:rPr>
          <w:rFonts w:eastAsia="Arial" w:cs="Arial"/>
          <w:sz w:val="22"/>
          <w:szCs w:val="22"/>
        </w:rPr>
        <w:t>2.- Las cometidas por jueces, encargados de los registros públicos, notarios, corredores y en general a los funcionarios que tengan fe pública consistente en:</w:t>
      </w:r>
    </w:p>
    <w:p w14:paraId="4D8800F6" w14:textId="77777777" w:rsidR="00663D83" w:rsidRDefault="00663D83" w:rsidP="00663D83">
      <w:pPr>
        <w:rPr>
          <w:rFonts w:eastAsia="Arial" w:cs="Arial"/>
          <w:sz w:val="22"/>
          <w:szCs w:val="22"/>
        </w:rPr>
      </w:pPr>
    </w:p>
    <w:p w14:paraId="7599C9DC" w14:textId="77777777" w:rsidR="00663D83" w:rsidRDefault="00663D83" w:rsidP="00663D83">
      <w:pPr>
        <w:rPr>
          <w:rFonts w:eastAsia="Arial" w:cs="Arial"/>
          <w:sz w:val="22"/>
          <w:szCs w:val="22"/>
        </w:rPr>
      </w:pPr>
      <w:r>
        <w:rPr>
          <w:rFonts w:eastAsia="Arial" w:cs="Arial"/>
          <w:sz w:val="22"/>
          <w:szCs w:val="22"/>
        </w:rPr>
        <w:t xml:space="preserve">a).- Expedir testimonios de escrituras, documentos o minutas cuando no estén pagadas las contribuciones correspondientes. </w:t>
      </w:r>
    </w:p>
    <w:p w14:paraId="27E1FDBA" w14:textId="77777777" w:rsidR="00663D83" w:rsidRDefault="00663D83" w:rsidP="00663D83">
      <w:pPr>
        <w:rPr>
          <w:rFonts w:eastAsia="Arial" w:cs="Arial"/>
          <w:sz w:val="22"/>
          <w:szCs w:val="22"/>
        </w:rPr>
      </w:pPr>
    </w:p>
    <w:p w14:paraId="23CF8557" w14:textId="77777777" w:rsidR="00663D83" w:rsidRDefault="00663D83" w:rsidP="00663D83">
      <w:pPr>
        <w:rPr>
          <w:rFonts w:eastAsia="Arial" w:cs="Arial"/>
          <w:sz w:val="22"/>
          <w:szCs w:val="22"/>
        </w:rPr>
      </w:pPr>
      <w:r>
        <w:rPr>
          <w:rFonts w:eastAsia="Arial" w:cs="Arial"/>
          <w:sz w:val="22"/>
          <w:szCs w:val="22"/>
        </w:rPr>
        <w:t xml:space="preserve">b).- Resistirse por cualquier medio, a las visitas de auditores o inspectores. No suministrar los datos o informes que legalmente puedan exigir los auditores o inspectores. No mostrarles los libros, documentos, registros y en general, los elementos necesarios para la práctica de la visita. </w:t>
      </w:r>
    </w:p>
    <w:p w14:paraId="6B3B19FE" w14:textId="77777777" w:rsidR="00663D83" w:rsidRDefault="00663D83" w:rsidP="00663D83">
      <w:pPr>
        <w:rPr>
          <w:rFonts w:eastAsia="Arial" w:cs="Arial"/>
          <w:sz w:val="22"/>
          <w:szCs w:val="22"/>
        </w:rPr>
      </w:pPr>
    </w:p>
    <w:p w14:paraId="556118BD" w14:textId="77777777" w:rsidR="00663D83" w:rsidRDefault="00663D83" w:rsidP="00663D83">
      <w:pPr>
        <w:rPr>
          <w:rFonts w:eastAsia="Arial" w:cs="Arial"/>
          <w:sz w:val="22"/>
          <w:szCs w:val="22"/>
        </w:rPr>
      </w:pPr>
      <w:r>
        <w:rPr>
          <w:rFonts w:eastAsia="Arial" w:cs="Arial"/>
          <w:sz w:val="22"/>
          <w:szCs w:val="22"/>
        </w:rPr>
        <w:t xml:space="preserve">3.- Las cometidas por funcionarios y empleados públicos consistentes en: </w:t>
      </w:r>
    </w:p>
    <w:p w14:paraId="08FEE10E" w14:textId="77777777" w:rsidR="00663D83" w:rsidRDefault="00663D83" w:rsidP="00663D83">
      <w:pPr>
        <w:rPr>
          <w:rFonts w:eastAsia="Arial" w:cs="Arial"/>
          <w:sz w:val="22"/>
          <w:szCs w:val="22"/>
        </w:rPr>
      </w:pPr>
    </w:p>
    <w:p w14:paraId="350C9A1F" w14:textId="77777777" w:rsidR="00663D83" w:rsidRDefault="00663D83" w:rsidP="00663D83">
      <w:pPr>
        <w:rPr>
          <w:rFonts w:eastAsia="Arial" w:cs="Arial"/>
          <w:sz w:val="22"/>
          <w:szCs w:val="22"/>
        </w:rPr>
      </w:pPr>
      <w:r>
        <w:rPr>
          <w:rFonts w:eastAsia="Arial" w:cs="Arial"/>
          <w:sz w:val="22"/>
          <w:szCs w:val="22"/>
        </w:rPr>
        <w:t xml:space="preserve">a). - Faltar a la obligación de guardar secreto respecto de los asuntos que conozca, revelar los datos declarados por los contribuyentes o aprovecharse de ellos. </w:t>
      </w:r>
    </w:p>
    <w:p w14:paraId="3F816E67" w14:textId="77777777" w:rsidR="00663D83" w:rsidRDefault="00663D83" w:rsidP="00663D83">
      <w:pPr>
        <w:rPr>
          <w:rFonts w:eastAsia="Arial" w:cs="Arial"/>
          <w:sz w:val="22"/>
          <w:szCs w:val="22"/>
        </w:rPr>
      </w:pPr>
    </w:p>
    <w:p w14:paraId="637548C5" w14:textId="77777777" w:rsidR="00663D83" w:rsidRDefault="00663D83" w:rsidP="00663D83">
      <w:pPr>
        <w:rPr>
          <w:rFonts w:eastAsia="Arial" w:cs="Arial"/>
          <w:sz w:val="22"/>
          <w:szCs w:val="22"/>
        </w:rPr>
      </w:pPr>
      <w:r>
        <w:rPr>
          <w:rFonts w:eastAsia="Arial" w:cs="Arial"/>
          <w:sz w:val="22"/>
          <w:szCs w:val="22"/>
        </w:rPr>
        <w:t>b). - Facilitar o permitir la alteración de las declaraciones, avisos o cualquier otro documento. Cooperar en cualquier forma para que se eludan las prestaciones fiscales.</w:t>
      </w:r>
    </w:p>
    <w:p w14:paraId="2575A83A" w14:textId="77777777" w:rsidR="00663D83" w:rsidRDefault="00663D83" w:rsidP="00663D83">
      <w:pPr>
        <w:rPr>
          <w:rFonts w:eastAsia="Arial" w:cs="Arial"/>
          <w:sz w:val="22"/>
          <w:szCs w:val="22"/>
        </w:rPr>
      </w:pPr>
    </w:p>
    <w:p w14:paraId="2DC379CF" w14:textId="77777777" w:rsidR="00663D83" w:rsidRDefault="00663D83" w:rsidP="00663D83">
      <w:pPr>
        <w:rPr>
          <w:rFonts w:eastAsia="Arial" w:cs="Arial"/>
          <w:sz w:val="22"/>
          <w:szCs w:val="22"/>
        </w:rPr>
      </w:pPr>
      <w:r>
        <w:rPr>
          <w:rFonts w:eastAsia="Arial" w:cs="Arial"/>
          <w:b/>
          <w:sz w:val="22"/>
          <w:szCs w:val="22"/>
        </w:rPr>
        <w:t>III.-</w:t>
      </w:r>
      <w:r>
        <w:rPr>
          <w:rFonts w:eastAsia="Arial" w:cs="Arial"/>
          <w:sz w:val="22"/>
          <w:szCs w:val="22"/>
        </w:rPr>
        <w:t xml:space="preserve"> De 100 a 200 Unidades de Medida y Actualización (UMA) a las infracciones siguientes:</w:t>
      </w:r>
    </w:p>
    <w:p w14:paraId="3F24D1A4" w14:textId="77777777" w:rsidR="00663D83" w:rsidRDefault="00663D83" w:rsidP="00663D83">
      <w:pPr>
        <w:rPr>
          <w:rFonts w:eastAsia="Arial" w:cs="Arial"/>
          <w:sz w:val="22"/>
          <w:szCs w:val="22"/>
        </w:rPr>
      </w:pPr>
    </w:p>
    <w:p w14:paraId="028B5972" w14:textId="77777777" w:rsidR="00663D83" w:rsidRDefault="00663D83" w:rsidP="00663D83">
      <w:pPr>
        <w:rPr>
          <w:rFonts w:eastAsia="Arial" w:cs="Arial"/>
          <w:sz w:val="22"/>
          <w:szCs w:val="22"/>
        </w:rPr>
      </w:pPr>
      <w:r>
        <w:rPr>
          <w:rFonts w:eastAsia="Arial" w:cs="Arial"/>
          <w:sz w:val="22"/>
          <w:szCs w:val="22"/>
        </w:rPr>
        <w:t xml:space="preserve">1.- Las cometidas por los sujetos pasivos de una obligación fiscal consistentes en:  </w:t>
      </w:r>
    </w:p>
    <w:p w14:paraId="36F32E3A" w14:textId="77777777" w:rsidR="00663D83" w:rsidRDefault="00663D83" w:rsidP="00663D83">
      <w:pPr>
        <w:rPr>
          <w:rFonts w:eastAsia="Arial" w:cs="Arial"/>
          <w:sz w:val="22"/>
          <w:szCs w:val="22"/>
        </w:rPr>
      </w:pPr>
    </w:p>
    <w:p w14:paraId="2A412950" w14:textId="77777777" w:rsidR="00663D83" w:rsidRDefault="00663D83" w:rsidP="00663D83">
      <w:pPr>
        <w:rPr>
          <w:rFonts w:eastAsia="Arial" w:cs="Arial"/>
          <w:sz w:val="22"/>
          <w:szCs w:val="22"/>
        </w:rPr>
      </w:pPr>
      <w:r>
        <w:rPr>
          <w:rFonts w:eastAsia="Arial" w:cs="Arial"/>
          <w:sz w:val="22"/>
          <w:szCs w:val="22"/>
        </w:rPr>
        <w:t>a). - Eludir el pago de créditos fiscales mediante inexactitudes, simulaciones, falsificaciones, omisiones u otras maniobras semejantes.</w:t>
      </w:r>
    </w:p>
    <w:p w14:paraId="20DA9C0F" w14:textId="77777777" w:rsidR="00663D83" w:rsidRDefault="00663D83" w:rsidP="00663D83">
      <w:pPr>
        <w:rPr>
          <w:rFonts w:eastAsia="Arial" w:cs="Arial"/>
          <w:sz w:val="22"/>
          <w:szCs w:val="22"/>
        </w:rPr>
      </w:pPr>
    </w:p>
    <w:p w14:paraId="7DA1B58D" w14:textId="77777777" w:rsidR="00663D83" w:rsidRDefault="00663D83" w:rsidP="00663D83">
      <w:pPr>
        <w:rPr>
          <w:rFonts w:eastAsia="Arial" w:cs="Arial"/>
          <w:sz w:val="22"/>
          <w:szCs w:val="22"/>
        </w:rPr>
      </w:pPr>
      <w:r>
        <w:rPr>
          <w:rFonts w:eastAsia="Arial" w:cs="Arial"/>
          <w:sz w:val="22"/>
          <w:szCs w:val="22"/>
        </w:rPr>
        <w:t>2.- Las cometidas por los funcionarios y empleados públicos consistentes:</w:t>
      </w:r>
    </w:p>
    <w:p w14:paraId="3FBED4B7" w14:textId="77777777" w:rsidR="00663D83" w:rsidRDefault="00663D83" w:rsidP="00663D83">
      <w:pPr>
        <w:rPr>
          <w:rFonts w:eastAsia="Arial" w:cs="Arial"/>
          <w:sz w:val="22"/>
          <w:szCs w:val="22"/>
        </w:rPr>
      </w:pPr>
    </w:p>
    <w:p w14:paraId="16F338F0" w14:textId="77777777" w:rsidR="00663D83" w:rsidRDefault="00663D83" w:rsidP="00663D83">
      <w:pPr>
        <w:rPr>
          <w:rFonts w:eastAsia="Arial" w:cs="Arial"/>
          <w:sz w:val="22"/>
          <w:szCs w:val="22"/>
        </w:rPr>
      </w:pPr>
      <w:r>
        <w:rPr>
          <w:rFonts w:eastAsia="Arial" w:cs="Arial"/>
          <w:sz w:val="22"/>
          <w:szCs w:val="22"/>
        </w:rPr>
        <w:t>a). - Practicar visitas domiciliarias de auditoría, inspecciones o verificaciones sin que exista orden emitida por autoridad competente.</w:t>
      </w:r>
    </w:p>
    <w:p w14:paraId="0BDC1B78" w14:textId="77777777" w:rsidR="00663D83" w:rsidRDefault="00663D83" w:rsidP="00663D83">
      <w:pPr>
        <w:rPr>
          <w:rFonts w:eastAsia="Arial" w:cs="Arial"/>
          <w:sz w:val="22"/>
          <w:szCs w:val="22"/>
        </w:rPr>
      </w:pPr>
      <w:r>
        <w:rPr>
          <w:rFonts w:eastAsia="Arial" w:cs="Arial"/>
          <w:sz w:val="22"/>
          <w:szCs w:val="22"/>
        </w:rPr>
        <w:t>Las multas señaladas en esta fracción, se impondrán únicamente en el caso de que no pueda precisarse el monto de la prestación fiscal omitida, de lo contrario la multa será de uno a tres tantos de la misma.</w:t>
      </w:r>
    </w:p>
    <w:p w14:paraId="16167AA0" w14:textId="77777777" w:rsidR="00663D83" w:rsidRDefault="00663D83" w:rsidP="00663D83">
      <w:pPr>
        <w:rPr>
          <w:rFonts w:eastAsia="Arial" w:cs="Arial"/>
          <w:sz w:val="22"/>
          <w:szCs w:val="22"/>
        </w:rPr>
      </w:pPr>
    </w:p>
    <w:p w14:paraId="776B1028" w14:textId="77777777" w:rsidR="00663D83" w:rsidRDefault="00663D83" w:rsidP="00663D83">
      <w:pPr>
        <w:rPr>
          <w:rFonts w:eastAsia="Arial" w:cs="Arial"/>
          <w:sz w:val="22"/>
          <w:szCs w:val="22"/>
        </w:rPr>
      </w:pPr>
      <w:r>
        <w:rPr>
          <w:rFonts w:eastAsia="Arial" w:cs="Arial"/>
          <w:b/>
          <w:sz w:val="22"/>
          <w:szCs w:val="22"/>
        </w:rPr>
        <w:t>IV.-</w:t>
      </w:r>
      <w:r>
        <w:rPr>
          <w:rFonts w:eastAsia="Arial" w:cs="Arial"/>
          <w:sz w:val="22"/>
          <w:szCs w:val="22"/>
        </w:rPr>
        <w:t xml:space="preserve"> De 100 a 300 Unidades de Medida y Actualización (UMA) a las infracciones siguientes:</w:t>
      </w:r>
    </w:p>
    <w:p w14:paraId="6157CC09" w14:textId="77777777" w:rsidR="00663D83" w:rsidRDefault="00663D83" w:rsidP="00663D83">
      <w:pPr>
        <w:rPr>
          <w:rFonts w:eastAsia="Arial" w:cs="Arial"/>
          <w:sz w:val="22"/>
          <w:szCs w:val="22"/>
        </w:rPr>
      </w:pPr>
    </w:p>
    <w:p w14:paraId="003B58B4" w14:textId="77777777" w:rsidR="00663D83" w:rsidRDefault="00663D83" w:rsidP="00663D83">
      <w:pPr>
        <w:rPr>
          <w:rFonts w:eastAsia="Arial" w:cs="Arial"/>
          <w:sz w:val="22"/>
          <w:szCs w:val="22"/>
        </w:rPr>
      </w:pPr>
      <w:r>
        <w:rPr>
          <w:rFonts w:eastAsia="Arial" w:cs="Arial"/>
          <w:sz w:val="22"/>
          <w:szCs w:val="22"/>
        </w:rPr>
        <w:t>1.- Las cometidas por los sujetos pasivos de una obligación fiscal consistentes en:</w:t>
      </w:r>
    </w:p>
    <w:p w14:paraId="7FC6A649" w14:textId="77777777" w:rsidR="00663D83" w:rsidRDefault="00663D83" w:rsidP="00663D83">
      <w:pPr>
        <w:rPr>
          <w:rFonts w:eastAsia="Arial" w:cs="Arial"/>
          <w:sz w:val="22"/>
          <w:szCs w:val="22"/>
        </w:rPr>
      </w:pPr>
    </w:p>
    <w:p w14:paraId="02E647DE" w14:textId="77777777" w:rsidR="00663D83" w:rsidRDefault="00663D83" w:rsidP="00663D83">
      <w:pPr>
        <w:rPr>
          <w:rFonts w:eastAsia="Arial" w:cs="Arial"/>
          <w:sz w:val="22"/>
          <w:szCs w:val="22"/>
        </w:rPr>
      </w:pPr>
      <w:r>
        <w:rPr>
          <w:rFonts w:eastAsia="Arial" w:cs="Arial"/>
          <w:sz w:val="22"/>
          <w:szCs w:val="22"/>
        </w:rPr>
        <w:t xml:space="preserve">a). - Enajenar bebidas alcohólicas sin contar con la licencia o autorización o su refrendo anual correspondiente. </w:t>
      </w:r>
    </w:p>
    <w:p w14:paraId="575FCF90" w14:textId="77777777" w:rsidR="00663D83" w:rsidRDefault="00663D83" w:rsidP="00663D83">
      <w:pPr>
        <w:rPr>
          <w:rFonts w:eastAsia="Arial" w:cs="Arial"/>
          <w:sz w:val="22"/>
          <w:szCs w:val="22"/>
        </w:rPr>
      </w:pPr>
    </w:p>
    <w:p w14:paraId="11AA9ED6" w14:textId="77777777" w:rsidR="00663D83" w:rsidRDefault="00663D83" w:rsidP="00663D83">
      <w:pPr>
        <w:rPr>
          <w:rFonts w:eastAsia="Arial" w:cs="Arial"/>
          <w:sz w:val="22"/>
          <w:szCs w:val="22"/>
        </w:rPr>
      </w:pPr>
      <w:r>
        <w:rPr>
          <w:rFonts w:eastAsia="Arial" w:cs="Arial"/>
          <w:sz w:val="22"/>
          <w:szCs w:val="22"/>
        </w:rPr>
        <w:t xml:space="preserve">2.- Las cometidas por jueces, encargados de los registros públicos, notarios, corredores y en general a los funcionarios que tengan fe pública consistente en: </w:t>
      </w:r>
    </w:p>
    <w:p w14:paraId="599C21DA" w14:textId="77777777" w:rsidR="00663D83" w:rsidRDefault="00663D83" w:rsidP="00663D83">
      <w:pPr>
        <w:rPr>
          <w:rFonts w:eastAsia="Arial" w:cs="Arial"/>
          <w:sz w:val="22"/>
          <w:szCs w:val="22"/>
        </w:rPr>
      </w:pPr>
    </w:p>
    <w:p w14:paraId="55CB852E" w14:textId="77777777" w:rsidR="00663D83" w:rsidRDefault="00663D83" w:rsidP="00663D83">
      <w:pPr>
        <w:rPr>
          <w:rFonts w:eastAsia="Arial" w:cs="Arial"/>
          <w:sz w:val="22"/>
          <w:szCs w:val="22"/>
        </w:rPr>
      </w:pPr>
      <w:r>
        <w:rPr>
          <w:rFonts w:eastAsia="Arial" w:cs="Arial"/>
          <w:sz w:val="22"/>
          <w:szCs w:val="22"/>
        </w:rPr>
        <w:t>a). - Inscribir o registrar los documentos, instrumentos o libros, sin la constancia de haberse pagado el gravamen correspondiente.</w:t>
      </w:r>
    </w:p>
    <w:p w14:paraId="7BC11F82" w14:textId="77777777" w:rsidR="00663D83" w:rsidRDefault="00663D83" w:rsidP="00663D83">
      <w:pPr>
        <w:rPr>
          <w:rFonts w:eastAsia="Arial" w:cs="Arial"/>
          <w:sz w:val="22"/>
          <w:szCs w:val="22"/>
        </w:rPr>
      </w:pPr>
      <w:r>
        <w:rPr>
          <w:rFonts w:eastAsia="Arial" w:cs="Arial"/>
          <w:sz w:val="22"/>
          <w:szCs w:val="22"/>
        </w:rPr>
        <w:t xml:space="preserve"> </w:t>
      </w:r>
    </w:p>
    <w:p w14:paraId="3AE2AA59" w14:textId="77777777" w:rsidR="00663D83" w:rsidRDefault="00663D83" w:rsidP="00663D83">
      <w:pPr>
        <w:rPr>
          <w:rFonts w:eastAsia="Arial" w:cs="Arial"/>
          <w:sz w:val="22"/>
          <w:szCs w:val="22"/>
        </w:rPr>
      </w:pPr>
      <w:r>
        <w:rPr>
          <w:rFonts w:eastAsia="Arial" w:cs="Arial"/>
          <w:sz w:val="22"/>
          <w:szCs w:val="22"/>
        </w:rPr>
        <w:t>b). - No proporcionar informes o datos, no exhibir documentos cuando deban hacerlo en los términos que fijen las disposiciones fiscales o cuando lo exijan las autoridades competentes, o presentarlos incompletos o inexactos.</w:t>
      </w:r>
    </w:p>
    <w:p w14:paraId="24ADF65E" w14:textId="77777777" w:rsidR="00663D83" w:rsidRDefault="00663D83" w:rsidP="00663D83">
      <w:pPr>
        <w:rPr>
          <w:rFonts w:eastAsia="Arial" w:cs="Arial"/>
          <w:sz w:val="22"/>
          <w:szCs w:val="22"/>
        </w:rPr>
      </w:pPr>
    </w:p>
    <w:p w14:paraId="40D14C6A" w14:textId="77777777" w:rsidR="00663D83" w:rsidRDefault="00663D83" w:rsidP="00663D83">
      <w:pPr>
        <w:rPr>
          <w:rFonts w:eastAsia="Arial" w:cs="Arial"/>
          <w:sz w:val="22"/>
          <w:szCs w:val="22"/>
        </w:rPr>
      </w:pPr>
      <w:r>
        <w:rPr>
          <w:rFonts w:eastAsia="Arial" w:cs="Arial"/>
          <w:sz w:val="22"/>
          <w:szCs w:val="22"/>
        </w:rPr>
        <w:t>3.- Las cometidas por funcionarios y empleados públicos consistentes en:</w:t>
      </w:r>
    </w:p>
    <w:p w14:paraId="386D574C" w14:textId="77777777" w:rsidR="00663D83" w:rsidRDefault="00663D83" w:rsidP="00663D83">
      <w:pPr>
        <w:rPr>
          <w:rFonts w:eastAsia="Arial" w:cs="Arial"/>
          <w:sz w:val="22"/>
          <w:szCs w:val="22"/>
        </w:rPr>
      </w:pPr>
    </w:p>
    <w:p w14:paraId="55BAE1D0" w14:textId="77777777" w:rsidR="00663D83" w:rsidRDefault="00663D83" w:rsidP="00663D83">
      <w:pPr>
        <w:rPr>
          <w:rFonts w:eastAsia="Arial" w:cs="Arial"/>
          <w:sz w:val="22"/>
          <w:szCs w:val="22"/>
        </w:rPr>
      </w:pPr>
      <w:r>
        <w:rPr>
          <w:rFonts w:eastAsia="Arial" w:cs="Arial"/>
          <w:sz w:val="22"/>
          <w:szCs w:val="22"/>
        </w:rPr>
        <w:t xml:space="preserve">a). - Extender actas, legalizar firmas, expedir certificados o certificaciones autorizar documentos o inscribirlos o registrarlos, sin estar cubiertos los impuestos o derechos que en cada caso procedan o cuando no se exhiban las constancias respectivas. </w:t>
      </w:r>
    </w:p>
    <w:p w14:paraId="7D75D548" w14:textId="77777777" w:rsidR="00663D83" w:rsidRDefault="00663D83" w:rsidP="00663D83">
      <w:pPr>
        <w:rPr>
          <w:rFonts w:eastAsia="Arial" w:cs="Arial"/>
          <w:sz w:val="22"/>
          <w:szCs w:val="22"/>
        </w:rPr>
      </w:pPr>
    </w:p>
    <w:p w14:paraId="2C841A80" w14:textId="77777777" w:rsidR="00663D83" w:rsidRDefault="00663D83" w:rsidP="00663D83">
      <w:pPr>
        <w:rPr>
          <w:rFonts w:eastAsia="Arial" w:cs="Arial"/>
          <w:sz w:val="22"/>
          <w:szCs w:val="22"/>
        </w:rPr>
      </w:pPr>
      <w:r>
        <w:rPr>
          <w:rFonts w:eastAsia="Arial" w:cs="Arial"/>
          <w:sz w:val="22"/>
          <w:szCs w:val="22"/>
        </w:rPr>
        <w:lastRenderedPageBreak/>
        <w:t xml:space="preserve">4.- Las cometidas por terceros consistentes en: </w:t>
      </w:r>
    </w:p>
    <w:p w14:paraId="62F97757" w14:textId="77777777" w:rsidR="00663D83" w:rsidRDefault="00663D83" w:rsidP="00663D83">
      <w:pPr>
        <w:rPr>
          <w:rFonts w:eastAsia="Arial" w:cs="Arial"/>
          <w:sz w:val="22"/>
          <w:szCs w:val="22"/>
        </w:rPr>
      </w:pPr>
    </w:p>
    <w:p w14:paraId="17643274" w14:textId="77777777" w:rsidR="00663D83" w:rsidRDefault="00663D83" w:rsidP="00663D83">
      <w:pPr>
        <w:rPr>
          <w:rFonts w:eastAsia="Arial" w:cs="Arial"/>
          <w:sz w:val="22"/>
          <w:szCs w:val="22"/>
        </w:rPr>
      </w:pPr>
      <w:r>
        <w:rPr>
          <w:rFonts w:eastAsia="Arial" w:cs="Arial"/>
          <w:sz w:val="22"/>
          <w:szCs w:val="22"/>
        </w:rPr>
        <w:t xml:space="preserve">a). - No proporcionar avisos, informes, datos o documentos o no exhibirlos en los términos fijados por las disposiciones fiscales o cuando las autoridades lo exijan con apoyo a sus facultades legales. No aclararlos cuando las mismas autoridades lo soliciten. </w:t>
      </w:r>
    </w:p>
    <w:p w14:paraId="79F04A8D" w14:textId="77777777" w:rsidR="00663D83" w:rsidRDefault="00663D83" w:rsidP="00663D83">
      <w:pPr>
        <w:rPr>
          <w:rFonts w:eastAsia="Arial" w:cs="Arial"/>
          <w:sz w:val="22"/>
          <w:szCs w:val="22"/>
        </w:rPr>
      </w:pPr>
    </w:p>
    <w:p w14:paraId="12690F31" w14:textId="77777777" w:rsidR="00663D83" w:rsidRDefault="00663D83" w:rsidP="00663D83">
      <w:pPr>
        <w:rPr>
          <w:rFonts w:eastAsia="Arial" w:cs="Arial"/>
          <w:sz w:val="22"/>
          <w:szCs w:val="22"/>
        </w:rPr>
      </w:pPr>
      <w:r>
        <w:rPr>
          <w:rFonts w:eastAsia="Arial" w:cs="Arial"/>
          <w:sz w:val="22"/>
          <w:szCs w:val="22"/>
        </w:rPr>
        <w:t>b).- Resistirse por cualquier medio a las visitas domiciliarias, no suministrar los datos e informes que legalmente puedan exigir los visitadores, no mostrar los libros, documentos, registros, bodegas, depósitos, locales o caja de valores y en general, negarse a proporcionar los elementos que se requieran para comprobar la situación fiscal de los contribuyentes con que se haya efectuado operaciones, en relación con el objeto de la visita.</w:t>
      </w:r>
    </w:p>
    <w:p w14:paraId="637889F7" w14:textId="77777777" w:rsidR="00663D83" w:rsidRDefault="00663D83" w:rsidP="00663D83">
      <w:pPr>
        <w:tabs>
          <w:tab w:val="left" w:pos="862"/>
        </w:tabs>
        <w:rPr>
          <w:rFonts w:eastAsia="Arial" w:cs="Arial"/>
          <w:b/>
          <w:sz w:val="22"/>
          <w:szCs w:val="22"/>
        </w:rPr>
      </w:pPr>
    </w:p>
    <w:p w14:paraId="2251A74B" w14:textId="77777777" w:rsidR="00663D83" w:rsidRDefault="00663D83" w:rsidP="00663D83">
      <w:pPr>
        <w:tabs>
          <w:tab w:val="left" w:pos="862"/>
        </w:tabs>
        <w:rPr>
          <w:rFonts w:eastAsia="Arial" w:cs="Arial"/>
          <w:sz w:val="22"/>
          <w:szCs w:val="22"/>
        </w:rPr>
      </w:pPr>
      <w:r>
        <w:rPr>
          <w:rFonts w:eastAsia="Arial" w:cs="Arial"/>
          <w:b/>
          <w:sz w:val="22"/>
          <w:szCs w:val="22"/>
        </w:rPr>
        <w:t>V.-</w:t>
      </w:r>
      <w:r>
        <w:rPr>
          <w:rFonts w:eastAsia="Arial" w:cs="Arial"/>
          <w:sz w:val="22"/>
          <w:szCs w:val="22"/>
        </w:rPr>
        <w:t xml:space="preserve"> Traspasar una licencia de funcionamiento, sin la autorización de la Autoridad Municipal, multa de $540.60 a $ 575.00. En caso de reincidencia, se aplicarán las siguientes sanciones:</w:t>
      </w:r>
    </w:p>
    <w:p w14:paraId="318BA491" w14:textId="77777777" w:rsidR="00663D83" w:rsidRDefault="00663D83" w:rsidP="00663D83">
      <w:pPr>
        <w:tabs>
          <w:tab w:val="left" w:pos="862"/>
        </w:tabs>
        <w:rPr>
          <w:rFonts w:eastAsia="Arial" w:cs="Arial"/>
          <w:sz w:val="22"/>
          <w:szCs w:val="22"/>
        </w:rPr>
      </w:pPr>
    </w:p>
    <w:p w14:paraId="55350A9E" w14:textId="77777777" w:rsidR="00663D83" w:rsidRDefault="00663D83" w:rsidP="00663D83">
      <w:pPr>
        <w:rPr>
          <w:rFonts w:eastAsia="Arial" w:cs="Arial"/>
          <w:sz w:val="22"/>
          <w:szCs w:val="22"/>
        </w:rPr>
      </w:pPr>
      <w:r>
        <w:rPr>
          <w:rFonts w:eastAsia="Arial" w:cs="Arial"/>
          <w:sz w:val="22"/>
          <w:szCs w:val="22"/>
        </w:rPr>
        <w:t>a).- Cuando se reincida por primera vez, se duplicará la sanción establecida en la partida anterior y se clausurará el establecimiento hasta por 30 días.</w:t>
      </w:r>
    </w:p>
    <w:p w14:paraId="6EE53539" w14:textId="77777777" w:rsidR="00663D83" w:rsidRDefault="00663D83" w:rsidP="00663D83">
      <w:pPr>
        <w:rPr>
          <w:rFonts w:eastAsia="Arial" w:cs="Arial"/>
          <w:sz w:val="22"/>
          <w:szCs w:val="22"/>
        </w:rPr>
      </w:pPr>
    </w:p>
    <w:p w14:paraId="6A37C623" w14:textId="77777777" w:rsidR="00663D83" w:rsidRDefault="00663D83" w:rsidP="00663D83">
      <w:pPr>
        <w:rPr>
          <w:rFonts w:eastAsia="Arial" w:cs="Arial"/>
          <w:sz w:val="22"/>
          <w:szCs w:val="22"/>
        </w:rPr>
      </w:pPr>
      <w:r>
        <w:rPr>
          <w:rFonts w:eastAsia="Arial" w:cs="Arial"/>
          <w:sz w:val="22"/>
          <w:szCs w:val="22"/>
        </w:rPr>
        <w:t>b).- Si reincide por segunda vez, o más veces, se clausurará definitivamente el establecimiento y se aplicará una multa de $ 5,688.00 a $ 5,981.00.</w:t>
      </w:r>
    </w:p>
    <w:p w14:paraId="78B9256C" w14:textId="77777777" w:rsidR="00663D83" w:rsidRDefault="00663D83" w:rsidP="00663D83">
      <w:pPr>
        <w:tabs>
          <w:tab w:val="left" w:pos="862"/>
        </w:tabs>
        <w:rPr>
          <w:rFonts w:eastAsia="Arial" w:cs="Arial"/>
          <w:sz w:val="22"/>
          <w:szCs w:val="22"/>
        </w:rPr>
      </w:pPr>
    </w:p>
    <w:p w14:paraId="71DD91F9" w14:textId="77777777" w:rsidR="00663D83" w:rsidRDefault="00663D83" w:rsidP="00663D83">
      <w:pPr>
        <w:tabs>
          <w:tab w:val="left" w:pos="862"/>
        </w:tabs>
        <w:rPr>
          <w:rFonts w:eastAsia="Arial" w:cs="Arial"/>
          <w:sz w:val="22"/>
          <w:szCs w:val="22"/>
        </w:rPr>
      </w:pPr>
      <w:r>
        <w:rPr>
          <w:rFonts w:eastAsia="Arial" w:cs="Arial"/>
          <w:b/>
          <w:sz w:val="22"/>
          <w:szCs w:val="22"/>
        </w:rPr>
        <w:t>VI.-</w:t>
      </w:r>
      <w:r>
        <w:rPr>
          <w:rFonts w:eastAsia="Arial" w:cs="Arial"/>
          <w:sz w:val="22"/>
          <w:szCs w:val="22"/>
        </w:rPr>
        <w:t xml:space="preserve"> El cambio de domicilio fiscal sin previa autorización de la Autoridad Municipal, multa de $ 544.00 a $ 591.00. En caso de reincidencia, se aplicarán las siguientes sanciones:</w:t>
      </w:r>
    </w:p>
    <w:p w14:paraId="5C35F378" w14:textId="77777777" w:rsidR="00663D83" w:rsidRDefault="00663D83" w:rsidP="00663D83">
      <w:pPr>
        <w:tabs>
          <w:tab w:val="left" w:pos="862"/>
        </w:tabs>
        <w:rPr>
          <w:rFonts w:eastAsia="Arial" w:cs="Arial"/>
          <w:sz w:val="22"/>
          <w:szCs w:val="22"/>
        </w:rPr>
      </w:pPr>
    </w:p>
    <w:p w14:paraId="1CCA1FBB" w14:textId="77777777" w:rsidR="00663D83" w:rsidRDefault="00663D83" w:rsidP="00663D83">
      <w:pPr>
        <w:rPr>
          <w:rFonts w:eastAsia="Arial" w:cs="Arial"/>
          <w:sz w:val="22"/>
          <w:szCs w:val="22"/>
        </w:rPr>
      </w:pPr>
      <w:r>
        <w:rPr>
          <w:rFonts w:eastAsia="Arial" w:cs="Arial"/>
          <w:sz w:val="22"/>
          <w:szCs w:val="22"/>
        </w:rPr>
        <w:t>a).- Cuando se reincida por primera vez, se duplicará la sanción establecida en la partida anterior y se clausurará el establecimiento hasta por 30 días.</w:t>
      </w:r>
    </w:p>
    <w:p w14:paraId="11301A4F" w14:textId="77777777" w:rsidR="00663D83" w:rsidRDefault="00663D83" w:rsidP="00663D83">
      <w:pPr>
        <w:rPr>
          <w:rFonts w:eastAsia="Arial" w:cs="Arial"/>
          <w:sz w:val="22"/>
          <w:szCs w:val="22"/>
        </w:rPr>
      </w:pPr>
    </w:p>
    <w:p w14:paraId="7D6E0636" w14:textId="6F1AC811" w:rsidR="00663D83" w:rsidRDefault="00663D83" w:rsidP="00663D83">
      <w:pPr>
        <w:rPr>
          <w:rFonts w:eastAsia="Arial" w:cs="Arial"/>
          <w:sz w:val="22"/>
          <w:szCs w:val="22"/>
        </w:rPr>
      </w:pPr>
      <w:r>
        <w:rPr>
          <w:rFonts w:eastAsia="Arial" w:cs="Arial"/>
          <w:sz w:val="22"/>
          <w:szCs w:val="22"/>
        </w:rPr>
        <w:t>b).- Si reincide por segunda vez, o más veces, se clausurará definitivamente el establecimiento y se aplicará una multa de $ 5,</w:t>
      </w:r>
      <w:r w:rsidR="00FB2C7E">
        <w:rPr>
          <w:rFonts w:eastAsia="Arial" w:cs="Arial"/>
          <w:sz w:val="22"/>
          <w:szCs w:val="22"/>
        </w:rPr>
        <w:t>688</w:t>
      </w:r>
      <w:r>
        <w:rPr>
          <w:rFonts w:eastAsia="Arial" w:cs="Arial"/>
          <w:sz w:val="22"/>
          <w:szCs w:val="22"/>
        </w:rPr>
        <w:t>.00 a $ 5,981.00.</w:t>
      </w:r>
    </w:p>
    <w:p w14:paraId="00F14AB2" w14:textId="77777777" w:rsidR="00663D83" w:rsidRDefault="00663D83" w:rsidP="00663D83">
      <w:pPr>
        <w:rPr>
          <w:rFonts w:eastAsia="Arial" w:cs="Arial"/>
          <w:sz w:val="22"/>
          <w:szCs w:val="22"/>
        </w:rPr>
      </w:pPr>
    </w:p>
    <w:p w14:paraId="43CB328E" w14:textId="77777777" w:rsidR="00663D83" w:rsidRDefault="00663D83" w:rsidP="00663D83">
      <w:pPr>
        <w:tabs>
          <w:tab w:val="left" w:pos="862"/>
        </w:tabs>
        <w:rPr>
          <w:rFonts w:eastAsia="Arial" w:cs="Arial"/>
          <w:sz w:val="22"/>
          <w:szCs w:val="22"/>
        </w:rPr>
      </w:pPr>
      <w:r>
        <w:rPr>
          <w:rFonts w:eastAsia="Arial" w:cs="Arial"/>
          <w:b/>
          <w:sz w:val="22"/>
          <w:szCs w:val="22"/>
        </w:rPr>
        <w:t>VII.-</w:t>
      </w:r>
      <w:r>
        <w:rPr>
          <w:rFonts w:eastAsia="Arial" w:cs="Arial"/>
          <w:sz w:val="22"/>
          <w:szCs w:val="22"/>
        </w:rPr>
        <w:t xml:space="preserve"> La presentación extemporánea de las manifestaciones de cambio de nombre o razón social, de domicilio o de la suspensión de funcionamiento del negocio, multa de $ 830.00 a $ 869.00. En caso de reincidencia, se aplicarán las siguientes sanciones:</w:t>
      </w:r>
    </w:p>
    <w:p w14:paraId="655F4BA6" w14:textId="77777777" w:rsidR="00663D83" w:rsidRDefault="00663D83" w:rsidP="00663D83">
      <w:pPr>
        <w:tabs>
          <w:tab w:val="left" w:pos="862"/>
        </w:tabs>
        <w:rPr>
          <w:rFonts w:eastAsia="Arial" w:cs="Arial"/>
          <w:sz w:val="22"/>
          <w:szCs w:val="22"/>
        </w:rPr>
      </w:pPr>
    </w:p>
    <w:p w14:paraId="13E61159" w14:textId="77777777" w:rsidR="00663D83" w:rsidRDefault="00663D83" w:rsidP="00663D83">
      <w:pPr>
        <w:rPr>
          <w:rFonts w:eastAsia="Arial" w:cs="Arial"/>
          <w:sz w:val="22"/>
          <w:szCs w:val="22"/>
        </w:rPr>
      </w:pPr>
      <w:r>
        <w:rPr>
          <w:rFonts w:eastAsia="Arial" w:cs="Arial"/>
          <w:sz w:val="22"/>
          <w:szCs w:val="22"/>
        </w:rPr>
        <w:t>a).- Cuando se reincida por primera vez, se duplicará la sanción establecida en la partida anterior y se clausurará el establecimiento hasta por 30 días.</w:t>
      </w:r>
    </w:p>
    <w:p w14:paraId="7C344856" w14:textId="77777777" w:rsidR="00663D83" w:rsidRDefault="00663D83" w:rsidP="00663D83">
      <w:pPr>
        <w:rPr>
          <w:rFonts w:eastAsia="Arial" w:cs="Arial"/>
          <w:sz w:val="22"/>
          <w:szCs w:val="22"/>
        </w:rPr>
      </w:pPr>
    </w:p>
    <w:p w14:paraId="7CC8169B" w14:textId="70730996" w:rsidR="00663D83" w:rsidRDefault="00663D83" w:rsidP="00663D83">
      <w:pPr>
        <w:rPr>
          <w:rFonts w:eastAsia="Arial" w:cs="Arial"/>
          <w:sz w:val="22"/>
          <w:szCs w:val="22"/>
        </w:rPr>
      </w:pPr>
      <w:r>
        <w:rPr>
          <w:rFonts w:eastAsia="Arial" w:cs="Arial"/>
          <w:sz w:val="22"/>
          <w:szCs w:val="22"/>
        </w:rPr>
        <w:t>b).- Si reincide por segunda vez, o más veces, se clausurará definitivamente el establecimiento y se aplicará una multa de $ 5,</w:t>
      </w:r>
      <w:r w:rsidR="00FB2C7E">
        <w:rPr>
          <w:rFonts w:eastAsia="Arial" w:cs="Arial"/>
          <w:sz w:val="22"/>
          <w:szCs w:val="22"/>
        </w:rPr>
        <w:t>688</w:t>
      </w:r>
      <w:r>
        <w:rPr>
          <w:rFonts w:eastAsia="Arial" w:cs="Arial"/>
          <w:sz w:val="22"/>
          <w:szCs w:val="22"/>
        </w:rPr>
        <w:t>.00 a $ 5,981.00.</w:t>
      </w:r>
    </w:p>
    <w:p w14:paraId="231832D2" w14:textId="77777777" w:rsidR="00663D83" w:rsidRDefault="00663D83" w:rsidP="00663D83">
      <w:pPr>
        <w:tabs>
          <w:tab w:val="left" w:pos="862"/>
        </w:tabs>
        <w:rPr>
          <w:rFonts w:eastAsia="Arial" w:cs="Arial"/>
          <w:sz w:val="22"/>
          <w:szCs w:val="22"/>
        </w:rPr>
      </w:pPr>
    </w:p>
    <w:p w14:paraId="7262552A" w14:textId="77777777" w:rsidR="00663D83" w:rsidRDefault="00663D83" w:rsidP="00663D83">
      <w:pPr>
        <w:tabs>
          <w:tab w:val="left" w:pos="862"/>
        </w:tabs>
        <w:rPr>
          <w:rFonts w:eastAsia="Arial" w:cs="Arial"/>
          <w:sz w:val="22"/>
          <w:szCs w:val="22"/>
        </w:rPr>
      </w:pPr>
      <w:r>
        <w:rPr>
          <w:rFonts w:eastAsia="Arial" w:cs="Arial"/>
          <w:b/>
          <w:sz w:val="22"/>
          <w:szCs w:val="22"/>
        </w:rPr>
        <w:t>VIII.-</w:t>
      </w:r>
      <w:r>
        <w:rPr>
          <w:rFonts w:eastAsia="Arial" w:cs="Arial"/>
          <w:sz w:val="22"/>
          <w:szCs w:val="22"/>
        </w:rPr>
        <w:t xml:space="preserve"> La violación de las disposiciones contenidas al caso en la Ley para la Atención, Tratamiento y Adaptación de Menores en el Estado de Coahuila de Zaragoza, multa de $ 831.00 a $ 869.00 sin perjuicio de responsabilidad penal en que pudieren haber incurrido. En caso de reincidencia, se aplicarán las siguientes sanciones:</w:t>
      </w:r>
    </w:p>
    <w:p w14:paraId="416A12E9" w14:textId="77777777" w:rsidR="00663D83" w:rsidRDefault="00663D83" w:rsidP="00663D83">
      <w:pPr>
        <w:tabs>
          <w:tab w:val="left" w:pos="862"/>
        </w:tabs>
        <w:rPr>
          <w:rFonts w:eastAsia="Arial" w:cs="Arial"/>
          <w:sz w:val="22"/>
          <w:szCs w:val="22"/>
        </w:rPr>
      </w:pPr>
    </w:p>
    <w:p w14:paraId="1D6448CB" w14:textId="77777777" w:rsidR="00663D83" w:rsidRDefault="00663D83" w:rsidP="00663D83">
      <w:pPr>
        <w:rPr>
          <w:rFonts w:eastAsia="Arial" w:cs="Arial"/>
          <w:sz w:val="22"/>
          <w:szCs w:val="22"/>
        </w:rPr>
      </w:pPr>
      <w:r>
        <w:rPr>
          <w:rFonts w:eastAsia="Arial" w:cs="Arial"/>
          <w:sz w:val="22"/>
          <w:szCs w:val="22"/>
        </w:rPr>
        <w:t>a).- Cuando se reincida por primera vez, se duplicará la sanción establecida en la partida anterior y se clausurará el establecimiento hasta por 30 días.</w:t>
      </w:r>
    </w:p>
    <w:p w14:paraId="2B49468D" w14:textId="77777777" w:rsidR="00663D83" w:rsidRDefault="00663D83" w:rsidP="00663D83">
      <w:pPr>
        <w:rPr>
          <w:rFonts w:eastAsia="Arial" w:cs="Arial"/>
          <w:sz w:val="22"/>
          <w:szCs w:val="22"/>
        </w:rPr>
      </w:pPr>
    </w:p>
    <w:p w14:paraId="3524488B" w14:textId="6FE5B1A4" w:rsidR="00663D83" w:rsidRDefault="00663D83" w:rsidP="00663D83">
      <w:pPr>
        <w:rPr>
          <w:rFonts w:eastAsia="Arial" w:cs="Arial"/>
          <w:sz w:val="22"/>
          <w:szCs w:val="22"/>
        </w:rPr>
      </w:pPr>
      <w:r>
        <w:rPr>
          <w:rFonts w:eastAsia="Arial" w:cs="Arial"/>
          <w:sz w:val="22"/>
          <w:szCs w:val="22"/>
        </w:rPr>
        <w:t>b).- Si reincide por segunda vez, o más veces, se clausurará definitivamente el establecimiento y se aplicará una multa de $ 5,</w:t>
      </w:r>
      <w:r w:rsidR="00FB2C7E">
        <w:rPr>
          <w:rFonts w:eastAsia="Arial" w:cs="Arial"/>
          <w:sz w:val="22"/>
          <w:szCs w:val="22"/>
        </w:rPr>
        <w:t>688</w:t>
      </w:r>
      <w:r>
        <w:rPr>
          <w:rFonts w:eastAsia="Arial" w:cs="Arial"/>
          <w:sz w:val="22"/>
          <w:szCs w:val="22"/>
        </w:rPr>
        <w:t>.00 a $ 5,981.00.</w:t>
      </w:r>
    </w:p>
    <w:p w14:paraId="4BFFD49D" w14:textId="77777777" w:rsidR="00663D83" w:rsidRDefault="00663D83" w:rsidP="00663D83">
      <w:pPr>
        <w:tabs>
          <w:tab w:val="left" w:pos="862"/>
        </w:tabs>
        <w:rPr>
          <w:rFonts w:eastAsia="Arial" w:cs="Arial"/>
          <w:sz w:val="22"/>
          <w:szCs w:val="22"/>
        </w:rPr>
      </w:pPr>
    </w:p>
    <w:p w14:paraId="308C55E4" w14:textId="77777777" w:rsidR="00663D83" w:rsidRDefault="00663D83" w:rsidP="00663D83">
      <w:pPr>
        <w:tabs>
          <w:tab w:val="left" w:pos="2780"/>
        </w:tabs>
        <w:rPr>
          <w:rFonts w:eastAsia="Arial" w:cs="Arial"/>
          <w:sz w:val="22"/>
          <w:szCs w:val="22"/>
        </w:rPr>
      </w:pPr>
      <w:r>
        <w:rPr>
          <w:rFonts w:eastAsia="Arial" w:cs="Arial"/>
          <w:b/>
          <w:sz w:val="22"/>
          <w:szCs w:val="22"/>
        </w:rPr>
        <w:t>IX.-</w:t>
      </w:r>
      <w:r>
        <w:rPr>
          <w:rFonts w:eastAsia="Arial" w:cs="Arial"/>
          <w:sz w:val="22"/>
          <w:szCs w:val="22"/>
        </w:rPr>
        <w:t xml:space="preserve"> Las personas que utilicen aparatos amplificadores de sonido y otros dispositivos similares, que produzcan ruido en la vía pública, comercios o en su casa - habitación, que excedan de un nivel de 75 decibeles, serán acreedores a una sanción de 5 a 10 Unidades de Medida y Actualización (UMA). </w:t>
      </w:r>
    </w:p>
    <w:p w14:paraId="12C7D0EA" w14:textId="77777777" w:rsidR="00663D83" w:rsidRDefault="00663D83" w:rsidP="00663D83">
      <w:pPr>
        <w:tabs>
          <w:tab w:val="left" w:pos="862"/>
        </w:tabs>
        <w:rPr>
          <w:rFonts w:eastAsia="Arial" w:cs="Arial"/>
          <w:b/>
          <w:sz w:val="22"/>
          <w:szCs w:val="22"/>
        </w:rPr>
      </w:pPr>
    </w:p>
    <w:p w14:paraId="16A6669E" w14:textId="77777777" w:rsidR="00663D83" w:rsidRDefault="00663D83" w:rsidP="00663D83">
      <w:pPr>
        <w:tabs>
          <w:tab w:val="left" w:pos="862"/>
        </w:tabs>
        <w:rPr>
          <w:rFonts w:eastAsia="Arial" w:cs="Arial"/>
          <w:sz w:val="22"/>
          <w:szCs w:val="22"/>
        </w:rPr>
      </w:pPr>
      <w:r>
        <w:rPr>
          <w:rFonts w:eastAsia="Arial" w:cs="Arial"/>
          <w:b/>
          <w:sz w:val="22"/>
          <w:szCs w:val="22"/>
        </w:rPr>
        <w:t>X.-</w:t>
      </w:r>
      <w:r>
        <w:rPr>
          <w:rFonts w:eastAsia="Arial" w:cs="Arial"/>
          <w:sz w:val="22"/>
          <w:szCs w:val="22"/>
        </w:rPr>
        <w:t xml:space="preserve"> La violación a la reglamentación sobre establecimiento que expendan bebidas alcohólicas que formule la Autoridad Municipal, se sancionarán con una multa en Unidades de Medida y Actualización (UMA) las siguientes:</w:t>
      </w:r>
    </w:p>
    <w:p w14:paraId="08BB8B6D" w14:textId="77777777" w:rsidR="00663D83" w:rsidRDefault="00663D83" w:rsidP="00663D83">
      <w:pPr>
        <w:rPr>
          <w:rFonts w:eastAsia="Arial" w:cs="Arial"/>
          <w:sz w:val="22"/>
          <w:szCs w:val="22"/>
        </w:rPr>
      </w:pPr>
    </w:p>
    <w:p w14:paraId="1DE087C7" w14:textId="77777777" w:rsidR="00663D83" w:rsidRDefault="00663D83" w:rsidP="00663D83">
      <w:pPr>
        <w:rPr>
          <w:rFonts w:eastAsia="Arial" w:cs="Arial"/>
          <w:sz w:val="22"/>
          <w:szCs w:val="22"/>
        </w:rPr>
      </w:pPr>
      <w:r>
        <w:rPr>
          <w:rFonts w:eastAsia="Arial" w:cs="Arial"/>
          <w:sz w:val="22"/>
          <w:szCs w:val="22"/>
        </w:rPr>
        <w:t>1. De 100 hasta 400 Unidades de Medida y Actualización (UMA), al expendedor que sea sorprendido cometiendo las siguientes infracciones:</w:t>
      </w:r>
    </w:p>
    <w:p w14:paraId="49C59317" w14:textId="77777777" w:rsidR="00663D83" w:rsidRDefault="00663D83" w:rsidP="00663D83">
      <w:pPr>
        <w:rPr>
          <w:rFonts w:eastAsia="Arial" w:cs="Arial"/>
          <w:sz w:val="22"/>
          <w:szCs w:val="22"/>
        </w:rPr>
      </w:pPr>
    </w:p>
    <w:p w14:paraId="3BA8C33B" w14:textId="77777777" w:rsidR="00663D83" w:rsidRDefault="00663D83" w:rsidP="00663D83">
      <w:pPr>
        <w:rPr>
          <w:rFonts w:eastAsia="Arial" w:cs="Arial"/>
          <w:sz w:val="22"/>
          <w:szCs w:val="22"/>
        </w:rPr>
      </w:pPr>
      <w:r>
        <w:rPr>
          <w:rFonts w:eastAsia="Arial" w:cs="Arial"/>
          <w:sz w:val="22"/>
          <w:szCs w:val="22"/>
        </w:rPr>
        <w:t>a) Abstenerse de informar a la autoridad competente y/o tolerar acontecimientos que dañen la integridad física de los clientes en su establecimiento;</w:t>
      </w:r>
    </w:p>
    <w:p w14:paraId="54567B29" w14:textId="77777777" w:rsidR="00663D83" w:rsidRDefault="00663D83" w:rsidP="00663D83">
      <w:pPr>
        <w:rPr>
          <w:rFonts w:eastAsia="Arial" w:cs="Arial"/>
          <w:sz w:val="22"/>
          <w:szCs w:val="22"/>
        </w:rPr>
      </w:pPr>
    </w:p>
    <w:p w14:paraId="14BFADBD" w14:textId="77777777" w:rsidR="00663D83" w:rsidRDefault="00663D83" w:rsidP="00663D83">
      <w:pPr>
        <w:rPr>
          <w:rFonts w:eastAsia="Arial" w:cs="Arial"/>
          <w:sz w:val="22"/>
          <w:szCs w:val="22"/>
        </w:rPr>
      </w:pPr>
      <w:r>
        <w:rPr>
          <w:rFonts w:eastAsia="Arial" w:cs="Arial"/>
          <w:sz w:val="22"/>
          <w:szCs w:val="22"/>
        </w:rPr>
        <w:t>b) Operar en alguna modalidad distinta a la licencia autorizada;</w:t>
      </w:r>
    </w:p>
    <w:p w14:paraId="1878D6F9" w14:textId="77777777" w:rsidR="00663D83" w:rsidRDefault="00663D83" w:rsidP="00663D83">
      <w:pPr>
        <w:rPr>
          <w:rFonts w:eastAsia="Arial" w:cs="Arial"/>
          <w:sz w:val="22"/>
          <w:szCs w:val="22"/>
        </w:rPr>
      </w:pPr>
    </w:p>
    <w:p w14:paraId="6EDBC17B" w14:textId="77777777" w:rsidR="00663D83" w:rsidRDefault="00663D83" w:rsidP="00663D83">
      <w:pPr>
        <w:rPr>
          <w:rFonts w:eastAsia="Arial" w:cs="Arial"/>
          <w:sz w:val="22"/>
          <w:szCs w:val="22"/>
        </w:rPr>
      </w:pPr>
      <w:r>
        <w:rPr>
          <w:rFonts w:eastAsia="Arial" w:cs="Arial"/>
          <w:sz w:val="22"/>
          <w:szCs w:val="22"/>
        </w:rPr>
        <w:t>c) Utilizar la vía pública para la venta de los productos con contenido alcohólico o para la preparación de alimentos;</w:t>
      </w:r>
    </w:p>
    <w:p w14:paraId="7F9A8045" w14:textId="77777777" w:rsidR="00663D83" w:rsidRDefault="00663D83" w:rsidP="00663D83">
      <w:pPr>
        <w:rPr>
          <w:rFonts w:eastAsia="Arial" w:cs="Arial"/>
          <w:sz w:val="22"/>
          <w:szCs w:val="22"/>
        </w:rPr>
      </w:pPr>
    </w:p>
    <w:p w14:paraId="6537C92E" w14:textId="77777777" w:rsidR="00663D83" w:rsidRDefault="00663D83" w:rsidP="00663D83">
      <w:pPr>
        <w:rPr>
          <w:rFonts w:eastAsia="Arial" w:cs="Arial"/>
          <w:sz w:val="22"/>
          <w:szCs w:val="22"/>
        </w:rPr>
      </w:pPr>
      <w:r>
        <w:rPr>
          <w:rFonts w:eastAsia="Arial" w:cs="Arial"/>
          <w:sz w:val="22"/>
          <w:szCs w:val="22"/>
        </w:rPr>
        <w:t>d) Vender bajo la modalidad de pago por una cuota fija y consumo libre;</w:t>
      </w:r>
    </w:p>
    <w:p w14:paraId="282DDC21" w14:textId="77777777" w:rsidR="00663D83" w:rsidRDefault="00663D83" w:rsidP="00663D83">
      <w:pPr>
        <w:rPr>
          <w:rFonts w:eastAsia="Arial" w:cs="Arial"/>
          <w:sz w:val="22"/>
          <w:szCs w:val="22"/>
        </w:rPr>
      </w:pPr>
    </w:p>
    <w:p w14:paraId="02629F7B" w14:textId="77777777" w:rsidR="00663D83" w:rsidRDefault="00663D83" w:rsidP="00663D83">
      <w:pPr>
        <w:rPr>
          <w:rFonts w:eastAsia="Arial" w:cs="Arial"/>
          <w:sz w:val="22"/>
          <w:szCs w:val="22"/>
        </w:rPr>
      </w:pPr>
      <w:r>
        <w:rPr>
          <w:rFonts w:eastAsia="Arial" w:cs="Arial"/>
          <w:sz w:val="22"/>
          <w:szCs w:val="22"/>
        </w:rPr>
        <w:t>e) Servir bebidas alcohólicas para que sean consumidas en el exterior del establecimiento.</w:t>
      </w:r>
    </w:p>
    <w:p w14:paraId="1C8CDBB9" w14:textId="77777777" w:rsidR="00663D83" w:rsidRDefault="00663D83" w:rsidP="00663D83">
      <w:pPr>
        <w:rPr>
          <w:rFonts w:eastAsia="Arial" w:cs="Arial"/>
          <w:sz w:val="22"/>
          <w:szCs w:val="22"/>
        </w:rPr>
      </w:pPr>
    </w:p>
    <w:p w14:paraId="62D5F7DD" w14:textId="77777777" w:rsidR="00663D83" w:rsidRDefault="00663D83" w:rsidP="00663D83">
      <w:pPr>
        <w:rPr>
          <w:rFonts w:eastAsia="Arial" w:cs="Arial"/>
          <w:sz w:val="22"/>
          <w:szCs w:val="22"/>
        </w:rPr>
      </w:pPr>
      <w:r>
        <w:rPr>
          <w:rFonts w:eastAsia="Arial" w:cs="Arial"/>
          <w:sz w:val="22"/>
          <w:szCs w:val="22"/>
        </w:rPr>
        <w:t>2. De 100 hasta 400 Unidades de Medida y Actualización (UMA), para aquel expendedor que sea sorprendido cometiendo las siguientes infracciones:</w:t>
      </w:r>
    </w:p>
    <w:p w14:paraId="4592B7D8" w14:textId="77777777" w:rsidR="00663D83" w:rsidRDefault="00663D83" w:rsidP="00663D83">
      <w:pPr>
        <w:rPr>
          <w:rFonts w:eastAsia="Arial" w:cs="Arial"/>
          <w:sz w:val="22"/>
          <w:szCs w:val="22"/>
        </w:rPr>
      </w:pPr>
    </w:p>
    <w:p w14:paraId="28A3BC27" w14:textId="77777777" w:rsidR="00663D83" w:rsidRDefault="00663D83" w:rsidP="00663D83">
      <w:pPr>
        <w:rPr>
          <w:rFonts w:eastAsia="Arial" w:cs="Arial"/>
          <w:sz w:val="22"/>
          <w:szCs w:val="22"/>
        </w:rPr>
      </w:pPr>
      <w:r>
        <w:rPr>
          <w:rFonts w:eastAsia="Arial" w:cs="Arial"/>
          <w:sz w:val="22"/>
          <w:szCs w:val="22"/>
        </w:rPr>
        <w:t>a) Permitir el acceso a menores en establecimientos no autorizados;</w:t>
      </w:r>
    </w:p>
    <w:p w14:paraId="2C75E01D" w14:textId="77777777" w:rsidR="00663D83" w:rsidRDefault="00663D83" w:rsidP="00663D83">
      <w:pPr>
        <w:rPr>
          <w:rFonts w:eastAsia="Arial" w:cs="Arial"/>
          <w:sz w:val="22"/>
          <w:szCs w:val="22"/>
        </w:rPr>
      </w:pPr>
    </w:p>
    <w:p w14:paraId="41237800" w14:textId="77777777" w:rsidR="00663D83" w:rsidRDefault="00663D83" w:rsidP="00663D83">
      <w:pPr>
        <w:rPr>
          <w:rFonts w:eastAsia="Arial" w:cs="Arial"/>
          <w:sz w:val="22"/>
          <w:szCs w:val="22"/>
        </w:rPr>
      </w:pPr>
      <w:r>
        <w:rPr>
          <w:rFonts w:eastAsia="Arial" w:cs="Arial"/>
          <w:sz w:val="22"/>
          <w:szCs w:val="22"/>
        </w:rPr>
        <w:t>b) Permitir el acceso a hombres o mujeres, según sea el caso, cuando esté prohibido por el giro del establecimiento;</w:t>
      </w:r>
    </w:p>
    <w:p w14:paraId="08BF6C13" w14:textId="77777777" w:rsidR="00663D83" w:rsidRDefault="00663D83" w:rsidP="00663D83">
      <w:pPr>
        <w:rPr>
          <w:rFonts w:eastAsia="Arial" w:cs="Arial"/>
          <w:sz w:val="22"/>
          <w:szCs w:val="22"/>
        </w:rPr>
      </w:pPr>
    </w:p>
    <w:p w14:paraId="32A1C0BD" w14:textId="77777777" w:rsidR="00663D83" w:rsidRDefault="00663D83" w:rsidP="00663D83">
      <w:pPr>
        <w:rPr>
          <w:rFonts w:eastAsia="Arial" w:cs="Arial"/>
          <w:sz w:val="22"/>
          <w:szCs w:val="22"/>
        </w:rPr>
      </w:pPr>
      <w:r>
        <w:rPr>
          <w:rFonts w:eastAsia="Arial" w:cs="Arial"/>
          <w:sz w:val="22"/>
          <w:szCs w:val="22"/>
        </w:rPr>
        <w:t>c) Vender bebidas fermentadas, destiladas y/o licores fuera de los horarios, días o lugares establecidos;</w:t>
      </w:r>
    </w:p>
    <w:p w14:paraId="026BD01B" w14:textId="77777777" w:rsidR="00663D83" w:rsidRDefault="00663D83" w:rsidP="00663D83">
      <w:pPr>
        <w:rPr>
          <w:rFonts w:eastAsia="Arial" w:cs="Arial"/>
          <w:sz w:val="22"/>
          <w:szCs w:val="22"/>
        </w:rPr>
      </w:pPr>
    </w:p>
    <w:p w14:paraId="7D1B4D2F" w14:textId="77777777" w:rsidR="00663D83" w:rsidRDefault="00663D83" w:rsidP="00663D83">
      <w:pPr>
        <w:rPr>
          <w:rFonts w:eastAsia="Arial" w:cs="Arial"/>
          <w:sz w:val="22"/>
          <w:szCs w:val="22"/>
        </w:rPr>
      </w:pPr>
      <w:r>
        <w:rPr>
          <w:rFonts w:eastAsia="Arial" w:cs="Arial"/>
          <w:sz w:val="22"/>
          <w:szCs w:val="22"/>
        </w:rPr>
        <w:t>d) Permitir el consumo en el interior de los establecimientos cuando se cuente con licencias para venta en envase cerrado; y</w:t>
      </w:r>
    </w:p>
    <w:p w14:paraId="1B6CF8D1" w14:textId="77777777" w:rsidR="00663D83" w:rsidRDefault="00663D83" w:rsidP="00663D83">
      <w:pPr>
        <w:rPr>
          <w:rFonts w:eastAsia="Arial" w:cs="Arial"/>
          <w:sz w:val="22"/>
          <w:szCs w:val="22"/>
        </w:rPr>
      </w:pPr>
    </w:p>
    <w:p w14:paraId="3E923454" w14:textId="77777777" w:rsidR="00663D83" w:rsidRDefault="00663D83" w:rsidP="00663D83">
      <w:pPr>
        <w:rPr>
          <w:rFonts w:eastAsia="Arial" w:cs="Arial"/>
          <w:sz w:val="22"/>
          <w:szCs w:val="22"/>
        </w:rPr>
      </w:pPr>
      <w:r>
        <w:rPr>
          <w:rFonts w:eastAsia="Arial" w:cs="Arial"/>
          <w:sz w:val="22"/>
          <w:szCs w:val="22"/>
        </w:rPr>
        <w:t>e) Permitir el acceso a miembros de la fuerza armada o policiaca que con uniforme de la corporación a que pertenecen, consuman productos con contenido alcohólico.</w:t>
      </w:r>
    </w:p>
    <w:p w14:paraId="09EE6285" w14:textId="77777777" w:rsidR="00663D83" w:rsidRDefault="00663D83" w:rsidP="00663D83">
      <w:pPr>
        <w:rPr>
          <w:rFonts w:eastAsia="Arial" w:cs="Arial"/>
          <w:sz w:val="22"/>
          <w:szCs w:val="22"/>
        </w:rPr>
      </w:pPr>
    </w:p>
    <w:p w14:paraId="1946404A" w14:textId="77777777" w:rsidR="00663D83" w:rsidRDefault="00663D83" w:rsidP="00663D83">
      <w:pPr>
        <w:rPr>
          <w:rFonts w:eastAsia="Arial" w:cs="Arial"/>
          <w:sz w:val="22"/>
          <w:szCs w:val="22"/>
        </w:rPr>
      </w:pPr>
      <w:r>
        <w:rPr>
          <w:rFonts w:eastAsia="Arial" w:cs="Arial"/>
          <w:sz w:val="22"/>
          <w:szCs w:val="22"/>
        </w:rPr>
        <w:t>f) Vender bebidas fermentadas, destiladas y/o licores, así como cigarros a menores de edad.</w:t>
      </w:r>
    </w:p>
    <w:p w14:paraId="371D24A9" w14:textId="77777777" w:rsidR="00663D83" w:rsidRDefault="00663D83" w:rsidP="00663D83">
      <w:pPr>
        <w:rPr>
          <w:rFonts w:eastAsia="Arial" w:cs="Arial"/>
          <w:sz w:val="22"/>
          <w:szCs w:val="22"/>
        </w:rPr>
      </w:pPr>
    </w:p>
    <w:p w14:paraId="74142FB3" w14:textId="77777777" w:rsidR="00663D83" w:rsidRDefault="00663D83" w:rsidP="00663D83">
      <w:pPr>
        <w:rPr>
          <w:rFonts w:eastAsia="Arial" w:cs="Arial"/>
          <w:sz w:val="22"/>
          <w:szCs w:val="22"/>
        </w:rPr>
      </w:pPr>
      <w:r>
        <w:rPr>
          <w:rFonts w:eastAsia="Arial" w:cs="Arial"/>
          <w:sz w:val="22"/>
          <w:szCs w:val="22"/>
        </w:rPr>
        <w:t xml:space="preserve">3. De 100 hasta 400 Unidades de Medida y Actualización (UMA), a los expendedores que sean sorprendidos cometiendo las siguientes infracciones: </w:t>
      </w:r>
    </w:p>
    <w:p w14:paraId="4576CABB" w14:textId="77777777" w:rsidR="00663D83" w:rsidRDefault="00663D83" w:rsidP="00663D83">
      <w:pPr>
        <w:rPr>
          <w:rFonts w:eastAsia="Arial" w:cs="Arial"/>
          <w:sz w:val="22"/>
          <w:szCs w:val="22"/>
        </w:rPr>
      </w:pPr>
    </w:p>
    <w:p w14:paraId="794C4691" w14:textId="77777777" w:rsidR="00663D83" w:rsidRDefault="00663D83" w:rsidP="00663D83">
      <w:pPr>
        <w:rPr>
          <w:rFonts w:eastAsia="Arial" w:cs="Arial"/>
          <w:sz w:val="22"/>
          <w:szCs w:val="22"/>
        </w:rPr>
      </w:pPr>
      <w:r>
        <w:rPr>
          <w:rFonts w:eastAsia="Arial" w:cs="Arial"/>
          <w:sz w:val="22"/>
          <w:szCs w:val="22"/>
        </w:rPr>
        <w:t>a) Vender bebidas fermentadas, destiladas y/o licores en modalidad distinta a las contempladas en este Reglamento o sin la licencia y/o refrendo correspondiente.</w:t>
      </w:r>
    </w:p>
    <w:p w14:paraId="7E3C1252" w14:textId="77777777" w:rsidR="00663D83" w:rsidRDefault="00663D83" w:rsidP="00663D83">
      <w:pPr>
        <w:rPr>
          <w:rFonts w:eastAsia="Arial" w:cs="Arial"/>
          <w:sz w:val="22"/>
          <w:szCs w:val="22"/>
        </w:rPr>
      </w:pPr>
    </w:p>
    <w:p w14:paraId="6197D87C" w14:textId="77777777" w:rsidR="00663D83" w:rsidRDefault="00663D83" w:rsidP="00663D83">
      <w:pPr>
        <w:rPr>
          <w:rFonts w:eastAsia="Arial" w:cs="Arial"/>
          <w:sz w:val="22"/>
          <w:szCs w:val="22"/>
        </w:rPr>
      </w:pPr>
      <w:r>
        <w:rPr>
          <w:rFonts w:eastAsia="Arial" w:cs="Arial"/>
          <w:sz w:val="22"/>
          <w:szCs w:val="22"/>
        </w:rPr>
        <w:t>En el caso del supuesto al que se refiere este numeral, podrá la autoridad imponer además de la sanción, la clausura temporal hasta por 30 días.</w:t>
      </w:r>
    </w:p>
    <w:p w14:paraId="19590143" w14:textId="77777777" w:rsidR="00663D83" w:rsidRDefault="00663D83" w:rsidP="00663D83">
      <w:pPr>
        <w:rPr>
          <w:rFonts w:eastAsia="Arial" w:cs="Arial"/>
          <w:sz w:val="22"/>
          <w:szCs w:val="22"/>
        </w:rPr>
      </w:pPr>
    </w:p>
    <w:p w14:paraId="0692369E" w14:textId="77777777" w:rsidR="00663D83" w:rsidRDefault="00663D83" w:rsidP="00663D83">
      <w:pPr>
        <w:rPr>
          <w:rFonts w:eastAsia="Arial" w:cs="Arial"/>
          <w:sz w:val="22"/>
          <w:szCs w:val="22"/>
        </w:rPr>
      </w:pPr>
      <w:r>
        <w:rPr>
          <w:rFonts w:eastAsia="Arial" w:cs="Arial"/>
          <w:sz w:val="22"/>
          <w:szCs w:val="22"/>
        </w:rPr>
        <w:t>4. De 15 hasta 30 Unidades de Medida y Actualización (UMA) a quien:</w:t>
      </w:r>
    </w:p>
    <w:p w14:paraId="3246059E" w14:textId="77777777" w:rsidR="00663D83" w:rsidRDefault="00663D83" w:rsidP="00663D83">
      <w:pPr>
        <w:rPr>
          <w:rFonts w:eastAsia="Arial" w:cs="Arial"/>
          <w:sz w:val="22"/>
          <w:szCs w:val="22"/>
        </w:rPr>
      </w:pPr>
    </w:p>
    <w:p w14:paraId="43525D68" w14:textId="77777777" w:rsidR="00663D83" w:rsidRDefault="00663D83" w:rsidP="00663D83">
      <w:pPr>
        <w:rPr>
          <w:rFonts w:eastAsia="Arial" w:cs="Arial"/>
          <w:sz w:val="22"/>
          <w:szCs w:val="22"/>
        </w:rPr>
      </w:pPr>
      <w:r>
        <w:rPr>
          <w:rFonts w:eastAsia="Arial" w:cs="Arial"/>
          <w:sz w:val="22"/>
          <w:szCs w:val="22"/>
        </w:rPr>
        <w:t>a) Ingieran bebidas alcohólicas en vehículos durante su trayecto; y</w:t>
      </w:r>
    </w:p>
    <w:p w14:paraId="49D644E9" w14:textId="77777777" w:rsidR="00663D83" w:rsidRDefault="00663D83" w:rsidP="00663D83">
      <w:pPr>
        <w:rPr>
          <w:rFonts w:eastAsia="Arial" w:cs="Arial"/>
          <w:sz w:val="22"/>
          <w:szCs w:val="22"/>
        </w:rPr>
      </w:pPr>
    </w:p>
    <w:p w14:paraId="3C1E683A" w14:textId="77777777" w:rsidR="00663D83" w:rsidRDefault="00663D83" w:rsidP="00663D83">
      <w:pPr>
        <w:rPr>
          <w:rFonts w:eastAsia="Arial" w:cs="Arial"/>
          <w:sz w:val="22"/>
          <w:szCs w:val="22"/>
        </w:rPr>
      </w:pPr>
      <w:r>
        <w:rPr>
          <w:rFonts w:eastAsia="Arial" w:cs="Arial"/>
          <w:sz w:val="22"/>
          <w:szCs w:val="22"/>
        </w:rPr>
        <w:t>b) Adquiera bebidas alcohólicas en establecimientos o en horarios no autorizados.</w:t>
      </w:r>
    </w:p>
    <w:p w14:paraId="75913AC8" w14:textId="77777777" w:rsidR="00663D83" w:rsidRDefault="00663D83" w:rsidP="00663D83">
      <w:pPr>
        <w:tabs>
          <w:tab w:val="left" w:pos="862"/>
        </w:tabs>
        <w:rPr>
          <w:rFonts w:eastAsia="Arial" w:cs="Arial"/>
          <w:sz w:val="22"/>
          <w:szCs w:val="22"/>
        </w:rPr>
      </w:pPr>
    </w:p>
    <w:p w14:paraId="5F88EFF5" w14:textId="77777777" w:rsidR="00663D83" w:rsidRDefault="00663D83" w:rsidP="00663D83">
      <w:pPr>
        <w:tabs>
          <w:tab w:val="left" w:pos="862"/>
        </w:tabs>
        <w:rPr>
          <w:rFonts w:eastAsia="Arial" w:cs="Arial"/>
          <w:sz w:val="22"/>
          <w:szCs w:val="22"/>
        </w:rPr>
      </w:pPr>
      <w:r>
        <w:rPr>
          <w:rFonts w:eastAsia="Arial" w:cs="Arial"/>
          <w:b/>
          <w:sz w:val="22"/>
          <w:szCs w:val="22"/>
        </w:rPr>
        <w:t>XI.-</w:t>
      </w:r>
      <w:r>
        <w:rPr>
          <w:rFonts w:eastAsia="Arial" w:cs="Arial"/>
          <w:sz w:val="22"/>
          <w:szCs w:val="22"/>
        </w:rPr>
        <w:t xml:space="preserve"> La construcción o reparación de fachadas o marquesinas que puedan significar un peligro para la circulación en las banquetas, deberán ser protegidas con el máximo de seguridad para los peatones, quedando totalmente prohibido obstruir la banqueta que dificulte la circulación. Los infractores de esta disposición serán sancionados con multas de $ 226.00 a $ 237.00 sin perjuicio de construir la obra de protección a su cargo.</w:t>
      </w:r>
    </w:p>
    <w:p w14:paraId="236A7A06" w14:textId="77777777" w:rsidR="00663D83" w:rsidRDefault="00663D83" w:rsidP="00663D83">
      <w:pPr>
        <w:tabs>
          <w:tab w:val="left" w:pos="862"/>
        </w:tabs>
        <w:rPr>
          <w:rFonts w:eastAsia="Arial" w:cs="Arial"/>
          <w:b/>
          <w:sz w:val="22"/>
          <w:szCs w:val="22"/>
        </w:rPr>
      </w:pPr>
    </w:p>
    <w:p w14:paraId="46D800DC" w14:textId="77777777" w:rsidR="00663D83" w:rsidRDefault="00663D83" w:rsidP="00663D83">
      <w:pPr>
        <w:tabs>
          <w:tab w:val="left" w:pos="862"/>
        </w:tabs>
        <w:rPr>
          <w:rFonts w:eastAsia="Arial" w:cs="Arial"/>
          <w:sz w:val="22"/>
          <w:szCs w:val="22"/>
        </w:rPr>
      </w:pPr>
      <w:r>
        <w:rPr>
          <w:rFonts w:eastAsia="Arial" w:cs="Arial"/>
          <w:b/>
          <w:sz w:val="22"/>
          <w:szCs w:val="22"/>
        </w:rPr>
        <w:t>XII.-</w:t>
      </w:r>
      <w:r>
        <w:rPr>
          <w:rFonts w:eastAsia="Arial" w:cs="Arial"/>
          <w:sz w:val="22"/>
          <w:szCs w:val="22"/>
        </w:rPr>
        <w:t xml:space="preserve"> Se sancionará de $ 758.00 a $ 785.00 a las personas que no mantengan limpios los lotes baldíos, usos y colindancias con la vía pública, cuando el Departamento de Obras Públicas lo requiera.</w:t>
      </w:r>
    </w:p>
    <w:p w14:paraId="67A5D91A" w14:textId="77777777" w:rsidR="00663D83" w:rsidRDefault="00663D83" w:rsidP="00663D83">
      <w:pPr>
        <w:tabs>
          <w:tab w:val="left" w:pos="862"/>
        </w:tabs>
        <w:rPr>
          <w:rFonts w:eastAsia="Arial" w:cs="Arial"/>
          <w:sz w:val="22"/>
          <w:szCs w:val="22"/>
        </w:rPr>
      </w:pPr>
    </w:p>
    <w:p w14:paraId="6086AAD6" w14:textId="77777777" w:rsidR="00663D83" w:rsidRDefault="00663D83" w:rsidP="00663D83">
      <w:pPr>
        <w:tabs>
          <w:tab w:val="left" w:pos="862"/>
        </w:tabs>
        <w:rPr>
          <w:rFonts w:eastAsia="Arial" w:cs="Arial"/>
          <w:sz w:val="22"/>
          <w:szCs w:val="22"/>
        </w:rPr>
      </w:pPr>
      <w:r>
        <w:rPr>
          <w:rFonts w:eastAsia="Arial" w:cs="Arial"/>
          <w:b/>
          <w:sz w:val="22"/>
          <w:szCs w:val="22"/>
        </w:rPr>
        <w:t>XIII.-</w:t>
      </w:r>
      <w:r>
        <w:rPr>
          <w:rFonts w:eastAsia="Arial" w:cs="Arial"/>
          <w:sz w:val="22"/>
          <w:szCs w:val="22"/>
        </w:rPr>
        <w:t xml:space="preserve"> Los establecimientos que operen sin licencia, se harán acreedores a una multa de $ </w:t>
      </w:r>
      <w:r w:rsidRPr="00AC0457">
        <w:rPr>
          <w:rFonts w:eastAsia="Arial" w:cs="Arial"/>
          <w:sz w:val="22"/>
          <w:szCs w:val="22"/>
        </w:rPr>
        <w:t>379.00 a $393.00.</w:t>
      </w:r>
    </w:p>
    <w:p w14:paraId="2954BF44" w14:textId="77777777" w:rsidR="00663D83" w:rsidRDefault="00663D83" w:rsidP="00663D83">
      <w:pPr>
        <w:tabs>
          <w:tab w:val="left" w:pos="862"/>
        </w:tabs>
        <w:rPr>
          <w:rFonts w:eastAsia="Arial" w:cs="Arial"/>
          <w:sz w:val="22"/>
          <w:szCs w:val="22"/>
        </w:rPr>
      </w:pPr>
    </w:p>
    <w:p w14:paraId="333A6048" w14:textId="77777777" w:rsidR="00663D83" w:rsidRDefault="00663D83" w:rsidP="00663D83">
      <w:pPr>
        <w:tabs>
          <w:tab w:val="left" w:pos="862"/>
        </w:tabs>
        <w:rPr>
          <w:rFonts w:eastAsia="Arial" w:cs="Arial"/>
          <w:sz w:val="22"/>
          <w:szCs w:val="22"/>
        </w:rPr>
      </w:pPr>
      <w:r>
        <w:rPr>
          <w:rFonts w:eastAsia="Arial" w:cs="Arial"/>
          <w:b/>
          <w:sz w:val="22"/>
          <w:szCs w:val="22"/>
        </w:rPr>
        <w:t>XIV.-</w:t>
      </w:r>
      <w:r>
        <w:rPr>
          <w:rFonts w:eastAsia="Arial" w:cs="Arial"/>
          <w:sz w:val="22"/>
          <w:szCs w:val="22"/>
        </w:rPr>
        <w:t xml:space="preserve"> Los establecimientos que expendan bebidas alcohólicas y que operen sin licencia se harán acreedores a una sanción de $ 9,484.00 a $ 9,960.00.</w:t>
      </w:r>
    </w:p>
    <w:p w14:paraId="618C760F" w14:textId="77777777" w:rsidR="00663D83" w:rsidRDefault="00663D83" w:rsidP="00663D83">
      <w:pPr>
        <w:tabs>
          <w:tab w:val="left" w:pos="862"/>
        </w:tabs>
        <w:rPr>
          <w:rFonts w:eastAsia="Arial" w:cs="Arial"/>
          <w:sz w:val="22"/>
          <w:szCs w:val="22"/>
        </w:rPr>
      </w:pPr>
    </w:p>
    <w:p w14:paraId="6499F75C" w14:textId="77777777" w:rsidR="00663D83" w:rsidRDefault="00663D83" w:rsidP="00663D83">
      <w:pPr>
        <w:tabs>
          <w:tab w:val="left" w:pos="862"/>
        </w:tabs>
        <w:rPr>
          <w:rFonts w:eastAsia="Arial" w:cs="Arial"/>
          <w:sz w:val="22"/>
          <w:szCs w:val="22"/>
        </w:rPr>
      </w:pPr>
      <w:r>
        <w:rPr>
          <w:rFonts w:eastAsia="Arial" w:cs="Arial"/>
          <w:b/>
          <w:sz w:val="22"/>
          <w:szCs w:val="22"/>
        </w:rPr>
        <w:t>XV.-</w:t>
      </w:r>
      <w:r>
        <w:rPr>
          <w:rFonts w:eastAsia="Arial" w:cs="Arial"/>
          <w:sz w:val="22"/>
          <w:szCs w:val="22"/>
        </w:rPr>
        <w:t xml:space="preserve"> Quien viole sellos de clausura, se hará acreedor a una sanción de $ 9,484.00 a $ 9,960.00.</w:t>
      </w:r>
    </w:p>
    <w:p w14:paraId="01B3836E" w14:textId="77777777" w:rsidR="00663D83" w:rsidRDefault="00663D83" w:rsidP="00663D83">
      <w:pPr>
        <w:tabs>
          <w:tab w:val="left" w:pos="862"/>
        </w:tabs>
        <w:rPr>
          <w:rFonts w:eastAsia="Arial" w:cs="Arial"/>
          <w:sz w:val="22"/>
          <w:szCs w:val="22"/>
        </w:rPr>
      </w:pPr>
    </w:p>
    <w:p w14:paraId="5EC5C1DD" w14:textId="77777777" w:rsidR="00663D83" w:rsidRDefault="00663D83" w:rsidP="00663D83">
      <w:pPr>
        <w:tabs>
          <w:tab w:val="left" w:pos="862"/>
        </w:tabs>
        <w:rPr>
          <w:rFonts w:eastAsia="Arial" w:cs="Arial"/>
          <w:sz w:val="22"/>
          <w:szCs w:val="22"/>
        </w:rPr>
      </w:pPr>
      <w:r>
        <w:rPr>
          <w:rFonts w:eastAsia="Arial" w:cs="Arial"/>
          <w:b/>
          <w:sz w:val="22"/>
          <w:szCs w:val="22"/>
        </w:rPr>
        <w:t>XVI.-</w:t>
      </w:r>
      <w:r>
        <w:rPr>
          <w:rFonts w:eastAsia="Arial" w:cs="Arial"/>
          <w:sz w:val="22"/>
          <w:szCs w:val="22"/>
        </w:rPr>
        <w:t xml:space="preserve"> A quienes realicen matanza clandestina de animales se les sancionará con una multa de$ 1,896.00 a $ 1,990.00.</w:t>
      </w:r>
    </w:p>
    <w:p w14:paraId="63AB3040" w14:textId="77777777" w:rsidR="00663D83" w:rsidRDefault="00663D83" w:rsidP="00663D83">
      <w:pPr>
        <w:tabs>
          <w:tab w:val="left" w:pos="862"/>
        </w:tabs>
        <w:rPr>
          <w:rFonts w:eastAsia="Arial" w:cs="Arial"/>
          <w:sz w:val="22"/>
          <w:szCs w:val="22"/>
        </w:rPr>
      </w:pPr>
    </w:p>
    <w:p w14:paraId="3966E67C" w14:textId="77777777" w:rsidR="00663D83" w:rsidRDefault="00663D83" w:rsidP="00663D83">
      <w:pPr>
        <w:tabs>
          <w:tab w:val="left" w:pos="862"/>
        </w:tabs>
        <w:rPr>
          <w:rFonts w:eastAsia="Arial" w:cs="Arial"/>
          <w:sz w:val="22"/>
          <w:szCs w:val="22"/>
        </w:rPr>
      </w:pPr>
      <w:r>
        <w:rPr>
          <w:rFonts w:eastAsia="Arial" w:cs="Arial"/>
          <w:b/>
          <w:sz w:val="22"/>
          <w:szCs w:val="22"/>
        </w:rPr>
        <w:t>XVII.-</w:t>
      </w:r>
      <w:r>
        <w:rPr>
          <w:rFonts w:eastAsia="Arial" w:cs="Arial"/>
          <w:sz w:val="22"/>
          <w:szCs w:val="22"/>
        </w:rPr>
        <w:t xml:space="preserve"> Se sancionará con una multa de $ 948.00 a $ 983.00 a quienes incurran en cualquiera de las conductas siguientes:</w:t>
      </w:r>
    </w:p>
    <w:p w14:paraId="3BA4F7B7" w14:textId="77777777" w:rsidR="00663D83" w:rsidRDefault="00663D83" w:rsidP="00663D83">
      <w:pPr>
        <w:tabs>
          <w:tab w:val="left" w:pos="862"/>
        </w:tabs>
        <w:rPr>
          <w:rFonts w:eastAsia="Arial" w:cs="Arial"/>
          <w:sz w:val="22"/>
          <w:szCs w:val="22"/>
        </w:rPr>
      </w:pPr>
    </w:p>
    <w:p w14:paraId="42C00B0F" w14:textId="77777777" w:rsidR="00663D83" w:rsidRDefault="00663D83" w:rsidP="00663D83">
      <w:pPr>
        <w:tabs>
          <w:tab w:val="left" w:pos="862"/>
        </w:tabs>
        <w:rPr>
          <w:rFonts w:eastAsia="Arial" w:cs="Arial"/>
          <w:sz w:val="22"/>
          <w:szCs w:val="22"/>
        </w:rPr>
      </w:pPr>
      <w:r>
        <w:rPr>
          <w:rFonts w:eastAsia="Arial" w:cs="Arial"/>
          <w:sz w:val="22"/>
          <w:szCs w:val="22"/>
        </w:rPr>
        <w:t>1.- Descuidar el aseo del tramo de calle y banqueta que corresponda a los propietarios o poseedores de casas, edificios, terrenos baldíos y establecimientos comerciales o industriales.</w:t>
      </w:r>
    </w:p>
    <w:p w14:paraId="5C7527A6" w14:textId="77777777" w:rsidR="00663D83" w:rsidRDefault="00663D83" w:rsidP="00663D83">
      <w:pPr>
        <w:tabs>
          <w:tab w:val="left" w:pos="862"/>
        </w:tabs>
        <w:rPr>
          <w:rFonts w:eastAsia="Arial" w:cs="Arial"/>
          <w:sz w:val="22"/>
          <w:szCs w:val="22"/>
        </w:rPr>
      </w:pPr>
    </w:p>
    <w:p w14:paraId="157EE60C" w14:textId="77777777" w:rsidR="00663D83" w:rsidRDefault="00663D83" w:rsidP="00663D83">
      <w:pPr>
        <w:tabs>
          <w:tab w:val="left" w:pos="862"/>
        </w:tabs>
        <w:rPr>
          <w:rFonts w:eastAsia="Arial" w:cs="Arial"/>
          <w:sz w:val="22"/>
          <w:szCs w:val="22"/>
        </w:rPr>
      </w:pPr>
      <w:r>
        <w:rPr>
          <w:rFonts w:eastAsia="Arial" w:cs="Arial"/>
          <w:sz w:val="22"/>
          <w:szCs w:val="22"/>
        </w:rPr>
        <w:t>2.- Tirar escombros, ramas o cacharros fuera de contenedores de basura o desperdicios fuera de los lugares autorizados por el R. Ayuntamiento.</w:t>
      </w:r>
    </w:p>
    <w:p w14:paraId="404C0C90" w14:textId="77777777" w:rsidR="00663D83" w:rsidRDefault="00663D83" w:rsidP="00663D83">
      <w:pPr>
        <w:tabs>
          <w:tab w:val="left" w:pos="862"/>
        </w:tabs>
        <w:rPr>
          <w:rFonts w:eastAsia="Arial" w:cs="Arial"/>
          <w:sz w:val="22"/>
          <w:szCs w:val="22"/>
        </w:rPr>
      </w:pPr>
    </w:p>
    <w:p w14:paraId="408ABE9D" w14:textId="77777777" w:rsidR="00663D83" w:rsidRDefault="00663D83" w:rsidP="00663D83">
      <w:pPr>
        <w:tabs>
          <w:tab w:val="left" w:pos="862"/>
        </w:tabs>
        <w:rPr>
          <w:rFonts w:eastAsia="Arial" w:cs="Arial"/>
          <w:sz w:val="22"/>
          <w:szCs w:val="22"/>
        </w:rPr>
      </w:pPr>
      <w:r>
        <w:rPr>
          <w:rFonts w:eastAsia="Arial" w:cs="Arial"/>
          <w:sz w:val="22"/>
          <w:szCs w:val="22"/>
        </w:rPr>
        <w:t>3.- Destruir los depósitos de basura instalados en la vía pública.</w:t>
      </w:r>
    </w:p>
    <w:p w14:paraId="25BF5FC2" w14:textId="77777777" w:rsidR="00663D83" w:rsidRDefault="00663D83" w:rsidP="00663D83">
      <w:pPr>
        <w:tabs>
          <w:tab w:val="left" w:pos="862"/>
        </w:tabs>
        <w:rPr>
          <w:rFonts w:eastAsia="Arial" w:cs="Arial"/>
          <w:sz w:val="22"/>
          <w:szCs w:val="22"/>
        </w:rPr>
      </w:pPr>
    </w:p>
    <w:p w14:paraId="39C95D55" w14:textId="77777777" w:rsidR="00663D83" w:rsidRDefault="00663D83" w:rsidP="00663D83">
      <w:pPr>
        <w:tabs>
          <w:tab w:val="left" w:pos="862"/>
        </w:tabs>
        <w:rPr>
          <w:rFonts w:eastAsia="Arial" w:cs="Arial"/>
          <w:sz w:val="22"/>
          <w:szCs w:val="22"/>
        </w:rPr>
      </w:pPr>
      <w:r>
        <w:rPr>
          <w:rFonts w:eastAsia="Arial" w:cs="Arial"/>
          <w:sz w:val="22"/>
          <w:szCs w:val="22"/>
        </w:rPr>
        <w:t>4.- Regar el pavimento.</w:t>
      </w:r>
    </w:p>
    <w:p w14:paraId="7D0E6722" w14:textId="77777777" w:rsidR="00663D83" w:rsidRDefault="00663D83" w:rsidP="00663D83">
      <w:pPr>
        <w:tabs>
          <w:tab w:val="left" w:pos="862"/>
        </w:tabs>
        <w:rPr>
          <w:rFonts w:eastAsia="Arial" w:cs="Arial"/>
          <w:sz w:val="22"/>
          <w:szCs w:val="22"/>
        </w:rPr>
      </w:pPr>
    </w:p>
    <w:p w14:paraId="2C977AB7" w14:textId="77777777" w:rsidR="00663D83" w:rsidRDefault="00663D83" w:rsidP="00663D83">
      <w:pPr>
        <w:tabs>
          <w:tab w:val="left" w:pos="862"/>
        </w:tabs>
        <w:rPr>
          <w:rFonts w:eastAsia="Arial" w:cs="Arial"/>
          <w:sz w:val="22"/>
          <w:szCs w:val="22"/>
        </w:rPr>
      </w:pPr>
      <w:r>
        <w:rPr>
          <w:rFonts w:eastAsia="Arial" w:cs="Arial"/>
          <w:sz w:val="22"/>
          <w:szCs w:val="22"/>
        </w:rPr>
        <w:lastRenderedPageBreak/>
        <w:t>5.- Manchar, rallar o pintar bienes muebles o inmuebles públicos o privados, aparte condicionados a reparar el daño.</w:t>
      </w:r>
    </w:p>
    <w:p w14:paraId="4A4B7F98" w14:textId="77777777" w:rsidR="00663D83" w:rsidRDefault="00663D83" w:rsidP="00663D83">
      <w:pPr>
        <w:tabs>
          <w:tab w:val="left" w:pos="862"/>
        </w:tabs>
        <w:rPr>
          <w:rFonts w:eastAsia="Arial" w:cs="Arial"/>
          <w:sz w:val="22"/>
          <w:szCs w:val="22"/>
        </w:rPr>
      </w:pPr>
    </w:p>
    <w:p w14:paraId="4D6ABE23" w14:textId="77777777" w:rsidR="00663D83" w:rsidRDefault="00663D83" w:rsidP="00663D83">
      <w:pPr>
        <w:tabs>
          <w:tab w:val="left" w:pos="862"/>
        </w:tabs>
        <w:rPr>
          <w:rFonts w:eastAsia="Arial" w:cs="Arial"/>
          <w:sz w:val="22"/>
          <w:szCs w:val="22"/>
        </w:rPr>
      </w:pPr>
      <w:r>
        <w:rPr>
          <w:rFonts w:eastAsia="Arial" w:cs="Arial"/>
          <w:b/>
          <w:sz w:val="22"/>
          <w:szCs w:val="22"/>
        </w:rPr>
        <w:t>XVIII.-</w:t>
      </w:r>
      <w:r>
        <w:rPr>
          <w:rFonts w:eastAsia="Arial" w:cs="Arial"/>
          <w:sz w:val="22"/>
          <w:szCs w:val="22"/>
        </w:rPr>
        <w:t xml:space="preserve"> Por tirar basura en la vía pública o en lugares no autorizados para tal efecto por el R. Ayuntamiento, cobrará una multa de $ 252.00 a $ 982.00.</w:t>
      </w:r>
    </w:p>
    <w:p w14:paraId="130D2F57" w14:textId="77777777" w:rsidR="00663D83" w:rsidRDefault="00663D83" w:rsidP="00663D83">
      <w:pPr>
        <w:tabs>
          <w:tab w:val="left" w:pos="862"/>
        </w:tabs>
        <w:rPr>
          <w:rFonts w:eastAsia="Arial" w:cs="Arial"/>
          <w:sz w:val="22"/>
          <w:szCs w:val="22"/>
        </w:rPr>
      </w:pPr>
    </w:p>
    <w:p w14:paraId="7BDDE249" w14:textId="77777777" w:rsidR="00663D83" w:rsidRDefault="00663D83" w:rsidP="00663D83">
      <w:pPr>
        <w:tabs>
          <w:tab w:val="left" w:pos="862"/>
        </w:tabs>
        <w:rPr>
          <w:rFonts w:eastAsia="Arial" w:cs="Arial"/>
          <w:sz w:val="22"/>
          <w:szCs w:val="22"/>
        </w:rPr>
      </w:pPr>
      <w:r>
        <w:rPr>
          <w:rFonts w:eastAsia="Arial" w:cs="Arial"/>
          <w:b/>
          <w:sz w:val="22"/>
          <w:szCs w:val="22"/>
        </w:rPr>
        <w:t>XIX.-</w:t>
      </w:r>
      <w:r>
        <w:rPr>
          <w:rFonts w:eastAsia="Arial" w:cs="Arial"/>
          <w:sz w:val="22"/>
          <w:szCs w:val="22"/>
        </w:rPr>
        <w:t xml:space="preserve"> Por fraccionamientos no autorizados, una multa de $ 263.00 a $ 296.00 por lote.</w:t>
      </w:r>
    </w:p>
    <w:p w14:paraId="0A3F07E1" w14:textId="77777777" w:rsidR="00663D83" w:rsidRDefault="00663D83" w:rsidP="00663D83">
      <w:pPr>
        <w:tabs>
          <w:tab w:val="left" w:pos="862"/>
        </w:tabs>
        <w:rPr>
          <w:rFonts w:eastAsia="Arial" w:cs="Arial"/>
          <w:sz w:val="22"/>
          <w:szCs w:val="22"/>
        </w:rPr>
      </w:pPr>
    </w:p>
    <w:p w14:paraId="2F1DF1DF" w14:textId="77777777" w:rsidR="00663D83" w:rsidRDefault="00663D83" w:rsidP="00663D83">
      <w:pPr>
        <w:tabs>
          <w:tab w:val="left" w:pos="862"/>
        </w:tabs>
        <w:rPr>
          <w:rFonts w:eastAsia="Arial" w:cs="Arial"/>
          <w:sz w:val="22"/>
          <w:szCs w:val="22"/>
        </w:rPr>
      </w:pPr>
      <w:r>
        <w:rPr>
          <w:rFonts w:eastAsia="Arial" w:cs="Arial"/>
          <w:b/>
          <w:sz w:val="22"/>
          <w:szCs w:val="22"/>
        </w:rPr>
        <w:t>XX.-</w:t>
      </w:r>
      <w:r>
        <w:rPr>
          <w:rFonts w:eastAsia="Arial" w:cs="Arial"/>
          <w:sz w:val="22"/>
          <w:szCs w:val="22"/>
        </w:rPr>
        <w:t xml:space="preserve"> Por relotificación no autorizada, se cobrará una multa de $ 231.00 a $ 247.00 por lote.</w:t>
      </w:r>
    </w:p>
    <w:p w14:paraId="2AD4B528" w14:textId="77777777" w:rsidR="00663D83" w:rsidRDefault="00663D83" w:rsidP="00663D83">
      <w:pPr>
        <w:rPr>
          <w:rFonts w:eastAsia="Arial" w:cs="Arial"/>
          <w:sz w:val="22"/>
          <w:szCs w:val="22"/>
        </w:rPr>
      </w:pPr>
    </w:p>
    <w:p w14:paraId="3D367B66" w14:textId="77777777" w:rsidR="00663D83" w:rsidRDefault="00663D83" w:rsidP="00663D83">
      <w:pPr>
        <w:tabs>
          <w:tab w:val="left" w:pos="862"/>
        </w:tabs>
        <w:rPr>
          <w:rFonts w:eastAsia="Arial" w:cs="Arial"/>
          <w:sz w:val="22"/>
          <w:szCs w:val="22"/>
        </w:rPr>
      </w:pPr>
      <w:r>
        <w:rPr>
          <w:rFonts w:eastAsia="Arial" w:cs="Arial"/>
          <w:b/>
          <w:sz w:val="22"/>
          <w:szCs w:val="22"/>
        </w:rPr>
        <w:t>XXI.-</w:t>
      </w:r>
      <w:r>
        <w:rPr>
          <w:rFonts w:eastAsia="Arial" w:cs="Arial"/>
          <w:sz w:val="22"/>
          <w:szCs w:val="22"/>
        </w:rPr>
        <w:t xml:space="preserve"> Se sancionará con una multa de $ 948.00 a $ 984.00 a las personas que sin autorización incurran en lo siguiente:</w:t>
      </w:r>
    </w:p>
    <w:p w14:paraId="6E28D6E9" w14:textId="77777777" w:rsidR="00663D83" w:rsidRDefault="00663D83" w:rsidP="00663D83">
      <w:pPr>
        <w:tabs>
          <w:tab w:val="left" w:pos="-567"/>
        </w:tabs>
        <w:rPr>
          <w:rFonts w:eastAsia="Arial" w:cs="Arial"/>
          <w:sz w:val="22"/>
          <w:szCs w:val="22"/>
        </w:rPr>
      </w:pPr>
    </w:p>
    <w:p w14:paraId="2FC9A733" w14:textId="77777777" w:rsidR="00663D83" w:rsidRDefault="00663D83" w:rsidP="00663D83">
      <w:pPr>
        <w:tabs>
          <w:tab w:val="left" w:pos="-567"/>
        </w:tabs>
        <w:rPr>
          <w:rFonts w:eastAsia="Arial" w:cs="Arial"/>
          <w:sz w:val="22"/>
          <w:szCs w:val="22"/>
        </w:rPr>
      </w:pPr>
      <w:r>
        <w:rPr>
          <w:rFonts w:eastAsia="Arial" w:cs="Arial"/>
          <w:sz w:val="22"/>
          <w:szCs w:val="22"/>
        </w:rPr>
        <w:t>1.- Demoliciones.</w:t>
      </w:r>
    </w:p>
    <w:p w14:paraId="6620216C" w14:textId="77777777" w:rsidR="00663D83" w:rsidRDefault="00663D83" w:rsidP="00663D83">
      <w:pPr>
        <w:tabs>
          <w:tab w:val="left" w:pos="-426"/>
        </w:tabs>
        <w:rPr>
          <w:rFonts w:eastAsia="Arial" w:cs="Arial"/>
          <w:sz w:val="22"/>
          <w:szCs w:val="22"/>
        </w:rPr>
      </w:pPr>
      <w:r>
        <w:rPr>
          <w:rFonts w:eastAsia="Arial" w:cs="Arial"/>
          <w:sz w:val="22"/>
          <w:szCs w:val="22"/>
        </w:rPr>
        <w:t>2.- Excavaciones y obras de conducción.</w:t>
      </w:r>
    </w:p>
    <w:p w14:paraId="79AF1A87" w14:textId="77777777" w:rsidR="00663D83" w:rsidRDefault="00663D83" w:rsidP="00663D83">
      <w:pPr>
        <w:tabs>
          <w:tab w:val="left" w:pos="-426"/>
        </w:tabs>
        <w:rPr>
          <w:rFonts w:eastAsia="Arial" w:cs="Arial"/>
          <w:sz w:val="22"/>
          <w:szCs w:val="22"/>
        </w:rPr>
      </w:pPr>
      <w:r>
        <w:rPr>
          <w:rFonts w:eastAsia="Arial" w:cs="Arial"/>
          <w:sz w:val="22"/>
          <w:szCs w:val="22"/>
        </w:rPr>
        <w:t>3.- Obras complementarias.</w:t>
      </w:r>
    </w:p>
    <w:p w14:paraId="4D999545" w14:textId="77777777" w:rsidR="00663D83" w:rsidRDefault="00663D83" w:rsidP="00663D83">
      <w:pPr>
        <w:tabs>
          <w:tab w:val="left" w:pos="-426"/>
          <w:tab w:val="left" w:pos="2775"/>
        </w:tabs>
        <w:rPr>
          <w:rFonts w:eastAsia="Arial" w:cs="Arial"/>
          <w:sz w:val="22"/>
          <w:szCs w:val="22"/>
        </w:rPr>
      </w:pPr>
      <w:r>
        <w:rPr>
          <w:rFonts w:eastAsia="Arial" w:cs="Arial"/>
          <w:sz w:val="22"/>
          <w:szCs w:val="22"/>
        </w:rPr>
        <w:t>4.- Obras completas.</w:t>
      </w:r>
    </w:p>
    <w:p w14:paraId="18004505" w14:textId="77777777" w:rsidR="00663D83" w:rsidRDefault="00663D83" w:rsidP="00663D83">
      <w:pPr>
        <w:tabs>
          <w:tab w:val="left" w:pos="-426"/>
        </w:tabs>
        <w:rPr>
          <w:rFonts w:eastAsia="Arial" w:cs="Arial"/>
          <w:sz w:val="22"/>
          <w:szCs w:val="22"/>
        </w:rPr>
      </w:pPr>
      <w:r>
        <w:rPr>
          <w:rFonts w:eastAsia="Arial" w:cs="Arial"/>
          <w:sz w:val="22"/>
          <w:szCs w:val="22"/>
        </w:rPr>
        <w:t>5.- Obras exteriores.</w:t>
      </w:r>
    </w:p>
    <w:p w14:paraId="5D649932" w14:textId="77777777" w:rsidR="00663D83" w:rsidRDefault="00663D83" w:rsidP="00663D83">
      <w:pPr>
        <w:tabs>
          <w:tab w:val="left" w:pos="-426"/>
        </w:tabs>
        <w:rPr>
          <w:rFonts w:eastAsia="Arial" w:cs="Arial"/>
          <w:sz w:val="22"/>
          <w:szCs w:val="22"/>
        </w:rPr>
      </w:pPr>
      <w:r>
        <w:rPr>
          <w:rFonts w:eastAsia="Arial" w:cs="Arial"/>
          <w:sz w:val="22"/>
          <w:szCs w:val="22"/>
        </w:rPr>
        <w:t>6.- Albercas.</w:t>
      </w:r>
    </w:p>
    <w:p w14:paraId="7755FED5" w14:textId="77777777" w:rsidR="00663D83" w:rsidRDefault="00663D83" w:rsidP="00663D83">
      <w:pPr>
        <w:tabs>
          <w:tab w:val="left" w:pos="862"/>
        </w:tabs>
        <w:rPr>
          <w:rFonts w:eastAsia="Arial" w:cs="Arial"/>
          <w:sz w:val="22"/>
          <w:szCs w:val="22"/>
        </w:rPr>
      </w:pPr>
      <w:r>
        <w:rPr>
          <w:rFonts w:eastAsia="Arial" w:cs="Arial"/>
          <w:sz w:val="22"/>
          <w:szCs w:val="22"/>
        </w:rPr>
        <w:t>7.- Por construir tapial para ocupación de la vía pública.</w:t>
      </w:r>
    </w:p>
    <w:p w14:paraId="391E3242" w14:textId="77777777" w:rsidR="00663D83" w:rsidRDefault="00663D83" w:rsidP="00663D83">
      <w:pPr>
        <w:rPr>
          <w:rFonts w:eastAsia="Arial" w:cs="Arial"/>
          <w:sz w:val="22"/>
          <w:szCs w:val="22"/>
        </w:rPr>
      </w:pPr>
      <w:r>
        <w:rPr>
          <w:rFonts w:eastAsia="Arial" w:cs="Arial"/>
          <w:sz w:val="22"/>
          <w:szCs w:val="22"/>
        </w:rPr>
        <w:t>8.- Revoltura de morteros o concretos en área pavimentadas.</w:t>
      </w:r>
    </w:p>
    <w:p w14:paraId="567AD1A3" w14:textId="77777777" w:rsidR="00663D83" w:rsidRDefault="00663D83" w:rsidP="00663D83">
      <w:pPr>
        <w:tabs>
          <w:tab w:val="left" w:pos="862"/>
        </w:tabs>
        <w:rPr>
          <w:rFonts w:eastAsia="Arial" w:cs="Arial"/>
          <w:sz w:val="22"/>
          <w:szCs w:val="22"/>
        </w:rPr>
      </w:pPr>
      <w:r>
        <w:rPr>
          <w:rFonts w:eastAsia="Arial" w:cs="Arial"/>
          <w:sz w:val="22"/>
          <w:szCs w:val="22"/>
        </w:rPr>
        <w:t>9.- Por no tener licencia o documentación en la obra.</w:t>
      </w:r>
    </w:p>
    <w:p w14:paraId="40C934E1" w14:textId="77777777" w:rsidR="00663D83" w:rsidRDefault="00663D83" w:rsidP="00663D83">
      <w:pPr>
        <w:tabs>
          <w:tab w:val="left" w:pos="862"/>
        </w:tabs>
        <w:rPr>
          <w:rFonts w:eastAsia="Arial" w:cs="Arial"/>
          <w:sz w:val="22"/>
          <w:szCs w:val="22"/>
        </w:rPr>
      </w:pPr>
      <w:r>
        <w:rPr>
          <w:rFonts w:eastAsia="Arial" w:cs="Arial"/>
          <w:sz w:val="22"/>
          <w:szCs w:val="22"/>
        </w:rPr>
        <w:t>10.-Por no presentar el aviso de terminación de obras.</w:t>
      </w:r>
    </w:p>
    <w:p w14:paraId="01FE6D57" w14:textId="77777777" w:rsidR="00663D83" w:rsidRDefault="00663D83" w:rsidP="00663D83">
      <w:pPr>
        <w:tabs>
          <w:tab w:val="left" w:pos="862"/>
        </w:tabs>
        <w:rPr>
          <w:rFonts w:eastAsia="Arial" w:cs="Arial"/>
          <w:sz w:val="22"/>
          <w:szCs w:val="22"/>
        </w:rPr>
      </w:pPr>
    </w:p>
    <w:p w14:paraId="18B54EAB" w14:textId="77777777" w:rsidR="00663D83" w:rsidRDefault="00663D83" w:rsidP="00663D83">
      <w:pPr>
        <w:tabs>
          <w:tab w:val="left" w:pos="862"/>
        </w:tabs>
        <w:rPr>
          <w:rFonts w:eastAsia="Arial" w:cs="Arial"/>
          <w:sz w:val="22"/>
          <w:szCs w:val="22"/>
        </w:rPr>
      </w:pPr>
      <w:r>
        <w:rPr>
          <w:rFonts w:eastAsia="Arial" w:cs="Arial"/>
          <w:b/>
          <w:sz w:val="22"/>
          <w:szCs w:val="22"/>
        </w:rPr>
        <w:t>XXII.-</w:t>
      </w:r>
      <w:r>
        <w:rPr>
          <w:rFonts w:eastAsia="Arial" w:cs="Arial"/>
          <w:sz w:val="22"/>
          <w:szCs w:val="22"/>
        </w:rPr>
        <w:t xml:space="preserve"> En lo que se refiere a las faltas de bienestar colectivo, Seguridad Pública, Policía, Integridad de las personas, Propiedad Pública y Gobierno, esto se regirá por el Reglamento de Seguridad Pública, Tránsito y vialidad vigente.</w:t>
      </w:r>
    </w:p>
    <w:p w14:paraId="7E97A21A" w14:textId="77777777" w:rsidR="00663D83" w:rsidRDefault="00663D83" w:rsidP="00663D83">
      <w:pPr>
        <w:tabs>
          <w:tab w:val="left" w:pos="862"/>
        </w:tabs>
        <w:rPr>
          <w:rFonts w:eastAsia="Arial" w:cs="Arial"/>
          <w:sz w:val="22"/>
          <w:szCs w:val="22"/>
        </w:rPr>
      </w:pPr>
    </w:p>
    <w:p w14:paraId="1A32C831" w14:textId="77777777" w:rsidR="00663D83" w:rsidRDefault="00663D83" w:rsidP="00663D83">
      <w:pPr>
        <w:rPr>
          <w:rFonts w:eastAsia="Arial" w:cs="Arial"/>
          <w:sz w:val="22"/>
          <w:szCs w:val="22"/>
        </w:rPr>
      </w:pPr>
      <w:r>
        <w:rPr>
          <w:rFonts w:eastAsia="Arial" w:cs="Arial"/>
          <w:b/>
          <w:sz w:val="22"/>
          <w:szCs w:val="22"/>
        </w:rPr>
        <w:t>XXIII.-</w:t>
      </w:r>
      <w:r>
        <w:rPr>
          <w:rFonts w:eastAsia="Arial" w:cs="Arial"/>
          <w:sz w:val="22"/>
          <w:szCs w:val="22"/>
        </w:rPr>
        <w:t xml:space="preserve"> Las infracciones se cobrarán de acuerdo a la siguiente relación en Unidades de Medida y Actualización (UMA):</w:t>
      </w:r>
    </w:p>
    <w:p w14:paraId="43893F2A" w14:textId="77777777" w:rsidR="00663D83" w:rsidRDefault="00663D83" w:rsidP="00D5552F">
      <w:pPr>
        <w:rPr>
          <w:rFonts w:cs="Arial"/>
          <w:sz w:val="24"/>
          <w:szCs w:val="24"/>
        </w:rPr>
      </w:pP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40"/>
        <w:gridCol w:w="6826"/>
        <w:gridCol w:w="900"/>
        <w:gridCol w:w="1020"/>
      </w:tblGrid>
      <w:tr w:rsidR="00663D83" w14:paraId="208E6C47" w14:textId="77777777" w:rsidTr="00663D83">
        <w:trPr>
          <w:trHeight w:val="225"/>
        </w:trPr>
        <w:tc>
          <w:tcPr>
            <w:tcW w:w="540" w:type="dxa"/>
            <w:vMerge w:val="restart"/>
            <w:tcBorders>
              <w:top w:val="single" w:sz="4" w:space="0" w:color="000000"/>
              <w:left w:val="single" w:sz="4" w:space="0" w:color="000000"/>
              <w:right w:val="single" w:sz="4" w:space="0" w:color="000000"/>
            </w:tcBorders>
          </w:tcPr>
          <w:p w14:paraId="7E443F84" w14:textId="77777777" w:rsidR="00663D83" w:rsidRDefault="00663D83" w:rsidP="00663D83">
            <w:pPr>
              <w:tabs>
                <w:tab w:val="left" w:pos="650"/>
                <w:tab w:val="left" w:pos="4790"/>
              </w:tabs>
              <w:rPr>
                <w:rFonts w:eastAsia="Arial" w:cs="Arial"/>
                <w:sz w:val="16"/>
                <w:szCs w:val="16"/>
              </w:rPr>
            </w:pPr>
          </w:p>
        </w:tc>
        <w:tc>
          <w:tcPr>
            <w:tcW w:w="6826" w:type="dxa"/>
            <w:vMerge w:val="restart"/>
            <w:tcBorders>
              <w:top w:val="single" w:sz="4" w:space="0" w:color="000000"/>
              <w:left w:val="single" w:sz="4" w:space="0" w:color="000000"/>
              <w:right w:val="single" w:sz="4" w:space="0" w:color="000000"/>
            </w:tcBorders>
          </w:tcPr>
          <w:p w14:paraId="1B45B0B4" w14:textId="77777777" w:rsidR="00663D83" w:rsidRDefault="00663D83" w:rsidP="00663D83">
            <w:pPr>
              <w:tabs>
                <w:tab w:val="left" w:pos="650"/>
                <w:tab w:val="left" w:pos="4790"/>
              </w:tabs>
              <w:rPr>
                <w:rFonts w:eastAsia="Arial" w:cs="Arial"/>
                <w:sz w:val="16"/>
                <w:szCs w:val="16"/>
              </w:rPr>
            </w:pPr>
          </w:p>
          <w:p w14:paraId="5B98A5B5" w14:textId="77777777" w:rsidR="00663D83" w:rsidRDefault="00663D83" w:rsidP="00663D83">
            <w:pPr>
              <w:tabs>
                <w:tab w:val="left" w:pos="650"/>
                <w:tab w:val="left" w:pos="4790"/>
              </w:tabs>
              <w:rPr>
                <w:rFonts w:eastAsia="Arial" w:cs="Arial"/>
                <w:b/>
                <w:sz w:val="22"/>
                <w:szCs w:val="22"/>
              </w:rPr>
            </w:pPr>
            <w:r>
              <w:rPr>
                <w:rFonts w:eastAsia="Arial" w:cs="Arial"/>
                <w:b/>
                <w:sz w:val="22"/>
                <w:szCs w:val="22"/>
              </w:rPr>
              <w:t>INFRACCION</w:t>
            </w:r>
          </w:p>
        </w:tc>
        <w:tc>
          <w:tcPr>
            <w:tcW w:w="1920" w:type="dxa"/>
            <w:gridSpan w:val="2"/>
            <w:tcBorders>
              <w:top w:val="single" w:sz="4" w:space="0" w:color="000000"/>
              <w:left w:val="single" w:sz="4" w:space="0" w:color="000000"/>
              <w:bottom w:val="single" w:sz="4" w:space="0" w:color="000000"/>
              <w:right w:val="single" w:sz="4" w:space="0" w:color="000000"/>
            </w:tcBorders>
          </w:tcPr>
          <w:p w14:paraId="0A19F310" w14:textId="77777777" w:rsidR="00663D83" w:rsidRDefault="00663D83" w:rsidP="00663D83">
            <w:pPr>
              <w:tabs>
                <w:tab w:val="left" w:pos="650"/>
                <w:tab w:val="left" w:pos="4790"/>
              </w:tabs>
              <w:jc w:val="center"/>
              <w:rPr>
                <w:rFonts w:eastAsia="Arial" w:cs="Arial"/>
                <w:b/>
                <w:sz w:val="22"/>
                <w:szCs w:val="22"/>
              </w:rPr>
            </w:pPr>
            <w:r>
              <w:rPr>
                <w:rFonts w:eastAsia="Arial" w:cs="Arial"/>
                <w:b/>
                <w:sz w:val="22"/>
                <w:szCs w:val="22"/>
              </w:rPr>
              <w:t>U.M.A.</w:t>
            </w:r>
          </w:p>
        </w:tc>
      </w:tr>
      <w:tr w:rsidR="00663D83" w14:paraId="0C17428C" w14:textId="77777777" w:rsidTr="00663D83">
        <w:trPr>
          <w:trHeight w:val="285"/>
        </w:trPr>
        <w:tc>
          <w:tcPr>
            <w:tcW w:w="540" w:type="dxa"/>
            <w:vMerge/>
            <w:tcBorders>
              <w:top w:val="single" w:sz="4" w:space="0" w:color="000000"/>
              <w:left w:val="single" w:sz="4" w:space="0" w:color="000000"/>
              <w:right w:val="single" w:sz="4" w:space="0" w:color="000000"/>
            </w:tcBorders>
          </w:tcPr>
          <w:p w14:paraId="12DCB3DE" w14:textId="77777777" w:rsidR="00663D83" w:rsidRDefault="00663D83" w:rsidP="00663D83">
            <w:pPr>
              <w:widowControl w:val="0"/>
              <w:spacing w:line="276" w:lineRule="auto"/>
              <w:rPr>
                <w:rFonts w:eastAsia="Arial" w:cs="Arial"/>
                <w:b/>
                <w:sz w:val="22"/>
                <w:szCs w:val="22"/>
              </w:rPr>
            </w:pPr>
          </w:p>
        </w:tc>
        <w:tc>
          <w:tcPr>
            <w:tcW w:w="6826" w:type="dxa"/>
            <w:vMerge/>
            <w:tcBorders>
              <w:top w:val="single" w:sz="4" w:space="0" w:color="000000"/>
              <w:left w:val="single" w:sz="4" w:space="0" w:color="000000"/>
              <w:right w:val="single" w:sz="4" w:space="0" w:color="000000"/>
            </w:tcBorders>
          </w:tcPr>
          <w:p w14:paraId="37ECF77B" w14:textId="77777777" w:rsidR="00663D83" w:rsidRDefault="00663D83" w:rsidP="00663D83">
            <w:pPr>
              <w:widowControl w:val="0"/>
              <w:spacing w:line="276" w:lineRule="auto"/>
              <w:rPr>
                <w:rFonts w:eastAsia="Arial" w:cs="Arial"/>
                <w:b/>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18DF0D7E" w14:textId="77777777" w:rsidR="00663D83" w:rsidRDefault="00663D83" w:rsidP="00663D83">
            <w:pPr>
              <w:tabs>
                <w:tab w:val="left" w:pos="650"/>
                <w:tab w:val="left" w:pos="4790"/>
              </w:tabs>
              <w:jc w:val="center"/>
              <w:rPr>
                <w:rFonts w:eastAsia="Arial" w:cs="Arial"/>
                <w:b/>
                <w:sz w:val="22"/>
                <w:szCs w:val="22"/>
              </w:rPr>
            </w:pPr>
            <w:r>
              <w:rPr>
                <w:rFonts w:eastAsia="Arial" w:cs="Arial"/>
                <w:b/>
                <w:sz w:val="22"/>
                <w:szCs w:val="22"/>
              </w:rPr>
              <w:t>MIN</w:t>
            </w:r>
          </w:p>
        </w:tc>
        <w:tc>
          <w:tcPr>
            <w:tcW w:w="1020" w:type="dxa"/>
            <w:tcBorders>
              <w:top w:val="single" w:sz="4" w:space="0" w:color="000000"/>
              <w:left w:val="single" w:sz="4" w:space="0" w:color="000000"/>
              <w:bottom w:val="single" w:sz="4" w:space="0" w:color="000000"/>
              <w:right w:val="single" w:sz="4" w:space="0" w:color="000000"/>
            </w:tcBorders>
          </w:tcPr>
          <w:p w14:paraId="40154C27" w14:textId="77777777" w:rsidR="00663D83" w:rsidRDefault="00663D83" w:rsidP="00663D83">
            <w:pPr>
              <w:tabs>
                <w:tab w:val="left" w:pos="650"/>
                <w:tab w:val="left" w:pos="4790"/>
              </w:tabs>
              <w:jc w:val="center"/>
              <w:rPr>
                <w:rFonts w:eastAsia="Arial" w:cs="Arial"/>
                <w:b/>
                <w:sz w:val="22"/>
                <w:szCs w:val="22"/>
              </w:rPr>
            </w:pPr>
            <w:r>
              <w:rPr>
                <w:rFonts w:eastAsia="Arial" w:cs="Arial"/>
                <w:b/>
                <w:sz w:val="22"/>
                <w:szCs w:val="22"/>
              </w:rPr>
              <w:t>MAX</w:t>
            </w:r>
          </w:p>
        </w:tc>
      </w:tr>
      <w:tr w:rsidR="00663D83" w14:paraId="6E76A82B" w14:textId="77777777" w:rsidTr="00663D83">
        <w:trPr>
          <w:trHeight w:val="285"/>
        </w:trPr>
        <w:tc>
          <w:tcPr>
            <w:tcW w:w="540" w:type="dxa"/>
            <w:tcBorders>
              <w:left w:val="single" w:sz="4" w:space="0" w:color="000000"/>
              <w:bottom w:val="single" w:sz="4" w:space="0" w:color="000000"/>
              <w:right w:val="single" w:sz="4" w:space="0" w:color="000000"/>
            </w:tcBorders>
          </w:tcPr>
          <w:p w14:paraId="7360A82F" w14:textId="77777777" w:rsidR="00663D83" w:rsidRDefault="00663D83" w:rsidP="00663D83">
            <w:pPr>
              <w:tabs>
                <w:tab w:val="left" w:pos="650"/>
                <w:tab w:val="left" w:pos="4790"/>
              </w:tabs>
              <w:rPr>
                <w:rFonts w:eastAsia="Arial" w:cs="Arial"/>
                <w:sz w:val="16"/>
                <w:szCs w:val="16"/>
              </w:rPr>
            </w:pPr>
          </w:p>
        </w:tc>
        <w:tc>
          <w:tcPr>
            <w:tcW w:w="6826" w:type="dxa"/>
            <w:tcBorders>
              <w:left w:val="single" w:sz="4" w:space="0" w:color="000000"/>
              <w:bottom w:val="single" w:sz="4" w:space="0" w:color="000000"/>
              <w:right w:val="single" w:sz="4" w:space="0" w:color="000000"/>
            </w:tcBorders>
          </w:tcPr>
          <w:p w14:paraId="5E20FD2C" w14:textId="77777777" w:rsidR="00663D83" w:rsidRDefault="00663D83" w:rsidP="00663D83">
            <w:pPr>
              <w:tabs>
                <w:tab w:val="left" w:pos="650"/>
                <w:tab w:val="left" w:pos="4790"/>
              </w:tabs>
              <w:rPr>
                <w:rFonts w:eastAsia="Arial" w:cs="Arial"/>
                <w:sz w:val="16"/>
                <w:szCs w:val="16"/>
              </w:rPr>
            </w:pPr>
          </w:p>
        </w:tc>
        <w:tc>
          <w:tcPr>
            <w:tcW w:w="900" w:type="dxa"/>
            <w:tcBorders>
              <w:top w:val="single" w:sz="4" w:space="0" w:color="000000"/>
              <w:left w:val="single" w:sz="4" w:space="0" w:color="000000"/>
              <w:bottom w:val="single" w:sz="4" w:space="0" w:color="000000"/>
              <w:right w:val="single" w:sz="4" w:space="0" w:color="000000"/>
            </w:tcBorders>
          </w:tcPr>
          <w:p w14:paraId="329D629E" w14:textId="77777777" w:rsidR="00663D83" w:rsidRDefault="00663D83" w:rsidP="00663D83">
            <w:pPr>
              <w:tabs>
                <w:tab w:val="left" w:pos="650"/>
                <w:tab w:val="left" w:pos="4790"/>
              </w:tabs>
              <w:jc w:val="center"/>
              <w:rPr>
                <w:rFonts w:eastAsia="Arial" w:cs="Arial"/>
                <w:b/>
                <w:sz w:val="16"/>
                <w:szCs w:val="16"/>
              </w:rPr>
            </w:pPr>
          </w:p>
        </w:tc>
        <w:tc>
          <w:tcPr>
            <w:tcW w:w="1020" w:type="dxa"/>
            <w:tcBorders>
              <w:top w:val="single" w:sz="4" w:space="0" w:color="000000"/>
              <w:left w:val="single" w:sz="4" w:space="0" w:color="000000"/>
              <w:bottom w:val="single" w:sz="4" w:space="0" w:color="000000"/>
              <w:right w:val="single" w:sz="4" w:space="0" w:color="000000"/>
            </w:tcBorders>
          </w:tcPr>
          <w:p w14:paraId="5ADD14DF" w14:textId="77777777" w:rsidR="00663D83" w:rsidRDefault="00663D83" w:rsidP="00663D83">
            <w:pPr>
              <w:tabs>
                <w:tab w:val="left" w:pos="650"/>
                <w:tab w:val="left" w:pos="4790"/>
              </w:tabs>
              <w:jc w:val="center"/>
              <w:rPr>
                <w:rFonts w:eastAsia="Arial" w:cs="Arial"/>
                <w:b/>
                <w:sz w:val="22"/>
                <w:szCs w:val="22"/>
              </w:rPr>
            </w:pPr>
          </w:p>
        </w:tc>
      </w:tr>
      <w:tr w:rsidR="00663D83" w14:paraId="42C3BD89" w14:textId="77777777" w:rsidTr="00663D83">
        <w:tc>
          <w:tcPr>
            <w:tcW w:w="540" w:type="dxa"/>
            <w:tcBorders>
              <w:top w:val="single" w:sz="4" w:space="0" w:color="000000"/>
              <w:left w:val="single" w:sz="4" w:space="0" w:color="000000"/>
              <w:bottom w:val="single" w:sz="4" w:space="0" w:color="000000"/>
              <w:right w:val="single" w:sz="4" w:space="0" w:color="000000"/>
            </w:tcBorders>
          </w:tcPr>
          <w:p w14:paraId="591E6ECF" w14:textId="77777777" w:rsidR="00663D83" w:rsidRDefault="00663D83" w:rsidP="00663D83">
            <w:pPr>
              <w:tabs>
                <w:tab w:val="left" w:pos="650"/>
                <w:tab w:val="left" w:pos="4790"/>
              </w:tabs>
              <w:rPr>
                <w:rFonts w:eastAsia="Arial" w:cs="Arial"/>
                <w:sz w:val="22"/>
                <w:szCs w:val="22"/>
              </w:rPr>
            </w:pPr>
            <w:r>
              <w:rPr>
                <w:rFonts w:eastAsia="Arial" w:cs="Arial"/>
                <w:sz w:val="22"/>
                <w:szCs w:val="22"/>
              </w:rPr>
              <w:t>1.</w:t>
            </w:r>
          </w:p>
        </w:tc>
        <w:tc>
          <w:tcPr>
            <w:tcW w:w="6826" w:type="dxa"/>
            <w:tcBorders>
              <w:top w:val="single" w:sz="4" w:space="0" w:color="000000"/>
              <w:left w:val="single" w:sz="4" w:space="0" w:color="000000"/>
              <w:bottom w:val="single" w:sz="4" w:space="0" w:color="000000"/>
              <w:right w:val="single" w:sz="4" w:space="0" w:color="000000"/>
            </w:tcBorders>
          </w:tcPr>
          <w:p w14:paraId="7F8DD855" w14:textId="77777777" w:rsidR="00663D83" w:rsidRDefault="00663D83" w:rsidP="00663D83">
            <w:pPr>
              <w:tabs>
                <w:tab w:val="left" w:pos="650"/>
                <w:tab w:val="left" w:pos="4790"/>
              </w:tabs>
              <w:rPr>
                <w:rFonts w:eastAsia="Arial" w:cs="Arial"/>
                <w:sz w:val="22"/>
                <w:szCs w:val="22"/>
              </w:rPr>
            </w:pPr>
            <w:r>
              <w:rPr>
                <w:rFonts w:eastAsia="Arial" w:cs="Arial"/>
                <w:sz w:val="22"/>
                <w:szCs w:val="22"/>
              </w:rPr>
              <w:t>Arrojar basura en vía publica</w:t>
            </w:r>
          </w:p>
        </w:tc>
        <w:tc>
          <w:tcPr>
            <w:tcW w:w="900" w:type="dxa"/>
            <w:tcBorders>
              <w:top w:val="single" w:sz="4" w:space="0" w:color="000000"/>
              <w:left w:val="single" w:sz="4" w:space="0" w:color="000000"/>
              <w:bottom w:val="single" w:sz="4" w:space="0" w:color="000000"/>
              <w:right w:val="single" w:sz="4" w:space="0" w:color="000000"/>
            </w:tcBorders>
          </w:tcPr>
          <w:p w14:paraId="7FB12C9C"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3</w:t>
            </w:r>
          </w:p>
        </w:tc>
        <w:tc>
          <w:tcPr>
            <w:tcW w:w="1020" w:type="dxa"/>
            <w:tcBorders>
              <w:top w:val="single" w:sz="4" w:space="0" w:color="000000"/>
              <w:left w:val="single" w:sz="4" w:space="0" w:color="000000"/>
              <w:bottom w:val="single" w:sz="4" w:space="0" w:color="000000"/>
              <w:right w:val="single" w:sz="4" w:space="0" w:color="000000"/>
            </w:tcBorders>
          </w:tcPr>
          <w:p w14:paraId="4B096710"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5</w:t>
            </w:r>
          </w:p>
        </w:tc>
      </w:tr>
      <w:tr w:rsidR="00663D83" w14:paraId="06FF7209" w14:textId="77777777" w:rsidTr="00663D83">
        <w:trPr>
          <w:trHeight w:val="83"/>
        </w:trPr>
        <w:tc>
          <w:tcPr>
            <w:tcW w:w="540" w:type="dxa"/>
            <w:tcBorders>
              <w:top w:val="single" w:sz="4" w:space="0" w:color="000000"/>
              <w:left w:val="single" w:sz="4" w:space="0" w:color="000000"/>
              <w:bottom w:val="single" w:sz="4" w:space="0" w:color="000000"/>
              <w:right w:val="single" w:sz="4" w:space="0" w:color="000000"/>
            </w:tcBorders>
          </w:tcPr>
          <w:p w14:paraId="6A4AF9BF" w14:textId="77777777" w:rsidR="00663D83" w:rsidRDefault="00663D83" w:rsidP="00663D83">
            <w:pPr>
              <w:tabs>
                <w:tab w:val="left" w:pos="650"/>
                <w:tab w:val="left" w:pos="4790"/>
              </w:tabs>
              <w:rPr>
                <w:rFonts w:eastAsia="Arial" w:cs="Arial"/>
                <w:sz w:val="22"/>
                <w:szCs w:val="22"/>
              </w:rPr>
            </w:pPr>
            <w:r>
              <w:rPr>
                <w:rFonts w:eastAsia="Arial" w:cs="Arial"/>
                <w:sz w:val="22"/>
                <w:szCs w:val="22"/>
              </w:rPr>
              <w:t>2.</w:t>
            </w:r>
          </w:p>
        </w:tc>
        <w:tc>
          <w:tcPr>
            <w:tcW w:w="6826" w:type="dxa"/>
            <w:tcBorders>
              <w:top w:val="single" w:sz="4" w:space="0" w:color="000000"/>
              <w:left w:val="single" w:sz="4" w:space="0" w:color="000000"/>
              <w:bottom w:val="single" w:sz="4" w:space="0" w:color="000000"/>
              <w:right w:val="single" w:sz="4" w:space="0" w:color="000000"/>
            </w:tcBorders>
          </w:tcPr>
          <w:p w14:paraId="595C1171" w14:textId="77777777" w:rsidR="00663D83" w:rsidRDefault="00663D83" w:rsidP="00663D83">
            <w:pPr>
              <w:tabs>
                <w:tab w:val="left" w:pos="650"/>
                <w:tab w:val="left" w:pos="4790"/>
              </w:tabs>
              <w:rPr>
                <w:rFonts w:eastAsia="Arial" w:cs="Arial"/>
                <w:sz w:val="22"/>
                <w:szCs w:val="22"/>
              </w:rPr>
            </w:pPr>
            <w:r>
              <w:rPr>
                <w:rFonts w:eastAsia="Arial" w:cs="Arial"/>
                <w:sz w:val="22"/>
                <w:szCs w:val="22"/>
              </w:rPr>
              <w:t xml:space="preserve">Circular con pasajero en bicicleta         </w:t>
            </w:r>
          </w:p>
        </w:tc>
        <w:tc>
          <w:tcPr>
            <w:tcW w:w="900" w:type="dxa"/>
            <w:tcBorders>
              <w:top w:val="single" w:sz="4" w:space="0" w:color="000000"/>
              <w:left w:val="single" w:sz="4" w:space="0" w:color="000000"/>
              <w:bottom w:val="single" w:sz="4" w:space="0" w:color="000000"/>
              <w:right w:val="single" w:sz="4" w:space="0" w:color="000000"/>
            </w:tcBorders>
          </w:tcPr>
          <w:p w14:paraId="3C15FBF6"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3</w:t>
            </w:r>
          </w:p>
        </w:tc>
        <w:tc>
          <w:tcPr>
            <w:tcW w:w="1020" w:type="dxa"/>
            <w:tcBorders>
              <w:top w:val="single" w:sz="4" w:space="0" w:color="000000"/>
              <w:left w:val="single" w:sz="4" w:space="0" w:color="000000"/>
              <w:bottom w:val="single" w:sz="4" w:space="0" w:color="000000"/>
              <w:right w:val="single" w:sz="4" w:space="0" w:color="000000"/>
            </w:tcBorders>
          </w:tcPr>
          <w:p w14:paraId="326FD307"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5</w:t>
            </w:r>
          </w:p>
        </w:tc>
      </w:tr>
      <w:tr w:rsidR="00663D83" w14:paraId="44946BE1" w14:textId="77777777" w:rsidTr="00663D83">
        <w:tc>
          <w:tcPr>
            <w:tcW w:w="540" w:type="dxa"/>
            <w:tcBorders>
              <w:top w:val="single" w:sz="4" w:space="0" w:color="000000"/>
              <w:left w:val="single" w:sz="4" w:space="0" w:color="000000"/>
              <w:bottom w:val="single" w:sz="4" w:space="0" w:color="000000"/>
              <w:right w:val="single" w:sz="4" w:space="0" w:color="000000"/>
            </w:tcBorders>
          </w:tcPr>
          <w:p w14:paraId="10C6897B" w14:textId="77777777" w:rsidR="00663D83" w:rsidRDefault="00663D83" w:rsidP="00663D83">
            <w:pPr>
              <w:tabs>
                <w:tab w:val="left" w:pos="650"/>
                <w:tab w:val="left" w:pos="4790"/>
              </w:tabs>
              <w:rPr>
                <w:rFonts w:eastAsia="Arial" w:cs="Arial"/>
                <w:sz w:val="22"/>
                <w:szCs w:val="22"/>
              </w:rPr>
            </w:pPr>
            <w:r>
              <w:rPr>
                <w:rFonts w:eastAsia="Arial" w:cs="Arial"/>
                <w:sz w:val="22"/>
                <w:szCs w:val="22"/>
              </w:rPr>
              <w:t>3.</w:t>
            </w:r>
          </w:p>
        </w:tc>
        <w:tc>
          <w:tcPr>
            <w:tcW w:w="6826" w:type="dxa"/>
            <w:tcBorders>
              <w:top w:val="single" w:sz="4" w:space="0" w:color="000000"/>
              <w:left w:val="single" w:sz="4" w:space="0" w:color="000000"/>
              <w:bottom w:val="single" w:sz="4" w:space="0" w:color="000000"/>
              <w:right w:val="single" w:sz="4" w:space="0" w:color="000000"/>
            </w:tcBorders>
          </w:tcPr>
          <w:p w14:paraId="2B94EEBB" w14:textId="77777777" w:rsidR="00663D83" w:rsidRDefault="00663D83" w:rsidP="00663D83">
            <w:pPr>
              <w:tabs>
                <w:tab w:val="left" w:pos="650"/>
                <w:tab w:val="left" w:pos="4790"/>
              </w:tabs>
              <w:rPr>
                <w:rFonts w:eastAsia="Arial" w:cs="Arial"/>
                <w:sz w:val="22"/>
                <w:szCs w:val="22"/>
              </w:rPr>
            </w:pPr>
            <w:r>
              <w:rPr>
                <w:rFonts w:eastAsia="Arial" w:cs="Arial"/>
                <w:sz w:val="22"/>
                <w:szCs w:val="22"/>
              </w:rPr>
              <w:t>Circular en bicicleta en sentido contrario</w:t>
            </w:r>
          </w:p>
        </w:tc>
        <w:tc>
          <w:tcPr>
            <w:tcW w:w="900" w:type="dxa"/>
            <w:tcBorders>
              <w:top w:val="single" w:sz="4" w:space="0" w:color="000000"/>
              <w:left w:val="single" w:sz="4" w:space="0" w:color="000000"/>
              <w:bottom w:val="single" w:sz="4" w:space="0" w:color="000000"/>
              <w:right w:val="single" w:sz="4" w:space="0" w:color="000000"/>
            </w:tcBorders>
          </w:tcPr>
          <w:p w14:paraId="0B973482"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3</w:t>
            </w:r>
          </w:p>
        </w:tc>
        <w:tc>
          <w:tcPr>
            <w:tcW w:w="1020" w:type="dxa"/>
            <w:tcBorders>
              <w:top w:val="single" w:sz="4" w:space="0" w:color="000000"/>
              <w:left w:val="single" w:sz="4" w:space="0" w:color="000000"/>
              <w:bottom w:val="single" w:sz="4" w:space="0" w:color="000000"/>
              <w:right w:val="single" w:sz="4" w:space="0" w:color="000000"/>
            </w:tcBorders>
          </w:tcPr>
          <w:p w14:paraId="42C61806"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5</w:t>
            </w:r>
          </w:p>
        </w:tc>
      </w:tr>
      <w:tr w:rsidR="00663D83" w14:paraId="6AA266CA" w14:textId="77777777" w:rsidTr="00663D83">
        <w:tc>
          <w:tcPr>
            <w:tcW w:w="540" w:type="dxa"/>
            <w:tcBorders>
              <w:top w:val="single" w:sz="4" w:space="0" w:color="000000"/>
              <w:left w:val="single" w:sz="4" w:space="0" w:color="000000"/>
              <w:bottom w:val="single" w:sz="4" w:space="0" w:color="000000"/>
              <w:right w:val="single" w:sz="4" w:space="0" w:color="000000"/>
            </w:tcBorders>
          </w:tcPr>
          <w:p w14:paraId="0CFB7E71" w14:textId="77777777" w:rsidR="00663D83" w:rsidRDefault="00663D83" w:rsidP="00663D83">
            <w:pPr>
              <w:tabs>
                <w:tab w:val="left" w:pos="650"/>
                <w:tab w:val="left" w:pos="4790"/>
              </w:tabs>
              <w:rPr>
                <w:rFonts w:eastAsia="Arial" w:cs="Arial"/>
                <w:sz w:val="22"/>
                <w:szCs w:val="22"/>
              </w:rPr>
            </w:pPr>
            <w:r>
              <w:rPr>
                <w:rFonts w:eastAsia="Arial" w:cs="Arial"/>
                <w:sz w:val="22"/>
                <w:szCs w:val="22"/>
              </w:rPr>
              <w:t>4.</w:t>
            </w:r>
          </w:p>
        </w:tc>
        <w:tc>
          <w:tcPr>
            <w:tcW w:w="6826" w:type="dxa"/>
            <w:tcBorders>
              <w:top w:val="single" w:sz="4" w:space="0" w:color="000000"/>
              <w:left w:val="single" w:sz="4" w:space="0" w:color="000000"/>
              <w:bottom w:val="single" w:sz="4" w:space="0" w:color="000000"/>
              <w:right w:val="single" w:sz="4" w:space="0" w:color="000000"/>
            </w:tcBorders>
          </w:tcPr>
          <w:p w14:paraId="272E7784" w14:textId="77777777" w:rsidR="00663D83" w:rsidRDefault="00663D83" w:rsidP="00663D83">
            <w:pPr>
              <w:tabs>
                <w:tab w:val="left" w:pos="650"/>
                <w:tab w:val="left" w:pos="4790"/>
              </w:tabs>
              <w:rPr>
                <w:rFonts w:eastAsia="Arial" w:cs="Arial"/>
                <w:sz w:val="22"/>
                <w:szCs w:val="22"/>
              </w:rPr>
            </w:pPr>
            <w:r>
              <w:rPr>
                <w:rFonts w:eastAsia="Arial" w:cs="Arial"/>
                <w:sz w:val="22"/>
                <w:szCs w:val="22"/>
              </w:rPr>
              <w:t>Circular con un solo fanal en su vehículo</w:t>
            </w:r>
          </w:p>
        </w:tc>
        <w:tc>
          <w:tcPr>
            <w:tcW w:w="900" w:type="dxa"/>
            <w:tcBorders>
              <w:top w:val="single" w:sz="4" w:space="0" w:color="000000"/>
              <w:left w:val="single" w:sz="4" w:space="0" w:color="000000"/>
              <w:bottom w:val="single" w:sz="4" w:space="0" w:color="000000"/>
              <w:right w:val="single" w:sz="4" w:space="0" w:color="000000"/>
            </w:tcBorders>
          </w:tcPr>
          <w:p w14:paraId="3CABBADA"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3</w:t>
            </w:r>
          </w:p>
        </w:tc>
        <w:tc>
          <w:tcPr>
            <w:tcW w:w="1020" w:type="dxa"/>
            <w:tcBorders>
              <w:top w:val="single" w:sz="4" w:space="0" w:color="000000"/>
              <w:left w:val="single" w:sz="4" w:space="0" w:color="000000"/>
              <w:bottom w:val="single" w:sz="4" w:space="0" w:color="000000"/>
              <w:right w:val="single" w:sz="4" w:space="0" w:color="000000"/>
            </w:tcBorders>
          </w:tcPr>
          <w:p w14:paraId="232C0401"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5</w:t>
            </w:r>
          </w:p>
        </w:tc>
      </w:tr>
      <w:tr w:rsidR="00663D83" w14:paraId="4F7BC4AC" w14:textId="77777777" w:rsidTr="00663D83">
        <w:tc>
          <w:tcPr>
            <w:tcW w:w="540" w:type="dxa"/>
            <w:tcBorders>
              <w:top w:val="single" w:sz="4" w:space="0" w:color="000000"/>
              <w:left w:val="single" w:sz="4" w:space="0" w:color="000000"/>
              <w:bottom w:val="single" w:sz="4" w:space="0" w:color="000000"/>
              <w:right w:val="single" w:sz="4" w:space="0" w:color="000000"/>
            </w:tcBorders>
          </w:tcPr>
          <w:p w14:paraId="734E37B6" w14:textId="77777777" w:rsidR="00663D83" w:rsidRDefault="00663D83" w:rsidP="00663D83">
            <w:pPr>
              <w:tabs>
                <w:tab w:val="left" w:pos="650"/>
                <w:tab w:val="left" w:pos="4790"/>
              </w:tabs>
              <w:rPr>
                <w:rFonts w:eastAsia="Arial" w:cs="Arial"/>
                <w:sz w:val="22"/>
                <w:szCs w:val="22"/>
              </w:rPr>
            </w:pPr>
            <w:r>
              <w:rPr>
                <w:rFonts w:eastAsia="Arial" w:cs="Arial"/>
                <w:sz w:val="22"/>
                <w:szCs w:val="22"/>
              </w:rPr>
              <w:t>5.</w:t>
            </w:r>
          </w:p>
        </w:tc>
        <w:tc>
          <w:tcPr>
            <w:tcW w:w="6826" w:type="dxa"/>
            <w:tcBorders>
              <w:top w:val="single" w:sz="4" w:space="0" w:color="000000"/>
              <w:left w:val="single" w:sz="4" w:space="0" w:color="000000"/>
              <w:bottom w:val="single" w:sz="4" w:space="0" w:color="000000"/>
              <w:right w:val="single" w:sz="4" w:space="0" w:color="000000"/>
            </w:tcBorders>
          </w:tcPr>
          <w:p w14:paraId="1ABC2347" w14:textId="77777777" w:rsidR="00663D83" w:rsidRDefault="00663D83" w:rsidP="00663D83">
            <w:pPr>
              <w:tabs>
                <w:tab w:val="left" w:pos="650"/>
                <w:tab w:val="left" w:pos="4790"/>
              </w:tabs>
              <w:rPr>
                <w:rFonts w:eastAsia="Arial" w:cs="Arial"/>
                <w:sz w:val="22"/>
                <w:szCs w:val="22"/>
              </w:rPr>
            </w:pPr>
            <w:r>
              <w:rPr>
                <w:rFonts w:eastAsia="Arial" w:cs="Arial"/>
                <w:sz w:val="22"/>
                <w:szCs w:val="22"/>
              </w:rPr>
              <w:t>Circular con una sola placa</w:t>
            </w:r>
          </w:p>
        </w:tc>
        <w:tc>
          <w:tcPr>
            <w:tcW w:w="900" w:type="dxa"/>
            <w:tcBorders>
              <w:top w:val="single" w:sz="4" w:space="0" w:color="000000"/>
              <w:left w:val="single" w:sz="4" w:space="0" w:color="000000"/>
              <w:bottom w:val="single" w:sz="4" w:space="0" w:color="000000"/>
              <w:right w:val="single" w:sz="4" w:space="0" w:color="000000"/>
            </w:tcBorders>
          </w:tcPr>
          <w:p w14:paraId="3EA20C79"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3</w:t>
            </w:r>
          </w:p>
        </w:tc>
        <w:tc>
          <w:tcPr>
            <w:tcW w:w="1020" w:type="dxa"/>
            <w:tcBorders>
              <w:top w:val="single" w:sz="4" w:space="0" w:color="000000"/>
              <w:left w:val="single" w:sz="4" w:space="0" w:color="000000"/>
              <w:bottom w:val="single" w:sz="4" w:space="0" w:color="000000"/>
              <w:right w:val="single" w:sz="4" w:space="0" w:color="000000"/>
            </w:tcBorders>
          </w:tcPr>
          <w:p w14:paraId="69C541D7"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5</w:t>
            </w:r>
          </w:p>
        </w:tc>
      </w:tr>
      <w:tr w:rsidR="00663D83" w14:paraId="25AA6DEA" w14:textId="77777777" w:rsidTr="00663D83">
        <w:tc>
          <w:tcPr>
            <w:tcW w:w="540" w:type="dxa"/>
            <w:tcBorders>
              <w:top w:val="single" w:sz="4" w:space="0" w:color="000000"/>
              <w:left w:val="single" w:sz="4" w:space="0" w:color="000000"/>
              <w:bottom w:val="single" w:sz="4" w:space="0" w:color="000000"/>
              <w:right w:val="single" w:sz="4" w:space="0" w:color="000000"/>
            </w:tcBorders>
          </w:tcPr>
          <w:p w14:paraId="5A34E615" w14:textId="77777777" w:rsidR="00663D83" w:rsidRDefault="00663D83" w:rsidP="00663D83">
            <w:pPr>
              <w:tabs>
                <w:tab w:val="left" w:pos="650"/>
                <w:tab w:val="left" w:pos="4790"/>
              </w:tabs>
              <w:rPr>
                <w:rFonts w:eastAsia="Arial" w:cs="Arial"/>
                <w:sz w:val="22"/>
                <w:szCs w:val="22"/>
              </w:rPr>
            </w:pPr>
            <w:r>
              <w:rPr>
                <w:rFonts w:eastAsia="Arial" w:cs="Arial"/>
                <w:sz w:val="22"/>
                <w:szCs w:val="22"/>
              </w:rPr>
              <w:t>6.</w:t>
            </w:r>
          </w:p>
        </w:tc>
        <w:tc>
          <w:tcPr>
            <w:tcW w:w="6826" w:type="dxa"/>
            <w:tcBorders>
              <w:top w:val="single" w:sz="4" w:space="0" w:color="000000"/>
              <w:left w:val="single" w:sz="4" w:space="0" w:color="000000"/>
              <w:bottom w:val="single" w:sz="4" w:space="0" w:color="000000"/>
              <w:right w:val="single" w:sz="4" w:space="0" w:color="000000"/>
            </w:tcBorders>
          </w:tcPr>
          <w:p w14:paraId="3A6B872D" w14:textId="77777777" w:rsidR="00663D83" w:rsidRDefault="00663D83" w:rsidP="00663D83">
            <w:pPr>
              <w:tabs>
                <w:tab w:val="left" w:pos="650"/>
                <w:tab w:val="left" w:pos="4790"/>
              </w:tabs>
              <w:rPr>
                <w:rFonts w:eastAsia="Arial" w:cs="Arial"/>
                <w:sz w:val="22"/>
                <w:szCs w:val="22"/>
              </w:rPr>
            </w:pPr>
            <w:r>
              <w:rPr>
                <w:rFonts w:eastAsia="Arial" w:cs="Arial"/>
                <w:sz w:val="22"/>
                <w:szCs w:val="22"/>
              </w:rPr>
              <w:t>Circular con vehículo cuyo transito dañe el pavimento.</w:t>
            </w:r>
          </w:p>
        </w:tc>
        <w:tc>
          <w:tcPr>
            <w:tcW w:w="900" w:type="dxa"/>
            <w:tcBorders>
              <w:top w:val="single" w:sz="4" w:space="0" w:color="000000"/>
              <w:left w:val="single" w:sz="4" w:space="0" w:color="000000"/>
              <w:bottom w:val="single" w:sz="4" w:space="0" w:color="000000"/>
              <w:right w:val="single" w:sz="4" w:space="0" w:color="000000"/>
            </w:tcBorders>
          </w:tcPr>
          <w:p w14:paraId="4A2D9121"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5</w:t>
            </w:r>
          </w:p>
        </w:tc>
        <w:tc>
          <w:tcPr>
            <w:tcW w:w="1020" w:type="dxa"/>
            <w:tcBorders>
              <w:top w:val="single" w:sz="4" w:space="0" w:color="000000"/>
              <w:left w:val="single" w:sz="4" w:space="0" w:color="000000"/>
              <w:bottom w:val="single" w:sz="4" w:space="0" w:color="000000"/>
              <w:right w:val="single" w:sz="4" w:space="0" w:color="000000"/>
            </w:tcBorders>
          </w:tcPr>
          <w:p w14:paraId="51257947"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7</w:t>
            </w:r>
          </w:p>
        </w:tc>
      </w:tr>
      <w:tr w:rsidR="00663D83" w14:paraId="234895E1" w14:textId="77777777" w:rsidTr="00663D83">
        <w:tc>
          <w:tcPr>
            <w:tcW w:w="540" w:type="dxa"/>
            <w:tcBorders>
              <w:top w:val="single" w:sz="4" w:space="0" w:color="000000"/>
              <w:left w:val="single" w:sz="4" w:space="0" w:color="000000"/>
              <w:bottom w:val="single" w:sz="4" w:space="0" w:color="000000"/>
              <w:right w:val="single" w:sz="4" w:space="0" w:color="000000"/>
            </w:tcBorders>
          </w:tcPr>
          <w:p w14:paraId="16476AAC" w14:textId="77777777" w:rsidR="00663D83" w:rsidRDefault="00663D83" w:rsidP="00663D83">
            <w:pPr>
              <w:tabs>
                <w:tab w:val="left" w:pos="650"/>
                <w:tab w:val="left" w:pos="4790"/>
              </w:tabs>
              <w:rPr>
                <w:rFonts w:eastAsia="Arial" w:cs="Arial"/>
                <w:sz w:val="22"/>
                <w:szCs w:val="22"/>
              </w:rPr>
            </w:pPr>
            <w:r>
              <w:rPr>
                <w:rFonts w:eastAsia="Arial" w:cs="Arial"/>
                <w:sz w:val="22"/>
                <w:szCs w:val="22"/>
              </w:rPr>
              <w:t>7.</w:t>
            </w:r>
          </w:p>
        </w:tc>
        <w:tc>
          <w:tcPr>
            <w:tcW w:w="6826" w:type="dxa"/>
            <w:tcBorders>
              <w:top w:val="single" w:sz="4" w:space="0" w:color="000000"/>
              <w:left w:val="single" w:sz="4" w:space="0" w:color="000000"/>
              <w:bottom w:val="single" w:sz="4" w:space="0" w:color="000000"/>
              <w:right w:val="single" w:sz="4" w:space="0" w:color="000000"/>
            </w:tcBorders>
          </w:tcPr>
          <w:p w14:paraId="4CD418F5" w14:textId="77777777" w:rsidR="00663D83" w:rsidRDefault="00663D83" w:rsidP="00663D83">
            <w:pPr>
              <w:tabs>
                <w:tab w:val="left" w:pos="650"/>
                <w:tab w:val="left" w:pos="4790"/>
              </w:tabs>
              <w:rPr>
                <w:rFonts w:eastAsia="Arial" w:cs="Arial"/>
                <w:sz w:val="22"/>
                <w:szCs w:val="22"/>
              </w:rPr>
            </w:pPr>
            <w:r>
              <w:rPr>
                <w:rFonts w:eastAsia="Arial" w:cs="Arial"/>
                <w:sz w:val="22"/>
                <w:szCs w:val="22"/>
              </w:rPr>
              <w:t xml:space="preserve">Circular sin placas o placas vencidas             </w:t>
            </w:r>
          </w:p>
        </w:tc>
        <w:tc>
          <w:tcPr>
            <w:tcW w:w="900" w:type="dxa"/>
            <w:tcBorders>
              <w:top w:val="single" w:sz="4" w:space="0" w:color="000000"/>
              <w:left w:val="single" w:sz="4" w:space="0" w:color="000000"/>
              <w:bottom w:val="single" w:sz="4" w:space="0" w:color="000000"/>
              <w:right w:val="single" w:sz="4" w:space="0" w:color="000000"/>
            </w:tcBorders>
          </w:tcPr>
          <w:p w14:paraId="7FCE4BFD"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5</w:t>
            </w:r>
          </w:p>
        </w:tc>
        <w:tc>
          <w:tcPr>
            <w:tcW w:w="1020" w:type="dxa"/>
            <w:tcBorders>
              <w:top w:val="single" w:sz="4" w:space="0" w:color="000000"/>
              <w:left w:val="single" w:sz="4" w:space="0" w:color="000000"/>
              <w:bottom w:val="single" w:sz="4" w:space="0" w:color="000000"/>
              <w:right w:val="single" w:sz="4" w:space="0" w:color="000000"/>
            </w:tcBorders>
          </w:tcPr>
          <w:p w14:paraId="284612B6"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7</w:t>
            </w:r>
          </w:p>
        </w:tc>
      </w:tr>
      <w:tr w:rsidR="00663D83" w14:paraId="52E92DE5" w14:textId="77777777" w:rsidTr="00663D83">
        <w:tc>
          <w:tcPr>
            <w:tcW w:w="540" w:type="dxa"/>
            <w:tcBorders>
              <w:top w:val="single" w:sz="4" w:space="0" w:color="000000"/>
              <w:left w:val="single" w:sz="4" w:space="0" w:color="000000"/>
              <w:bottom w:val="single" w:sz="4" w:space="0" w:color="000000"/>
              <w:right w:val="single" w:sz="4" w:space="0" w:color="000000"/>
            </w:tcBorders>
          </w:tcPr>
          <w:p w14:paraId="32AA9056" w14:textId="77777777" w:rsidR="00663D83" w:rsidRDefault="00663D83" w:rsidP="00663D83">
            <w:pPr>
              <w:tabs>
                <w:tab w:val="left" w:pos="650"/>
                <w:tab w:val="left" w:pos="4790"/>
              </w:tabs>
              <w:rPr>
                <w:rFonts w:eastAsia="Arial" w:cs="Arial"/>
                <w:sz w:val="22"/>
                <w:szCs w:val="22"/>
              </w:rPr>
            </w:pPr>
            <w:r>
              <w:rPr>
                <w:rFonts w:eastAsia="Arial" w:cs="Arial"/>
                <w:sz w:val="22"/>
                <w:szCs w:val="22"/>
              </w:rPr>
              <w:t>8.</w:t>
            </w:r>
          </w:p>
        </w:tc>
        <w:tc>
          <w:tcPr>
            <w:tcW w:w="6826" w:type="dxa"/>
            <w:tcBorders>
              <w:top w:val="single" w:sz="4" w:space="0" w:color="000000"/>
              <w:left w:val="single" w:sz="4" w:space="0" w:color="000000"/>
              <w:bottom w:val="single" w:sz="4" w:space="0" w:color="000000"/>
              <w:right w:val="single" w:sz="4" w:space="0" w:color="000000"/>
            </w:tcBorders>
          </w:tcPr>
          <w:p w14:paraId="5470048A" w14:textId="77777777" w:rsidR="00663D83" w:rsidRDefault="00663D83" w:rsidP="00663D83">
            <w:pPr>
              <w:tabs>
                <w:tab w:val="left" w:pos="650"/>
                <w:tab w:val="left" w:pos="4790"/>
              </w:tabs>
              <w:rPr>
                <w:rFonts w:eastAsia="Arial" w:cs="Arial"/>
                <w:sz w:val="22"/>
                <w:szCs w:val="22"/>
              </w:rPr>
            </w:pPr>
            <w:r>
              <w:rPr>
                <w:rFonts w:eastAsia="Arial" w:cs="Arial"/>
                <w:sz w:val="22"/>
                <w:szCs w:val="22"/>
              </w:rPr>
              <w:t>Circular a más de 30 km frente a zona escolar o parques</w:t>
            </w:r>
          </w:p>
        </w:tc>
        <w:tc>
          <w:tcPr>
            <w:tcW w:w="900" w:type="dxa"/>
            <w:tcBorders>
              <w:top w:val="single" w:sz="4" w:space="0" w:color="000000"/>
              <w:left w:val="single" w:sz="4" w:space="0" w:color="000000"/>
              <w:bottom w:val="single" w:sz="4" w:space="0" w:color="000000"/>
              <w:right w:val="single" w:sz="4" w:space="0" w:color="000000"/>
            </w:tcBorders>
          </w:tcPr>
          <w:p w14:paraId="686AFF0B"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4</w:t>
            </w:r>
          </w:p>
        </w:tc>
        <w:tc>
          <w:tcPr>
            <w:tcW w:w="1020" w:type="dxa"/>
            <w:tcBorders>
              <w:top w:val="single" w:sz="4" w:space="0" w:color="000000"/>
              <w:left w:val="single" w:sz="4" w:space="0" w:color="000000"/>
              <w:bottom w:val="single" w:sz="4" w:space="0" w:color="000000"/>
              <w:right w:val="single" w:sz="4" w:space="0" w:color="000000"/>
            </w:tcBorders>
          </w:tcPr>
          <w:p w14:paraId="6BC72BD3"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8</w:t>
            </w:r>
          </w:p>
        </w:tc>
      </w:tr>
      <w:tr w:rsidR="00663D83" w14:paraId="5EBD106A" w14:textId="77777777" w:rsidTr="00663D83">
        <w:tc>
          <w:tcPr>
            <w:tcW w:w="540" w:type="dxa"/>
            <w:tcBorders>
              <w:top w:val="single" w:sz="4" w:space="0" w:color="000000"/>
              <w:left w:val="single" w:sz="4" w:space="0" w:color="000000"/>
              <w:bottom w:val="single" w:sz="4" w:space="0" w:color="000000"/>
              <w:right w:val="single" w:sz="4" w:space="0" w:color="000000"/>
            </w:tcBorders>
          </w:tcPr>
          <w:p w14:paraId="569287ED" w14:textId="77777777" w:rsidR="00663D83" w:rsidRDefault="00663D83" w:rsidP="00663D83">
            <w:pPr>
              <w:tabs>
                <w:tab w:val="left" w:pos="650"/>
                <w:tab w:val="left" w:pos="4790"/>
              </w:tabs>
              <w:rPr>
                <w:rFonts w:eastAsia="Arial" w:cs="Arial"/>
                <w:sz w:val="22"/>
                <w:szCs w:val="22"/>
              </w:rPr>
            </w:pPr>
            <w:r>
              <w:rPr>
                <w:rFonts w:eastAsia="Arial" w:cs="Arial"/>
                <w:sz w:val="22"/>
                <w:szCs w:val="22"/>
              </w:rPr>
              <w:t>9.</w:t>
            </w:r>
          </w:p>
        </w:tc>
        <w:tc>
          <w:tcPr>
            <w:tcW w:w="6826" w:type="dxa"/>
            <w:tcBorders>
              <w:top w:val="single" w:sz="4" w:space="0" w:color="000000"/>
              <w:left w:val="single" w:sz="4" w:space="0" w:color="000000"/>
              <w:bottom w:val="single" w:sz="4" w:space="0" w:color="000000"/>
              <w:right w:val="single" w:sz="4" w:space="0" w:color="000000"/>
            </w:tcBorders>
          </w:tcPr>
          <w:p w14:paraId="4E7571DA" w14:textId="77777777" w:rsidR="00663D83" w:rsidRDefault="00663D83" w:rsidP="00663D83">
            <w:pPr>
              <w:tabs>
                <w:tab w:val="left" w:pos="650"/>
                <w:tab w:val="left" w:pos="4790"/>
              </w:tabs>
              <w:rPr>
                <w:rFonts w:eastAsia="Arial" w:cs="Arial"/>
                <w:sz w:val="22"/>
                <w:szCs w:val="22"/>
              </w:rPr>
            </w:pPr>
            <w:r>
              <w:rPr>
                <w:rFonts w:eastAsia="Arial" w:cs="Arial"/>
                <w:sz w:val="22"/>
                <w:szCs w:val="22"/>
              </w:rPr>
              <w:t xml:space="preserve">Chocar por falta de precaución en su manejo                  </w:t>
            </w:r>
          </w:p>
        </w:tc>
        <w:tc>
          <w:tcPr>
            <w:tcW w:w="900" w:type="dxa"/>
            <w:tcBorders>
              <w:top w:val="single" w:sz="4" w:space="0" w:color="000000"/>
              <w:left w:val="single" w:sz="4" w:space="0" w:color="000000"/>
              <w:bottom w:val="single" w:sz="4" w:space="0" w:color="000000"/>
              <w:right w:val="single" w:sz="4" w:space="0" w:color="000000"/>
            </w:tcBorders>
          </w:tcPr>
          <w:p w14:paraId="0A9DA179"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10</w:t>
            </w:r>
          </w:p>
        </w:tc>
        <w:tc>
          <w:tcPr>
            <w:tcW w:w="1020" w:type="dxa"/>
            <w:tcBorders>
              <w:top w:val="single" w:sz="4" w:space="0" w:color="000000"/>
              <w:left w:val="single" w:sz="4" w:space="0" w:color="000000"/>
              <w:bottom w:val="single" w:sz="4" w:space="0" w:color="000000"/>
              <w:right w:val="single" w:sz="4" w:space="0" w:color="000000"/>
            </w:tcBorders>
          </w:tcPr>
          <w:p w14:paraId="5C485A4D"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15</w:t>
            </w:r>
          </w:p>
        </w:tc>
      </w:tr>
      <w:tr w:rsidR="00663D83" w14:paraId="350B154E" w14:textId="77777777" w:rsidTr="00663D83">
        <w:trPr>
          <w:trHeight w:val="143"/>
        </w:trPr>
        <w:tc>
          <w:tcPr>
            <w:tcW w:w="540" w:type="dxa"/>
            <w:tcBorders>
              <w:top w:val="single" w:sz="4" w:space="0" w:color="000000"/>
              <w:left w:val="single" w:sz="4" w:space="0" w:color="000000"/>
              <w:bottom w:val="single" w:sz="4" w:space="0" w:color="000000"/>
              <w:right w:val="single" w:sz="4" w:space="0" w:color="000000"/>
            </w:tcBorders>
          </w:tcPr>
          <w:p w14:paraId="162BA78C" w14:textId="77777777" w:rsidR="00663D83" w:rsidRDefault="00663D83" w:rsidP="00663D83">
            <w:pPr>
              <w:tabs>
                <w:tab w:val="left" w:pos="650"/>
                <w:tab w:val="left" w:pos="4790"/>
              </w:tabs>
              <w:rPr>
                <w:rFonts w:eastAsia="Arial" w:cs="Arial"/>
                <w:sz w:val="22"/>
                <w:szCs w:val="22"/>
              </w:rPr>
            </w:pPr>
            <w:r>
              <w:rPr>
                <w:rFonts w:eastAsia="Arial" w:cs="Arial"/>
                <w:sz w:val="22"/>
                <w:szCs w:val="22"/>
              </w:rPr>
              <w:t>10.</w:t>
            </w:r>
          </w:p>
        </w:tc>
        <w:tc>
          <w:tcPr>
            <w:tcW w:w="6826" w:type="dxa"/>
            <w:tcBorders>
              <w:top w:val="single" w:sz="4" w:space="0" w:color="000000"/>
              <w:left w:val="single" w:sz="4" w:space="0" w:color="000000"/>
              <w:bottom w:val="single" w:sz="4" w:space="0" w:color="000000"/>
              <w:right w:val="single" w:sz="4" w:space="0" w:color="000000"/>
            </w:tcBorders>
          </w:tcPr>
          <w:p w14:paraId="23C77510" w14:textId="77777777" w:rsidR="00663D83" w:rsidRDefault="00663D83" w:rsidP="00663D83">
            <w:pPr>
              <w:tabs>
                <w:tab w:val="left" w:pos="650"/>
                <w:tab w:val="left" w:pos="4790"/>
              </w:tabs>
              <w:rPr>
                <w:rFonts w:eastAsia="Arial" w:cs="Arial"/>
                <w:sz w:val="22"/>
                <w:szCs w:val="22"/>
              </w:rPr>
            </w:pPr>
            <w:r>
              <w:rPr>
                <w:rFonts w:eastAsia="Arial" w:cs="Arial"/>
                <w:sz w:val="22"/>
                <w:szCs w:val="22"/>
              </w:rPr>
              <w:t>Circular en Sentido contrario</w:t>
            </w:r>
          </w:p>
        </w:tc>
        <w:tc>
          <w:tcPr>
            <w:tcW w:w="900" w:type="dxa"/>
            <w:tcBorders>
              <w:top w:val="single" w:sz="4" w:space="0" w:color="000000"/>
              <w:left w:val="single" w:sz="4" w:space="0" w:color="000000"/>
              <w:bottom w:val="single" w:sz="4" w:space="0" w:color="000000"/>
              <w:right w:val="single" w:sz="4" w:space="0" w:color="000000"/>
            </w:tcBorders>
          </w:tcPr>
          <w:p w14:paraId="35E29A10"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7</w:t>
            </w:r>
          </w:p>
        </w:tc>
        <w:tc>
          <w:tcPr>
            <w:tcW w:w="1020" w:type="dxa"/>
            <w:tcBorders>
              <w:top w:val="single" w:sz="4" w:space="0" w:color="000000"/>
              <w:left w:val="single" w:sz="4" w:space="0" w:color="000000"/>
              <w:bottom w:val="single" w:sz="4" w:space="0" w:color="000000"/>
              <w:right w:val="single" w:sz="4" w:space="0" w:color="000000"/>
            </w:tcBorders>
          </w:tcPr>
          <w:p w14:paraId="513D3AF1"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9</w:t>
            </w:r>
          </w:p>
        </w:tc>
      </w:tr>
      <w:tr w:rsidR="00663D83" w14:paraId="50F4A4DB" w14:textId="77777777" w:rsidTr="00663D83">
        <w:tc>
          <w:tcPr>
            <w:tcW w:w="540" w:type="dxa"/>
            <w:tcBorders>
              <w:top w:val="single" w:sz="4" w:space="0" w:color="000000"/>
              <w:left w:val="single" w:sz="4" w:space="0" w:color="000000"/>
              <w:bottom w:val="single" w:sz="4" w:space="0" w:color="000000"/>
              <w:right w:val="single" w:sz="4" w:space="0" w:color="000000"/>
            </w:tcBorders>
          </w:tcPr>
          <w:p w14:paraId="053D1E71" w14:textId="77777777" w:rsidR="00663D83" w:rsidRDefault="00663D83" w:rsidP="00663D83">
            <w:pPr>
              <w:tabs>
                <w:tab w:val="left" w:pos="650"/>
                <w:tab w:val="left" w:pos="4790"/>
              </w:tabs>
              <w:rPr>
                <w:rFonts w:eastAsia="Arial" w:cs="Arial"/>
                <w:sz w:val="22"/>
                <w:szCs w:val="22"/>
              </w:rPr>
            </w:pPr>
            <w:r>
              <w:rPr>
                <w:rFonts w:eastAsia="Arial" w:cs="Arial"/>
                <w:sz w:val="22"/>
                <w:szCs w:val="22"/>
              </w:rPr>
              <w:t>11.</w:t>
            </w:r>
          </w:p>
        </w:tc>
        <w:tc>
          <w:tcPr>
            <w:tcW w:w="6826" w:type="dxa"/>
            <w:tcBorders>
              <w:top w:val="single" w:sz="4" w:space="0" w:color="000000"/>
              <w:left w:val="single" w:sz="4" w:space="0" w:color="000000"/>
              <w:bottom w:val="single" w:sz="4" w:space="0" w:color="000000"/>
              <w:right w:val="single" w:sz="4" w:space="0" w:color="000000"/>
            </w:tcBorders>
          </w:tcPr>
          <w:p w14:paraId="14C58502" w14:textId="77777777" w:rsidR="00663D83" w:rsidRDefault="00663D83" w:rsidP="00663D83">
            <w:pPr>
              <w:tabs>
                <w:tab w:val="left" w:pos="650"/>
                <w:tab w:val="left" w:pos="4790"/>
              </w:tabs>
              <w:rPr>
                <w:rFonts w:eastAsia="Arial" w:cs="Arial"/>
                <w:sz w:val="22"/>
                <w:szCs w:val="22"/>
              </w:rPr>
            </w:pPr>
            <w:r>
              <w:rPr>
                <w:rFonts w:eastAsia="Arial" w:cs="Arial"/>
                <w:sz w:val="22"/>
                <w:szCs w:val="22"/>
              </w:rPr>
              <w:t xml:space="preserve">Circular formando doble fila                          </w:t>
            </w:r>
          </w:p>
        </w:tc>
        <w:tc>
          <w:tcPr>
            <w:tcW w:w="900" w:type="dxa"/>
            <w:tcBorders>
              <w:top w:val="single" w:sz="4" w:space="0" w:color="000000"/>
              <w:left w:val="single" w:sz="4" w:space="0" w:color="000000"/>
              <w:bottom w:val="single" w:sz="4" w:space="0" w:color="000000"/>
              <w:right w:val="single" w:sz="4" w:space="0" w:color="000000"/>
            </w:tcBorders>
          </w:tcPr>
          <w:p w14:paraId="788C5ACA"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3</w:t>
            </w:r>
          </w:p>
        </w:tc>
        <w:tc>
          <w:tcPr>
            <w:tcW w:w="1020" w:type="dxa"/>
            <w:tcBorders>
              <w:top w:val="single" w:sz="4" w:space="0" w:color="000000"/>
              <w:left w:val="single" w:sz="4" w:space="0" w:color="000000"/>
              <w:bottom w:val="single" w:sz="4" w:space="0" w:color="000000"/>
              <w:right w:val="single" w:sz="4" w:space="0" w:color="000000"/>
            </w:tcBorders>
          </w:tcPr>
          <w:p w14:paraId="3B83F902"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5</w:t>
            </w:r>
          </w:p>
        </w:tc>
      </w:tr>
      <w:tr w:rsidR="00663D83" w14:paraId="1124DEA5" w14:textId="77777777" w:rsidTr="00663D83">
        <w:tc>
          <w:tcPr>
            <w:tcW w:w="540" w:type="dxa"/>
            <w:tcBorders>
              <w:top w:val="single" w:sz="4" w:space="0" w:color="000000"/>
              <w:left w:val="single" w:sz="4" w:space="0" w:color="000000"/>
              <w:bottom w:val="single" w:sz="4" w:space="0" w:color="000000"/>
              <w:right w:val="single" w:sz="4" w:space="0" w:color="000000"/>
            </w:tcBorders>
          </w:tcPr>
          <w:p w14:paraId="54654B4F" w14:textId="77777777" w:rsidR="00663D83" w:rsidRDefault="00663D83" w:rsidP="00663D83">
            <w:pPr>
              <w:tabs>
                <w:tab w:val="left" w:pos="650"/>
                <w:tab w:val="left" w:pos="4790"/>
              </w:tabs>
              <w:rPr>
                <w:rFonts w:eastAsia="Arial" w:cs="Arial"/>
                <w:sz w:val="22"/>
                <w:szCs w:val="22"/>
              </w:rPr>
            </w:pPr>
            <w:r>
              <w:rPr>
                <w:rFonts w:eastAsia="Arial" w:cs="Arial"/>
                <w:sz w:val="22"/>
                <w:szCs w:val="22"/>
              </w:rPr>
              <w:t>12.</w:t>
            </w:r>
          </w:p>
        </w:tc>
        <w:tc>
          <w:tcPr>
            <w:tcW w:w="6826" w:type="dxa"/>
            <w:tcBorders>
              <w:top w:val="single" w:sz="4" w:space="0" w:color="000000"/>
              <w:left w:val="single" w:sz="4" w:space="0" w:color="000000"/>
              <w:bottom w:val="single" w:sz="4" w:space="0" w:color="000000"/>
              <w:right w:val="single" w:sz="4" w:space="0" w:color="000000"/>
            </w:tcBorders>
          </w:tcPr>
          <w:p w14:paraId="4D07092A" w14:textId="77777777" w:rsidR="00663D83" w:rsidRDefault="00663D83" w:rsidP="00663D83">
            <w:pPr>
              <w:tabs>
                <w:tab w:val="left" w:pos="650"/>
                <w:tab w:val="left" w:pos="4790"/>
              </w:tabs>
              <w:rPr>
                <w:rFonts w:eastAsia="Arial" w:cs="Arial"/>
                <w:sz w:val="22"/>
                <w:szCs w:val="22"/>
              </w:rPr>
            </w:pPr>
            <w:r>
              <w:rPr>
                <w:rFonts w:eastAsia="Arial" w:cs="Arial"/>
                <w:sz w:val="22"/>
                <w:szCs w:val="22"/>
              </w:rPr>
              <w:t>Provocar accidente</w:t>
            </w:r>
          </w:p>
        </w:tc>
        <w:tc>
          <w:tcPr>
            <w:tcW w:w="900" w:type="dxa"/>
            <w:tcBorders>
              <w:top w:val="single" w:sz="4" w:space="0" w:color="000000"/>
              <w:left w:val="single" w:sz="4" w:space="0" w:color="000000"/>
              <w:bottom w:val="single" w:sz="4" w:space="0" w:color="000000"/>
              <w:right w:val="single" w:sz="4" w:space="0" w:color="000000"/>
            </w:tcBorders>
          </w:tcPr>
          <w:p w14:paraId="21F76694"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10</w:t>
            </w:r>
          </w:p>
        </w:tc>
        <w:tc>
          <w:tcPr>
            <w:tcW w:w="1020" w:type="dxa"/>
            <w:tcBorders>
              <w:top w:val="single" w:sz="4" w:space="0" w:color="000000"/>
              <w:left w:val="single" w:sz="4" w:space="0" w:color="000000"/>
              <w:bottom w:val="single" w:sz="4" w:space="0" w:color="000000"/>
              <w:right w:val="single" w:sz="4" w:space="0" w:color="000000"/>
            </w:tcBorders>
          </w:tcPr>
          <w:p w14:paraId="2B26F8D5"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15</w:t>
            </w:r>
          </w:p>
        </w:tc>
      </w:tr>
      <w:tr w:rsidR="00663D83" w14:paraId="4298D912" w14:textId="77777777" w:rsidTr="00663D83">
        <w:tc>
          <w:tcPr>
            <w:tcW w:w="540" w:type="dxa"/>
            <w:tcBorders>
              <w:top w:val="single" w:sz="4" w:space="0" w:color="000000"/>
              <w:left w:val="single" w:sz="4" w:space="0" w:color="000000"/>
              <w:bottom w:val="single" w:sz="4" w:space="0" w:color="000000"/>
              <w:right w:val="single" w:sz="4" w:space="0" w:color="000000"/>
            </w:tcBorders>
          </w:tcPr>
          <w:p w14:paraId="4E7E1C8F" w14:textId="77777777" w:rsidR="00663D83" w:rsidRDefault="00663D83" w:rsidP="00663D83">
            <w:pPr>
              <w:tabs>
                <w:tab w:val="left" w:pos="650"/>
                <w:tab w:val="left" w:pos="4790"/>
              </w:tabs>
              <w:rPr>
                <w:rFonts w:eastAsia="Arial" w:cs="Arial"/>
                <w:sz w:val="22"/>
                <w:szCs w:val="22"/>
              </w:rPr>
            </w:pPr>
            <w:r>
              <w:rPr>
                <w:rFonts w:eastAsia="Arial" w:cs="Arial"/>
                <w:sz w:val="22"/>
                <w:szCs w:val="22"/>
              </w:rPr>
              <w:lastRenderedPageBreak/>
              <w:t>13.</w:t>
            </w:r>
          </w:p>
        </w:tc>
        <w:tc>
          <w:tcPr>
            <w:tcW w:w="6826" w:type="dxa"/>
            <w:tcBorders>
              <w:top w:val="single" w:sz="4" w:space="0" w:color="000000"/>
              <w:left w:val="single" w:sz="4" w:space="0" w:color="000000"/>
              <w:bottom w:val="single" w:sz="4" w:space="0" w:color="000000"/>
              <w:right w:val="single" w:sz="4" w:space="0" w:color="000000"/>
            </w:tcBorders>
          </w:tcPr>
          <w:p w14:paraId="571A71C4" w14:textId="77777777" w:rsidR="00663D83" w:rsidRDefault="00663D83" w:rsidP="00663D83">
            <w:pPr>
              <w:tabs>
                <w:tab w:val="left" w:pos="650"/>
                <w:tab w:val="left" w:pos="4790"/>
              </w:tabs>
              <w:rPr>
                <w:rFonts w:eastAsia="Arial" w:cs="Arial"/>
                <w:sz w:val="22"/>
                <w:szCs w:val="22"/>
              </w:rPr>
            </w:pPr>
            <w:r>
              <w:rPr>
                <w:rFonts w:eastAsia="Arial" w:cs="Arial"/>
                <w:sz w:val="22"/>
                <w:szCs w:val="22"/>
              </w:rPr>
              <w:t xml:space="preserve">Dejar vehículo abandonado en vía publica   </w:t>
            </w:r>
          </w:p>
        </w:tc>
        <w:tc>
          <w:tcPr>
            <w:tcW w:w="900" w:type="dxa"/>
            <w:tcBorders>
              <w:top w:val="single" w:sz="4" w:space="0" w:color="000000"/>
              <w:left w:val="single" w:sz="4" w:space="0" w:color="000000"/>
              <w:bottom w:val="single" w:sz="4" w:space="0" w:color="000000"/>
              <w:right w:val="single" w:sz="4" w:space="0" w:color="000000"/>
            </w:tcBorders>
          </w:tcPr>
          <w:p w14:paraId="2C8B418C"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5</w:t>
            </w:r>
          </w:p>
        </w:tc>
        <w:tc>
          <w:tcPr>
            <w:tcW w:w="1020" w:type="dxa"/>
            <w:tcBorders>
              <w:top w:val="single" w:sz="4" w:space="0" w:color="000000"/>
              <w:left w:val="single" w:sz="4" w:space="0" w:color="000000"/>
              <w:bottom w:val="single" w:sz="4" w:space="0" w:color="000000"/>
              <w:right w:val="single" w:sz="4" w:space="0" w:color="000000"/>
            </w:tcBorders>
          </w:tcPr>
          <w:p w14:paraId="755E6D6D"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8</w:t>
            </w:r>
          </w:p>
        </w:tc>
      </w:tr>
      <w:tr w:rsidR="00663D83" w14:paraId="336EA14B" w14:textId="77777777" w:rsidTr="00663D83">
        <w:tc>
          <w:tcPr>
            <w:tcW w:w="540" w:type="dxa"/>
            <w:tcBorders>
              <w:top w:val="single" w:sz="4" w:space="0" w:color="000000"/>
              <w:left w:val="single" w:sz="4" w:space="0" w:color="000000"/>
              <w:bottom w:val="single" w:sz="4" w:space="0" w:color="000000"/>
              <w:right w:val="single" w:sz="4" w:space="0" w:color="000000"/>
            </w:tcBorders>
          </w:tcPr>
          <w:p w14:paraId="7CCC65B8" w14:textId="77777777" w:rsidR="00663D83" w:rsidRDefault="00663D83" w:rsidP="00663D83">
            <w:pPr>
              <w:tabs>
                <w:tab w:val="left" w:pos="650"/>
                <w:tab w:val="left" w:pos="4790"/>
              </w:tabs>
              <w:rPr>
                <w:rFonts w:eastAsia="Arial" w:cs="Arial"/>
                <w:sz w:val="22"/>
                <w:szCs w:val="22"/>
              </w:rPr>
            </w:pPr>
            <w:r>
              <w:rPr>
                <w:rFonts w:eastAsia="Arial" w:cs="Arial"/>
                <w:sz w:val="22"/>
                <w:szCs w:val="22"/>
              </w:rPr>
              <w:t>14.</w:t>
            </w:r>
          </w:p>
        </w:tc>
        <w:tc>
          <w:tcPr>
            <w:tcW w:w="6826" w:type="dxa"/>
            <w:tcBorders>
              <w:top w:val="single" w:sz="4" w:space="0" w:color="000000"/>
              <w:left w:val="single" w:sz="4" w:space="0" w:color="000000"/>
              <w:bottom w:val="single" w:sz="4" w:space="0" w:color="000000"/>
              <w:right w:val="single" w:sz="4" w:space="0" w:color="000000"/>
            </w:tcBorders>
          </w:tcPr>
          <w:p w14:paraId="48675069" w14:textId="77777777" w:rsidR="00663D83" w:rsidRDefault="00663D83" w:rsidP="00663D83">
            <w:pPr>
              <w:tabs>
                <w:tab w:val="left" w:pos="650"/>
                <w:tab w:val="left" w:pos="4790"/>
              </w:tabs>
              <w:rPr>
                <w:rFonts w:eastAsia="Arial" w:cs="Arial"/>
                <w:sz w:val="22"/>
                <w:szCs w:val="22"/>
              </w:rPr>
            </w:pPr>
            <w:r>
              <w:rPr>
                <w:rFonts w:eastAsia="Arial" w:cs="Arial"/>
                <w:sz w:val="22"/>
                <w:szCs w:val="22"/>
              </w:rPr>
              <w:t>Destruir señales de transito</w:t>
            </w:r>
          </w:p>
        </w:tc>
        <w:tc>
          <w:tcPr>
            <w:tcW w:w="900" w:type="dxa"/>
            <w:tcBorders>
              <w:top w:val="single" w:sz="4" w:space="0" w:color="000000"/>
              <w:left w:val="single" w:sz="4" w:space="0" w:color="000000"/>
              <w:bottom w:val="single" w:sz="4" w:space="0" w:color="000000"/>
              <w:right w:val="single" w:sz="4" w:space="0" w:color="000000"/>
            </w:tcBorders>
          </w:tcPr>
          <w:p w14:paraId="3E849CB1"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10</w:t>
            </w:r>
          </w:p>
        </w:tc>
        <w:tc>
          <w:tcPr>
            <w:tcW w:w="1020" w:type="dxa"/>
            <w:tcBorders>
              <w:top w:val="single" w:sz="4" w:space="0" w:color="000000"/>
              <w:left w:val="single" w:sz="4" w:space="0" w:color="000000"/>
              <w:bottom w:val="single" w:sz="4" w:space="0" w:color="000000"/>
              <w:right w:val="single" w:sz="4" w:space="0" w:color="000000"/>
            </w:tcBorders>
          </w:tcPr>
          <w:p w14:paraId="007C1642"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15</w:t>
            </w:r>
          </w:p>
        </w:tc>
      </w:tr>
      <w:tr w:rsidR="00663D83" w14:paraId="59D818AE" w14:textId="77777777" w:rsidTr="00663D83">
        <w:tc>
          <w:tcPr>
            <w:tcW w:w="540" w:type="dxa"/>
            <w:tcBorders>
              <w:top w:val="single" w:sz="4" w:space="0" w:color="000000"/>
              <w:left w:val="single" w:sz="4" w:space="0" w:color="000000"/>
              <w:bottom w:val="single" w:sz="4" w:space="0" w:color="000000"/>
              <w:right w:val="single" w:sz="4" w:space="0" w:color="000000"/>
            </w:tcBorders>
          </w:tcPr>
          <w:p w14:paraId="362E8062" w14:textId="77777777" w:rsidR="00663D83" w:rsidRDefault="00663D83" w:rsidP="00663D83">
            <w:pPr>
              <w:tabs>
                <w:tab w:val="left" w:pos="650"/>
                <w:tab w:val="left" w:pos="4790"/>
              </w:tabs>
              <w:rPr>
                <w:rFonts w:eastAsia="Arial" w:cs="Arial"/>
                <w:sz w:val="22"/>
                <w:szCs w:val="22"/>
              </w:rPr>
            </w:pPr>
            <w:r>
              <w:rPr>
                <w:rFonts w:eastAsia="Arial" w:cs="Arial"/>
                <w:sz w:val="22"/>
                <w:szCs w:val="22"/>
              </w:rPr>
              <w:t>15.</w:t>
            </w:r>
          </w:p>
        </w:tc>
        <w:tc>
          <w:tcPr>
            <w:tcW w:w="6826" w:type="dxa"/>
            <w:tcBorders>
              <w:top w:val="single" w:sz="4" w:space="0" w:color="000000"/>
              <w:left w:val="single" w:sz="4" w:space="0" w:color="000000"/>
              <w:bottom w:val="single" w:sz="4" w:space="0" w:color="000000"/>
              <w:right w:val="single" w:sz="4" w:space="0" w:color="000000"/>
            </w:tcBorders>
          </w:tcPr>
          <w:p w14:paraId="30FFEF2E" w14:textId="77777777" w:rsidR="00663D83" w:rsidRDefault="00663D83" w:rsidP="00663D83">
            <w:pPr>
              <w:tabs>
                <w:tab w:val="left" w:pos="650"/>
                <w:tab w:val="left" w:pos="4790"/>
              </w:tabs>
              <w:rPr>
                <w:rFonts w:eastAsia="Arial" w:cs="Arial"/>
                <w:sz w:val="22"/>
                <w:szCs w:val="22"/>
              </w:rPr>
            </w:pPr>
            <w:r>
              <w:rPr>
                <w:rFonts w:eastAsia="Arial" w:cs="Arial"/>
                <w:sz w:val="22"/>
                <w:szCs w:val="22"/>
              </w:rPr>
              <w:t xml:space="preserve">Estacionarse mal </w:t>
            </w:r>
          </w:p>
        </w:tc>
        <w:tc>
          <w:tcPr>
            <w:tcW w:w="900" w:type="dxa"/>
            <w:tcBorders>
              <w:top w:val="single" w:sz="4" w:space="0" w:color="000000"/>
              <w:left w:val="single" w:sz="4" w:space="0" w:color="000000"/>
              <w:bottom w:val="single" w:sz="4" w:space="0" w:color="000000"/>
              <w:right w:val="single" w:sz="4" w:space="0" w:color="000000"/>
            </w:tcBorders>
          </w:tcPr>
          <w:p w14:paraId="65878316"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5</w:t>
            </w:r>
          </w:p>
        </w:tc>
        <w:tc>
          <w:tcPr>
            <w:tcW w:w="1020" w:type="dxa"/>
            <w:tcBorders>
              <w:top w:val="single" w:sz="4" w:space="0" w:color="000000"/>
              <w:left w:val="single" w:sz="4" w:space="0" w:color="000000"/>
              <w:bottom w:val="single" w:sz="4" w:space="0" w:color="000000"/>
              <w:right w:val="single" w:sz="4" w:space="0" w:color="000000"/>
            </w:tcBorders>
          </w:tcPr>
          <w:p w14:paraId="1ABCD8DB"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8</w:t>
            </w:r>
          </w:p>
        </w:tc>
      </w:tr>
      <w:tr w:rsidR="00663D83" w14:paraId="48A842D0" w14:textId="77777777" w:rsidTr="00663D83">
        <w:tc>
          <w:tcPr>
            <w:tcW w:w="540" w:type="dxa"/>
            <w:tcBorders>
              <w:top w:val="single" w:sz="4" w:space="0" w:color="000000"/>
              <w:left w:val="single" w:sz="4" w:space="0" w:color="000000"/>
              <w:bottom w:val="single" w:sz="4" w:space="0" w:color="000000"/>
              <w:right w:val="single" w:sz="4" w:space="0" w:color="000000"/>
            </w:tcBorders>
          </w:tcPr>
          <w:p w14:paraId="5237C438" w14:textId="77777777" w:rsidR="00663D83" w:rsidRDefault="00663D83" w:rsidP="00663D83">
            <w:pPr>
              <w:tabs>
                <w:tab w:val="left" w:pos="650"/>
                <w:tab w:val="left" w:pos="4790"/>
              </w:tabs>
              <w:rPr>
                <w:rFonts w:eastAsia="Arial" w:cs="Arial"/>
                <w:sz w:val="22"/>
                <w:szCs w:val="22"/>
              </w:rPr>
            </w:pPr>
            <w:r>
              <w:rPr>
                <w:rFonts w:eastAsia="Arial" w:cs="Arial"/>
                <w:sz w:val="22"/>
                <w:szCs w:val="22"/>
              </w:rPr>
              <w:t>16.</w:t>
            </w:r>
          </w:p>
        </w:tc>
        <w:tc>
          <w:tcPr>
            <w:tcW w:w="6826" w:type="dxa"/>
            <w:tcBorders>
              <w:top w:val="single" w:sz="4" w:space="0" w:color="000000"/>
              <w:left w:val="single" w:sz="4" w:space="0" w:color="000000"/>
              <w:bottom w:val="single" w:sz="4" w:space="0" w:color="000000"/>
              <w:right w:val="single" w:sz="4" w:space="0" w:color="000000"/>
            </w:tcBorders>
          </w:tcPr>
          <w:p w14:paraId="406F7F98" w14:textId="77777777" w:rsidR="00663D83" w:rsidRDefault="00663D83" w:rsidP="00663D83">
            <w:pPr>
              <w:tabs>
                <w:tab w:val="left" w:pos="567"/>
                <w:tab w:val="left" w:pos="5954"/>
              </w:tabs>
              <w:rPr>
                <w:rFonts w:eastAsia="Arial" w:cs="Arial"/>
                <w:sz w:val="22"/>
                <w:szCs w:val="22"/>
              </w:rPr>
            </w:pPr>
            <w:r>
              <w:rPr>
                <w:rFonts w:eastAsia="Arial" w:cs="Arial"/>
                <w:sz w:val="22"/>
                <w:szCs w:val="22"/>
              </w:rPr>
              <w:t>Estacionarse en un lugar prohibido o de discapacitados.</w:t>
            </w:r>
          </w:p>
        </w:tc>
        <w:tc>
          <w:tcPr>
            <w:tcW w:w="900" w:type="dxa"/>
            <w:tcBorders>
              <w:top w:val="single" w:sz="4" w:space="0" w:color="000000"/>
              <w:left w:val="single" w:sz="4" w:space="0" w:color="000000"/>
              <w:bottom w:val="single" w:sz="4" w:space="0" w:color="000000"/>
              <w:right w:val="single" w:sz="4" w:space="0" w:color="000000"/>
            </w:tcBorders>
          </w:tcPr>
          <w:p w14:paraId="107ECF9A"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5</w:t>
            </w:r>
          </w:p>
        </w:tc>
        <w:tc>
          <w:tcPr>
            <w:tcW w:w="1020" w:type="dxa"/>
            <w:tcBorders>
              <w:top w:val="single" w:sz="4" w:space="0" w:color="000000"/>
              <w:left w:val="single" w:sz="4" w:space="0" w:color="000000"/>
              <w:bottom w:val="single" w:sz="4" w:space="0" w:color="000000"/>
              <w:right w:val="single" w:sz="4" w:space="0" w:color="000000"/>
            </w:tcBorders>
          </w:tcPr>
          <w:p w14:paraId="6BEEF134"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8</w:t>
            </w:r>
          </w:p>
        </w:tc>
      </w:tr>
      <w:tr w:rsidR="00663D83" w14:paraId="4BF294F2" w14:textId="77777777" w:rsidTr="00663D83">
        <w:tc>
          <w:tcPr>
            <w:tcW w:w="540" w:type="dxa"/>
            <w:tcBorders>
              <w:top w:val="single" w:sz="4" w:space="0" w:color="000000"/>
              <w:left w:val="single" w:sz="4" w:space="0" w:color="000000"/>
              <w:bottom w:val="single" w:sz="4" w:space="0" w:color="000000"/>
              <w:right w:val="single" w:sz="4" w:space="0" w:color="000000"/>
            </w:tcBorders>
          </w:tcPr>
          <w:p w14:paraId="7A180731" w14:textId="77777777" w:rsidR="00663D83" w:rsidRDefault="00663D83" w:rsidP="00663D83">
            <w:pPr>
              <w:tabs>
                <w:tab w:val="left" w:pos="650"/>
                <w:tab w:val="left" w:pos="4790"/>
              </w:tabs>
              <w:rPr>
                <w:rFonts w:eastAsia="Arial" w:cs="Arial"/>
                <w:sz w:val="22"/>
                <w:szCs w:val="22"/>
              </w:rPr>
            </w:pPr>
            <w:r>
              <w:rPr>
                <w:rFonts w:eastAsia="Arial" w:cs="Arial"/>
                <w:sz w:val="22"/>
                <w:szCs w:val="22"/>
              </w:rPr>
              <w:t>17.</w:t>
            </w:r>
          </w:p>
        </w:tc>
        <w:tc>
          <w:tcPr>
            <w:tcW w:w="6826" w:type="dxa"/>
            <w:tcBorders>
              <w:top w:val="single" w:sz="4" w:space="0" w:color="000000"/>
              <w:left w:val="single" w:sz="4" w:space="0" w:color="000000"/>
              <w:bottom w:val="single" w:sz="4" w:space="0" w:color="000000"/>
              <w:right w:val="single" w:sz="4" w:space="0" w:color="000000"/>
            </w:tcBorders>
          </w:tcPr>
          <w:p w14:paraId="06D8D6A5" w14:textId="77777777" w:rsidR="00663D83" w:rsidRDefault="00663D83" w:rsidP="00663D83">
            <w:pPr>
              <w:tabs>
                <w:tab w:val="left" w:pos="650"/>
                <w:tab w:val="left" w:pos="4790"/>
              </w:tabs>
              <w:rPr>
                <w:rFonts w:eastAsia="Arial" w:cs="Arial"/>
                <w:sz w:val="22"/>
                <w:szCs w:val="22"/>
              </w:rPr>
            </w:pPr>
            <w:r>
              <w:rPr>
                <w:rFonts w:eastAsia="Arial" w:cs="Arial"/>
                <w:sz w:val="22"/>
                <w:szCs w:val="22"/>
              </w:rPr>
              <w:t>Estacionarse en doble fila</w:t>
            </w:r>
          </w:p>
        </w:tc>
        <w:tc>
          <w:tcPr>
            <w:tcW w:w="900" w:type="dxa"/>
            <w:tcBorders>
              <w:top w:val="single" w:sz="4" w:space="0" w:color="000000"/>
              <w:left w:val="single" w:sz="4" w:space="0" w:color="000000"/>
              <w:bottom w:val="single" w:sz="4" w:space="0" w:color="000000"/>
              <w:right w:val="single" w:sz="4" w:space="0" w:color="000000"/>
            </w:tcBorders>
          </w:tcPr>
          <w:p w14:paraId="47AF2486"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5</w:t>
            </w:r>
          </w:p>
        </w:tc>
        <w:tc>
          <w:tcPr>
            <w:tcW w:w="1020" w:type="dxa"/>
            <w:tcBorders>
              <w:top w:val="single" w:sz="4" w:space="0" w:color="000000"/>
              <w:left w:val="single" w:sz="4" w:space="0" w:color="000000"/>
              <w:bottom w:val="single" w:sz="4" w:space="0" w:color="000000"/>
              <w:right w:val="single" w:sz="4" w:space="0" w:color="000000"/>
            </w:tcBorders>
          </w:tcPr>
          <w:p w14:paraId="25190571"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8</w:t>
            </w:r>
          </w:p>
        </w:tc>
      </w:tr>
      <w:tr w:rsidR="00663D83" w14:paraId="28929D42" w14:textId="77777777" w:rsidTr="00663D83">
        <w:trPr>
          <w:trHeight w:val="83"/>
        </w:trPr>
        <w:tc>
          <w:tcPr>
            <w:tcW w:w="540" w:type="dxa"/>
            <w:tcBorders>
              <w:top w:val="single" w:sz="4" w:space="0" w:color="000000"/>
              <w:left w:val="single" w:sz="4" w:space="0" w:color="000000"/>
              <w:bottom w:val="single" w:sz="4" w:space="0" w:color="000000"/>
              <w:right w:val="single" w:sz="4" w:space="0" w:color="000000"/>
            </w:tcBorders>
          </w:tcPr>
          <w:p w14:paraId="3448DA09" w14:textId="77777777" w:rsidR="00663D83" w:rsidRDefault="00663D83" w:rsidP="00663D83">
            <w:pPr>
              <w:tabs>
                <w:tab w:val="left" w:pos="650"/>
                <w:tab w:val="left" w:pos="4790"/>
              </w:tabs>
              <w:rPr>
                <w:rFonts w:eastAsia="Arial" w:cs="Arial"/>
                <w:sz w:val="22"/>
                <w:szCs w:val="22"/>
              </w:rPr>
            </w:pPr>
            <w:r>
              <w:rPr>
                <w:rFonts w:eastAsia="Arial" w:cs="Arial"/>
                <w:sz w:val="22"/>
                <w:szCs w:val="22"/>
              </w:rPr>
              <w:t>18.</w:t>
            </w:r>
          </w:p>
        </w:tc>
        <w:tc>
          <w:tcPr>
            <w:tcW w:w="6826" w:type="dxa"/>
            <w:tcBorders>
              <w:top w:val="single" w:sz="4" w:space="0" w:color="000000"/>
              <w:left w:val="single" w:sz="4" w:space="0" w:color="000000"/>
              <w:bottom w:val="single" w:sz="4" w:space="0" w:color="000000"/>
              <w:right w:val="single" w:sz="4" w:space="0" w:color="000000"/>
            </w:tcBorders>
          </w:tcPr>
          <w:p w14:paraId="69E1681A" w14:textId="77777777" w:rsidR="00663D83" w:rsidRDefault="00663D83" w:rsidP="00663D83">
            <w:pPr>
              <w:tabs>
                <w:tab w:val="left" w:pos="650"/>
                <w:tab w:val="left" w:pos="4790"/>
              </w:tabs>
              <w:rPr>
                <w:rFonts w:eastAsia="Arial" w:cs="Arial"/>
              </w:rPr>
            </w:pPr>
            <w:r>
              <w:rPr>
                <w:rFonts w:eastAsia="Arial" w:cs="Arial"/>
              </w:rPr>
              <w:t>Estacionarse en un lugar donde sea parada de autobuses o Transporte Público de Pasajeros</w:t>
            </w:r>
          </w:p>
        </w:tc>
        <w:tc>
          <w:tcPr>
            <w:tcW w:w="900" w:type="dxa"/>
            <w:tcBorders>
              <w:top w:val="single" w:sz="4" w:space="0" w:color="000000"/>
              <w:left w:val="single" w:sz="4" w:space="0" w:color="000000"/>
              <w:bottom w:val="single" w:sz="4" w:space="0" w:color="000000"/>
              <w:right w:val="single" w:sz="4" w:space="0" w:color="000000"/>
            </w:tcBorders>
          </w:tcPr>
          <w:p w14:paraId="0763AFAD"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5</w:t>
            </w:r>
          </w:p>
        </w:tc>
        <w:tc>
          <w:tcPr>
            <w:tcW w:w="1020" w:type="dxa"/>
            <w:tcBorders>
              <w:top w:val="single" w:sz="4" w:space="0" w:color="000000"/>
              <w:left w:val="single" w:sz="4" w:space="0" w:color="000000"/>
              <w:bottom w:val="single" w:sz="4" w:space="0" w:color="000000"/>
              <w:right w:val="single" w:sz="4" w:space="0" w:color="000000"/>
            </w:tcBorders>
          </w:tcPr>
          <w:p w14:paraId="1657277D"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8</w:t>
            </w:r>
          </w:p>
        </w:tc>
      </w:tr>
      <w:tr w:rsidR="00663D83" w14:paraId="0B5AE2F3" w14:textId="77777777" w:rsidTr="00663D83">
        <w:tc>
          <w:tcPr>
            <w:tcW w:w="540" w:type="dxa"/>
            <w:tcBorders>
              <w:top w:val="single" w:sz="4" w:space="0" w:color="000000"/>
              <w:left w:val="single" w:sz="4" w:space="0" w:color="000000"/>
              <w:bottom w:val="single" w:sz="4" w:space="0" w:color="000000"/>
              <w:right w:val="single" w:sz="4" w:space="0" w:color="000000"/>
            </w:tcBorders>
          </w:tcPr>
          <w:p w14:paraId="1BA7C552" w14:textId="77777777" w:rsidR="00663D83" w:rsidRDefault="00663D83" w:rsidP="00663D83">
            <w:pPr>
              <w:tabs>
                <w:tab w:val="left" w:pos="650"/>
                <w:tab w:val="left" w:pos="4790"/>
              </w:tabs>
              <w:rPr>
                <w:rFonts w:eastAsia="Arial" w:cs="Arial"/>
                <w:sz w:val="22"/>
                <w:szCs w:val="22"/>
              </w:rPr>
            </w:pPr>
            <w:r>
              <w:rPr>
                <w:rFonts w:eastAsia="Arial" w:cs="Arial"/>
                <w:sz w:val="22"/>
                <w:szCs w:val="22"/>
              </w:rPr>
              <w:t>19.</w:t>
            </w:r>
          </w:p>
        </w:tc>
        <w:tc>
          <w:tcPr>
            <w:tcW w:w="6826" w:type="dxa"/>
            <w:tcBorders>
              <w:top w:val="single" w:sz="4" w:space="0" w:color="000000"/>
              <w:left w:val="single" w:sz="4" w:space="0" w:color="000000"/>
              <w:bottom w:val="single" w:sz="4" w:space="0" w:color="000000"/>
              <w:right w:val="single" w:sz="4" w:space="0" w:color="000000"/>
            </w:tcBorders>
          </w:tcPr>
          <w:p w14:paraId="0E499430" w14:textId="77777777" w:rsidR="00663D83" w:rsidRDefault="00663D83" w:rsidP="00663D83">
            <w:pPr>
              <w:tabs>
                <w:tab w:val="left" w:pos="650"/>
                <w:tab w:val="left" w:pos="4790"/>
              </w:tabs>
              <w:rPr>
                <w:rFonts w:eastAsia="Arial" w:cs="Arial"/>
                <w:sz w:val="22"/>
                <w:szCs w:val="22"/>
              </w:rPr>
            </w:pPr>
            <w:r>
              <w:rPr>
                <w:rFonts w:eastAsia="Arial" w:cs="Arial"/>
                <w:sz w:val="22"/>
                <w:szCs w:val="22"/>
              </w:rPr>
              <w:t>Estacionarse interrumpiendo la circulación</w:t>
            </w:r>
          </w:p>
        </w:tc>
        <w:tc>
          <w:tcPr>
            <w:tcW w:w="900" w:type="dxa"/>
            <w:tcBorders>
              <w:top w:val="single" w:sz="4" w:space="0" w:color="000000"/>
              <w:left w:val="single" w:sz="4" w:space="0" w:color="000000"/>
              <w:bottom w:val="single" w:sz="4" w:space="0" w:color="000000"/>
              <w:right w:val="single" w:sz="4" w:space="0" w:color="000000"/>
            </w:tcBorders>
          </w:tcPr>
          <w:p w14:paraId="37C6AE29"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5</w:t>
            </w:r>
          </w:p>
        </w:tc>
        <w:tc>
          <w:tcPr>
            <w:tcW w:w="1020" w:type="dxa"/>
            <w:tcBorders>
              <w:top w:val="single" w:sz="4" w:space="0" w:color="000000"/>
              <w:left w:val="single" w:sz="4" w:space="0" w:color="000000"/>
              <w:bottom w:val="single" w:sz="4" w:space="0" w:color="000000"/>
              <w:right w:val="single" w:sz="4" w:space="0" w:color="000000"/>
            </w:tcBorders>
          </w:tcPr>
          <w:p w14:paraId="5C1421A0"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8</w:t>
            </w:r>
          </w:p>
        </w:tc>
      </w:tr>
      <w:tr w:rsidR="00663D83" w14:paraId="30A58738" w14:textId="77777777" w:rsidTr="00663D83">
        <w:tc>
          <w:tcPr>
            <w:tcW w:w="540" w:type="dxa"/>
            <w:tcBorders>
              <w:top w:val="single" w:sz="4" w:space="0" w:color="000000"/>
              <w:left w:val="single" w:sz="4" w:space="0" w:color="000000"/>
              <w:bottom w:val="single" w:sz="4" w:space="0" w:color="000000"/>
              <w:right w:val="single" w:sz="4" w:space="0" w:color="000000"/>
            </w:tcBorders>
          </w:tcPr>
          <w:p w14:paraId="38C1465D" w14:textId="77777777" w:rsidR="00663D83" w:rsidRDefault="00663D83" w:rsidP="00663D83">
            <w:pPr>
              <w:tabs>
                <w:tab w:val="left" w:pos="650"/>
                <w:tab w:val="left" w:pos="4790"/>
              </w:tabs>
              <w:rPr>
                <w:rFonts w:eastAsia="Arial" w:cs="Arial"/>
                <w:sz w:val="22"/>
                <w:szCs w:val="22"/>
              </w:rPr>
            </w:pPr>
            <w:r>
              <w:rPr>
                <w:rFonts w:eastAsia="Arial" w:cs="Arial"/>
                <w:sz w:val="22"/>
                <w:szCs w:val="22"/>
              </w:rPr>
              <w:t>20.</w:t>
            </w:r>
          </w:p>
        </w:tc>
        <w:tc>
          <w:tcPr>
            <w:tcW w:w="6826" w:type="dxa"/>
            <w:tcBorders>
              <w:top w:val="single" w:sz="4" w:space="0" w:color="000000"/>
              <w:left w:val="single" w:sz="4" w:space="0" w:color="000000"/>
              <w:bottom w:val="single" w:sz="4" w:space="0" w:color="000000"/>
              <w:right w:val="single" w:sz="4" w:space="0" w:color="000000"/>
            </w:tcBorders>
          </w:tcPr>
          <w:p w14:paraId="69B53F90" w14:textId="77777777" w:rsidR="00663D83" w:rsidRDefault="00663D83" w:rsidP="00663D83">
            <w:pPr>
              <w:tabs>
                <w:tab w:val="left" w:pos="5954"/>
              </w:tabs>
              <w:rPr>
                <w:rFonts w:eastAsia="Arial" w:cs="Arial"/>
                <w:sz w:val="22"/>
                <w:szCs w:val="22"/>
              </w:rPr>
            </w:pPr>
            <w:r>
              <w:rPr>
                <w:rFonts w:eastAsia="Arial" w:cs="Arial"/>
                <w:sz w:val="22"/>
                <w:szCs w:val="22"/>
              </w:rPr>
              <w:t>Estacionarse a la derecha en calles de una sola circulación</w:t>
            </w:r>
          </w:p>
        </w:tc>
        <w:tc>
          <w:tcPr>
            <w:tcW w:w="900" w:type="dxa"/>
            <w:tcBorders>
              <w:top w:val="single" w:sz="4" w:space="0" w:color="000000"/>
              <w:left w:val="single" w:sz="4" w:space="0" w:color="000000"/>
              <w:bottom w:val="single" w:sz="4" w:space="0" w:color="000000"/>
              <w:right w:val="single" w:sz="4" w:space="0" w:color="000000"/>
            </w:tcBorders>
          </w:tcPr>
          <w:p w14:paraId="69547916"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5</w:t>
            </w:r>
          </w:p>
        </w:tc>
        <w:tc>
          <w:tcPr>
            <w:tcW w:w="1020" w:type="dxa"/>
            <w:tcBorders>
              <w:top w:val="single" w:sz="4" w:space="0" w:color="000000"/>
              <w:left w:val="single" w:sz="4" w:space="0" w:color="000000"/>
              <w:bottom w:val="single" w:sz="4" w:space="0" w:color="000000"/>
              <w:right w:val="single" w:sz="4" w:space="0" w:color="000000"/>
            </w:tcBorders>
          </w:tcPr>
          <w:p w14:paraId="68B631E8"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8</w:t>
            </w:r>
          </w:p>
        </w:tc>
      </w:tr>
      <w:tr w:rsidR="00663D83" w14:paraId="1D08E69F" w14:textId="77777777" w:rsidTr="00663D83">
        <w:tc>
          <w:tcPr>
            <w:tcW w:w="540" w:type="dxa"/>
            <w:tcBorders>
              <w:top w:val="single" w:sz="4" w:space="0" w:color="000000"/>
              <w:left w:val="single" w:sz="4" w:space="0" w:color="000000"/>
              <w:bottom w:val="single" w:sz="4" w:space="0" w:color="000000"/>
              <w:right w:val="single" w:sz="4" w:space="0" w:color="000000"/>
            </w:tcBorders>
          </w:tcPr>
          <w:p w14:paraId="5941456F" w14:textId="77777777" w:rsidR="00663D83" w:rsidRDefault="00663D83" w:rsidP="00663D83">
            <w:pPr>
              <w:tabs>
                <w:tab w:val="left" w:pos="650"/>
                <w:tab w:val="left" w:pos="4790"/>
              </w:tabs>
              <w:rPr>
                <w:rFonts w:eastAsia="Arial" w:cs="Arial"/>
                <w:sz w:val="22"/>
                <w:szCs w:val="22"/>
              </w:rPr>
            </w:pPr>
            <w:r>
              <w:rPr>
                <w:rFonts w:eastAsia="Arial" w:cs="Arial"/>
                <w:sz w:val="22"/>
                <w:szCs w:val="22"/>
              </w:rPr>
              <w:t>21.</w:t>
            </w:r>
          </w:p>
        </w:tc>
        <w:tc>
          <w:tcPr>
            <w:tcW w:w="6826" w:type="dxa"/>
            <w:tcBorders>
              <w:top w:val="single" w:sz="4" w:space="0" w:color="000000"/>
              <w:left w:val="single" w:sz="4" w:space="0" w:color="000000"/>
              <w:bottom w:val="single" w:sz="4" w:space="0" w:color="000000"/>
              <w:right w:val="single" w:sz="4" w:space="0" w:color="000000"/>
            </w:tcBorders>
          </w:tcPr>
          <w:p w14:paraId="3811A837" w14:textId="77777777" w:rsidR="00663D83" w:rsidRDefault="00663D83" w:rsidP="00663D83">
            <w:pPr>
              <w:tabs>
                <w:tab w:val="left" w:pos="650"/>
                <w:tab w:val="left" w:pos="4790"/>
              </w:tabs>
              <w:rPr>
                <w:rFonts w:eastAsia="Arial" w:cs="Arial"/>
                <w:sz w:val="22"/>
                <w:szCs w:val="22"/>
              </w:rPr>
            </w:pPr>
            <w:r>
              <w:rPr>
                <w:rFonts w:eastAsia="Arial" w:cs="Arial"/>
                <w:sz w:val="22"/>
                <w:szCs w:val="22"/>
              </w:rPr>
              <w:t>Falta de espejos retrovisores</w:t>
            </w:r>
          </w:p>
        </w:tc>
        <w:tc>
          <w:tcPr>
            <w:tcW w:w="900" w:type="dxa"/>
            <w:tcBorders>
              <w:top w:val="single" w:sz="4" w:space="0" w:color="000000"/>
              <w:left w:val="single" w:sz="4" w:space="0" w:color="000000"/>
              <w:bottom w:val="single" w:sz="4" w:space="0" w:color="000000"/>
              <w:right w:val="single" w:sz="4" w:space="0" w:color="000000"/>
            </w:tcBorders>
          </w:tcPr>
          <w:p w14:paraId="186F073F"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5</w:t>
            </w:r>
          </w:p>
        </w:tc>
        <w:tc>
          <w:tcPr>
            <w:tcW w:w="1020" w:type="dxa"/>
            <w:tcBorders>
              <w:top w:val="single" w:sz="4" w:space="0" w:color="000000"/>
              <w:left w:val="single" w:sz="4" w:space="0" w:color="000000"/>
              <w:bottom w:val="single" w:sz="4" w:space="0" w:color="000000"/>
              <w:right w:val="single" w:sz="4" w:space="0" w:color="000000"/>
            </w:tcBorders>
          </w:tcPr>
          <w:p w14:paraId="7675B760"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8</w:t>
            </w:r>
          </w:p>
        </w:tc>
      </w:tr>
      <w:tr w:rsidR="00663D83" w14:paraId="0B6AE03A" w14:textId="77777777" w:rsidTr="00663D83">
        <w:tc>
          <w:tcPr>
            <w:tcW w:w="540" w:type="dxa"/>
            <w:tcBorders>
              <w:top w:val="single" w:sz="4" w:space="0" w:color="000000"/>
              <w:left w:val="single" w:sz="4" w:space="0" w:color="000000"/>
              <w:bottom w:val="single" w:sz="4" w:space="0" w:color="000000"/>
              <w:right w:val="single" w:sz="4" w:space="0" w:color="000000"/>
            </w:tcBorders>
          </w:tcPr>
          <w:p w14:paraId="79842844" w14:textId="77777777" w:rsidR="00663D83" w:rsidRDefault="00663D83" w:rsidP="00663D83">
            <w:pPr>
              <w:tabs>
                <w:tab w:val="left" w:pos="650"/>
                <w:tab w:val="left" w:pos="4790"/>
              </w:tabs>
              <w:rPr>
                <w:rFonts w:eastAsia="Arial" w:cs="Arial"/>
                <w:sz w:val="22"/>
                <w:szCs w:val="22"/>
              </w:rPr>
            </w:pPr>
            <w:r>
              <w:rPr>
                <w:rFonts w:eastAsia="Arial" w:cs="Arial"/>
                <w:sz w:val="22"/>
                <w:szCs w:val="22"/>
              </w:rPr>
              <w:t>22.</w:t>
            </w:r>
          </w:p>
        </w:tc>
        <w:tc>
          <w:tcPr>
            <w:tcW w:w="6826" w:type="dxa"/>
            <w:tcBorders>
              <w:top w:val="single" w:sz="4" w:space="0" w:color="000000"/>
              <w:left w:val="single" w:sz="4" w:space="0" w:color="000000"/>
              <w:bottom w:val="single" w:sz="4" w:space="0" w:color="000000"/>
              <w:right w:val="single" w:sz="4" w:space="0" w:color="000000"/>
            </w:tcBorders>
          </w:tcPr>
          <w:p w14:paraId="5E09B5FB" w14:textId="77777777" w:rsidR="00663D83" w:rsidRDefault="00663D83" w:rsidP="00663D83">
            <w:pPr>
              <w:tabs>
                <w:tab w:val="left" w:pos="650"/>
                <w:tab w:val="left" w:pos="4790"/>
              </w:tabs>
              <w:rPr>
                <w:rFonts w:eastAsia="Arial" w:cs="Arial"/>
                <w:sz w:val="22"/>
                <w:szCs w:val="22"/>
              </w:rPr>
            </w:pPr>
            <w:r>
              <w:rPr>
                <w:rFonts w:eastAsia="Arial" w:cs="Arial"/>
                <w:sz w:val="22"/>
                <w:szCs w:val="22"/>
              </w:rPr>
              <w:t>Falta de luz posterior</w:t>
            </w:r>
          </w:p>
        </w:tc>
        <w:tc>
          <w:tcPr>
            <w:tcW w:w="900" w:type="dxa"/>
            <w:tcBorders>
              <w:top w:val="single" w:sz="4" w:space="0" w:color="000000"/>
              <w:left w:val="single" w:sz="4" w:space="0" w:color="000000"/>
              <w:bottom w:val="single" w:sz="4" w:space="0" w:color="000000"/>
              <w:right w:val="single" w:sz="4" w:space="0" w:color="000000"/>
            </w:tcBorders>
          </w:tcPr>
          <w:p w14:paraId="359752FF"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5</w:t>
            </w:r>
          </w:p>
        </w:tc>
        <w:tc>
          <w:tcPr>
            <w:tcW w:w="1020" w:type="dxa"/>
            <w:tcBorders>
              <w:top w:val="single" w:sz="4" w:space="0" w:color="000000"/>
              <w:left w:val="single" w:sz="4" w:space="0" w:color="000000"/>
              <w:bottom w:val="single" w:sz="4" w:space="0" w:color="000000"/>
              <w:right w:val="single" w:sz="4" w:space="0" w:color="000000"/>
            </w:tcBorders>
          </w:tcPr>
          <w:p w14:paraId="0957E14C"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8</w:t>
            </w:r>
          </w:p>
        </w:tc>
      </w:tr>
      <w:tr w:rsidR="00663D83" w14:paraId="70ACCC4A" w14:textId="77777777" w:rsidTr="00663D83">
        <w:tc>
          <w:tcPr>
            <w:tcW w:w="540" w:type="dxa"/>
            <w:tcBorders>
              <w:top w:val="single" w:sz="4" w:space="0" w:color="000000"/>
              <w:left w:val="single" w:sz="4" w:space="0" w:color="000000"/>
              <w:bottom w:val="single" w:sz="4" w:space="0" w:color="000000"/>
              <w:right w:val="single" w:sz="4" w:space="0" w:color="000000"/>
            </w:tcBorders>
          </w:tcPr>
          <w:p w14:paraId="1E28CCB7" w14:textId="77777777" w:rsidR="00663D83" w:rsidRDefault="00663D83" w:rsidP="00663D83">
            <w:pPr>
              <w:tabs>
                <w:tab w:val="left" w:pos="650"/>
                <w:tab w:val="left" w:pos="4790"/>
              </w:tabs>
              <w:rPr>
                <w:rFonts w:eastAsia="Arial" w:cs="Arial"/>
                <w:sz w:val="22"/>
                <w:szCs w:val="22"/>
              </w:rPr>
            </w:pPr>
            <w:r>
              <w:rPr>
                <w:rFonts w:eastAsia="Arial" w:cs="Arial"/>
                <w:sz w:val="22"/>
                <w:szCs w:val="22"/>
              </w:rPr>
              <w:t>23.</w:t>
            </w:r>
          </w:p>
        </w:tc>
        <w:tc>
          <w:tcPr>
            <w:tcW w:w="6826" w:type="dxa"/>
            <w:tcBorders>
              <w:top w:val="single" w:sz="4" w:space="0" w:color="000000"/>
              <w:left w:val="single" w:sz="4" w:space="0" w:color="000000"/>
              <w:bottom w:val="single" w:sz="4" w:space="0" w:color="000000"/>
              <w:right w:val="single" w:sz="4" w:space="0" w:color="000000"/>
            </w:tcBorders>
          </w:tcPr>
          <w:p w14:paraId="1E425270" w14:textId="77777777" w:rsidR="00663D83" w:rsidRDefault="00663D83" w:rsidP="00663D83">
            <w:pPr>
              <w:tabs>
                <w:tab w:val="left" w:pos="650"/>
                <w:tab w:val="left" w:pos="4790"/>
              </w:tabs>
              <w:rPr>
                <w:rFonts w:eastAsia="Arial" w:cs="Arial"/>
                <w:sz w:val="22"/>
                <w:szCs w:val="22"/>
              </w:rPr>
            </w:pPr>
            <w:r>
              <w:rPr>
                <w:rFonts w:eastAsia="Arial" w:cs="Arial"/>
                <w:sz w:val="22"/>
                <w:szCs w:val="22"/>
              </w:rPr>
              <w:t>Falta de frenos</w:t>
            </w:r>
          </w:p>
        </w:tc>
        <w:tc>
          <w:tcPr>
            <w:tcW w:w="900" w:type="dxa"/>
            <w:tcBorders>
              <w:top w:val="single" w:sz="4" w:space="0" w:color="000000"/>
              <w:left w:val="single" w:sz="4" w:space="0" w:color="000000"/>
              <w:bottom w:val="single" w:sz="4" w:space="0" w:color="000000"/>
              <w:right w:val="single" w:sz="4" w:space="0" w:color="000000"/>
            </w:tcBorders>
          </w:tcPr>
          <w:p w14:paraId="716150E0"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5</w:t>
            </w:r>
          </w:p>
        </w:tc>
        <w:tc>
          <w:tcPr>
            <w:tcW w:w="1020" w:type="dxa"/>
            <w:tcBorders>
              <w:top w:val="single" w:sz="4" w:space="0" w:color="000000"/>
              <w:left w:val="single" w:sz="4" w:space="0" w:color="000000"/>
              <w:bottom w:val="single" w:sz="4" w:space="0" w:color="000000"/>
              <w:right w:val="single" w:sz="4" w:space="0" w:color="000000"/>
            </w:tcBorders>
          </w:tcPr>
          <w:p w14:paraId="3D689870"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8</w:t>
            </w:r>
          </w:p>
        </w:tc>
      </w:tr>
      <w:tr w:rsidR="00663D83" w14:paraId="30B9BFC3" w14:textId="77777777" w:rsidTr="00663D83">
        <w:tc>
          <w:tcPr>
            <w:tcW w:w="540" w:type="dxa"/>
            <w:tcBorders>
              <w:top w:val="single" w:sz="4" w:space="0" w:color="000000"/>
              <w:left w:val="single" w:sz="4" w:space="0" w:color="000000"/>
              <w:bottom w:val="single" w:sz="4" w:space="0" w:color="000000"/>
              <w:right w:val="single" w:sz="4" w:space="0" w:color="000000"/>
            </w:tcBorders>
          </w:tcPr>
          <w:p w14:paraId="3026174A" w14:textId="77777777" w:rsidR="00663D83" w:rsidRDefault="00663D83" w:rsidP="00663D83">
            <w:pPr>
              <w:tabs>
                <w:tab w:val="left" w:pos="650"/>
                <w:tab w:val="left" w:pos="4790"/>
              </w:tabs>
              <w:rPr>
                <w:rFonts w:eastAsia="Arial" w:cs="Arial"/>
                <w:sz w:val="22"/>
                <w:szCs w:val="22"/>
              </w:rPr>
            </w:pPr>
            <w:r>
              <w:rPr>
                <w:rFonts w:eastAsia="Arial" w:cs="Arial"/>
                <w:sz w:val="22"/>
                <w:szCs w:val="22"/>
              </w:rPr>
              <w:t>24.</w:t>
            </w:r>
          </w:p>
        </w:tc>
        <w:tc>
          <w:tcPr>
            <w:tcW w:w="6826" w:type="dxa"/>
            <w:tcBorders>
              <w:top w:val="single" w:sz="4" w:space="0" w:color="000000"/>
              <w:left w:val="single" w:sz="4" w:space="0" w:color="000000"/>
              <w:bottom w:val="single" w:sz="4" w:space="0" w:color="000000"/>
              <w:right w:val="single" w:sz="4" w:space="0" w:color="000000"/>
            </w:tcBorders>
          </w:tcPr>
          <w:p w14:paraId="405834A5" w14:textId="77777777" w:rsidR="00663D83" w:rsidRDefault="00663D83" w:rsidP="00663D83">
            <w:pPr>
              <w:tabs>
                <w:tab w:val="left" w:pos="650"/>
                <w:tab w:val="left" w:pos="4790"/>
              </w:tabs>
              <w:rPr>
                <w:rFonts w:eastAsia="Arial" w:cs="Arial"/>
                <w:sz w:val="22"/>
                <w:szCs w:val="22"/>
              </w:rPr>
            </w:pPr>
            <w:r>
              <w:rPr>
                <w:rFonts w:eastAsia="Arial" w:cs="Arial"/>
                <w:sz w:val="22"/>
                <w:szCs w:val="22"/>
              </w:rPr>
              <w:t xml:space="preserve">Falta de cascos y anteojos en motocicleta              </w:t>
            </w:r>
          </w:p>
        </w:tc>
        <w:tc>
          <w:tcPr>
            <w:tcW w:w="900" w:type="dxa"/>
            <w:tcBorders>
              <w:top w:val="single" w:sz="4" w:space="0" w:color="000000"/>
              <w:left w:val="single" w:sz="4" w:space="0" w:color="000000"/>
              <w:bottom w:val="single" w:sz="4" w:space="0" w:color="000000"/>
              <w:right w:val="single" w:sz="4" w:space="0" w:color="000000"/>
            </w:tcBorders>
          </w:tcPr>
          <w:p w14:paraId="12E871B7"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5</w:t>
            </w:r>
          </w:p>
        </w:tc>
        <w:tc>
          <w:tcPr>
            <w:tcW w:w="1020" w:type="dxa"/>
            <w:tcBorders>
              <w:top w:val="single" w:sz="4" w:space="0" w:color="000000"/>
              <w:left w:val="single" w:sz="4" w:space="0" w:color="000000"/>
              <w:bottom w:val="single" w:sz="4" w:space="0" w:color="000000"/>
              <w:right w:val="single" w:sz="4" w:space="0" w:color="000000"/>
            </w:tcBorders>
          </w:tcPr>
          <w:p w14:paraId="7A5F2FCD"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8</w:t>
            </w:r>
          </w:p>
        </w:tc>
      </w:tr>
      <w:tr w:rsidR="00663D83" w14:paraId="5003020A" w14:textId="77777777" w:rsidTr="00663D83">
        <w:tc>
          <w:tcPr>
            <w:tcW w:w="540" w:type="dxa"/>
            <w:tcBorders>
              <w:top w:val="single" w:sz="4" w:space="0" w:color="000000"/>
              <w:left w:val="single" w:sz="4" w:space="0" w:color="000000"/>
              <w:bottom w:val="single" w:sz="4" w:space="0" w:color="000000"/>
              <w:right w:val="single" w:sz="4" w:space="0" w:color="000000"/>
            </w:tcBorders>
          </w:tcPr>
          <w:p w14:paraId="60FE7215" w14:textId="77777777" w:rsidR="00663D83" w:rsidRDefault="00663D83" w:rsidP="00663D83">
            <w:pPr>
              <w:tabs>
                <w:tab w:val="left" w:pos="650"/>
                <w:tab w:val="left" w:pos="4790"/>
              </w:tabs>
              <w:rPr>
                <w:rFonts w:eastAsia="Arial" w:cs="Arial"/>
                <w:sz w:val="22"/>
                <w:szCs w:val="22"/>
              </w:rPr>
            </w:pPr>
            <w:r>
              <w:rPr>
                <w:rFonts w:eastAsia="Arial" w:cs="Arial"/>
                <w:sz w:val="22"/>
                <w:szCs w:val="22"/>
              </w:rPr>
              <w:t>25.</w:t>
            </w:r>
          </w:p>
        </w:tc>
        <w:tc>
          <w:tcPr>
            <w:tcW w:w="6826" w:type="dxa"/>
            <w:tcBorders>
              <w:top w:val="single" w:sz="4" w:space="0" w:color="000000"/>
              <w:left w:val="single" w:sz="4" w:space="0" w:color="000000"/>
              <w:bottom w:val="single" w:sz="4" w:space="0" w:color="000000"/>
              <w:right w:val="single" w:sz="4" w:space="0" w:color="000000"/>
            </w:tcBorders>
          </w:tcPr>
          <w:p w14:paraId="1C6B6C18" w14:textId="77777777" w:rsidR="00663D83" w:rsidRDefault="00663D83" w:rsidP="00663D83">
            <w:pPr>
              <w:tabs>
                <w:tab w:val="left" w:pos="650"/>
                <w:tab w:val="left" w:pos="4790"/>
              </w:tabs>
              <w:rPr>
                <w:rFonts w:eastAsia="Arial" w:cs="Arial"/>
                <w:sz w:val="22"/>
                <w:szCs w:val="22"/>
              </w:rPr>
            </w:pPr>
            <w:r>
              <w:rPr>
                <w:rFonts w:eastAsia="Arial" w:cs="Arial"/>
                <w:sz w:val="22"/>
                <w:szCs w:val="22"/>
              </w:rPr>
              <w:t>Falta de licencia</w:t>
            </w:r>
          </w:p>
        </w:tc>
        <w:tc>
          <w:tcPr>
            <w:tcW w:w="900" w:type="dxa"/>
            <w:tcBorders>
              <w:top w:val="single" w:sz="4" w:space="0" w:color="000000"/>
              <w:left w:val="single" w:sz="4" w:space="0" w:color="000000"/>
              <w:bottom w:val="single" w:sz="4" w:space="0" w:color="000000"/>
              <w:right w:val="single" w:sz="4" w:space="0" w:color="000000"/>
            </w:tcBorders>
          </w:tcPr>
          <w:p w14:paraId="601E8DBD"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5</w:t>
            </w:r>
          </w:p>
        </w:tc>
        <w:tc>
          <w:tcPr>
            <w:tcW w:w="1020" w:type="dxa"/>
            <w:tcBorders>
              <w:top w:val="single" w:sz="4" w:space="0" w:color="000000"/>
              <w:left w:val="single" w:sz="4" w:space="0" w:color="000000"/>
              <w:bottom w:val="single" w:sz="4" w:space="0" w:color="000000"/>
              <w:right w:val="single" w:sz="4" w:space="0" w:color="000000"/>
            </w:tcBorders>
          </w:tcPr>
          <w:p w14:paraId="0F306E45"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8</w:t>
            </w:r>
          </w:p>
        </w:tc>
      </w:tr>
      <w:tr w:rsidR="00663D83" w14:paraId="7600C3E4" w14:textId="77777777" w:rsidTr="00663D83">
        <w:trPr>
          <w:trHeight w:val="143"/>
        </w:trPr>
        <w:tc>
          <w:tcPr>
            <w:tcW w:w="540" w:type="dxa"/>
            <w:tcBorders>
              <w:top w:val="single" w:sz="4" w:space="0" w:color="000000"/>
              <w:left w:val="single" w:sz="4" w:space="0" w:color="000000"/>
              <w:bottom w:val="single" w:sz="4" w:space="0" w:color="000000"/>
              <w:right w:val="single" w:sz="4" w:space="0" w:color="000000"/>
            </w:tcBorders>
          </w:tcPr>
          <w:p w14:paraId="1E722395" w14:textId="77777777" w:rsidR="00663D83" w:rsidRDefault="00663D83" w:rsidP="00663D83">
            <w:pPr>
              <w:tabs>
                <w:tab w:val="left" w:pos="650"/>
                <w:tab w:val="left" w:pos="4790"/>
              </w:tabs>
              <w:rPr>
                <w:rFonts w:eastAsia="Arial" w:cs="Arial"/>
                <w:sz w:val="22"/>
                <w:szCs w:val="22"/>
              </w:rPr>
            </w:pPr>
            <w:r>
              <w:rPr>
                <w:rFonts w:eastAsia="Arial" w:cs="Arial"/>
                <w:sz w:val="22"/>
                <w:szCs w:val="22"/>
              </w:rPr>
              <w:t>26.</w:t>
            </w:r>
          </w:p>
        </w:tc>
        <w:tc>
          <w:tcPr>
            <w:tcW w:w="6826" w:type="dxa"/>
            <w:tcBorders>
              <w:top w:val="single" w:sz="4" w:space="0" w:color="000000"/>
              <w:left w:val="single" w:sz="4" w:space="0" w:color="000000"/>
              <w:bottom w:val="single" w:sz="4" w:space="0" w:color="000000"/>
              <w:right w:val="single" w:sz="4" w:space="0" w:color="000000"/>
            </w:tcBorders>
          </w:tcPr>
          <w:p w14:paraId="1BCBDED4" w14:textId="77777777" w:rsidR="00663D83" w:rsidRDefault="00663D83" w:rsidP="00663D83">
            <w:pPr>
              <w:tabs>
                <w:tab w:val="left" w:pos="650"/>
                <w:tab w:val="left" w:pos="4790"/>
              </w:tabs>
              <w:rPr>
                <w:rFonts w:eastAsia="Arial" w:cs="Arial"/>
                <w:sz w:val="22"/>
                <w:szCs w:val="22"/>
              </w:rPr>
            </w:pPr>
            <w:r>
              <w:rPr>
                <w:rFonts w:eastAsia="Arial" w:cs="Arial"/>
                <w:sz w:val="22"/>
                <w:szCs w:val="22"/>
              </w:rPr>
              <w:t>Falta de tarjeta de circulación</w:t>
            </w:r>
          </w:p>
        </w:tc>
        <w:tc>
          <w:tcPr>
            <w:tcW w:w="900" w:type="dxa"/>
            <w:tcBorders>
              <w:top w:val="single" w:sz="4" w:space="0" w:color="000000"/>
              <w:left w:val="single" w:sz="4" w:space="0" w:color="000000"/>
              <w:bottom w:val="single" w:sz="4" w:space="0" w:color="000000"/>
              <w:right w:val="single" w:sz="4" w:space="0" w:color="000000"/>
            </w:tcBorders>
          </w:tcPr>
          <w:p w14:paraId="77301A5E"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5</w:t>
            </w:r>
          </w:p>
        </w:tc>
        <w:tc>
          <w:tcPr>
            <w:tcW w:w="1020" w:type="dxa"/>
            <w:tcBorders>
              <w:top w:val="single" w:sz="4" w:space="0" w:color="000000"/>
              <w:left w:val="single" w:sz="4" w:space="0" w:color="000000"/>
              <w:bottom w:val="single" w:sz="4" w:space="0" w:color="000000"/>
              <w:right w:val="single" w:sz="4" w:space="0" w:color="000000"/>
            </w:tcBorders>
          </w:tcPr>
          <w:p w14:paraId="0B708090"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8</w:t>
            </w:r>
          </w:p>
        </w:tc>
      </w:tr>
      <w:tr w:rsidR="00663D83" w14:paraId="15EC4C49" w14:textId="77777777" w:rsidTr="00663D83">
        <w:tc>
          <w:tcPr>
            <w:tcW w:w="540" w:type="dxa"/>
            <w:tcBorders>
              <w:top w:val="single" w:sz="4" w:space="0" w:color="000000"/>
              <w:left w:val="single" w:sz="4" w:space="0" w:color="000000"/>
              <w:bottom w:val="single" w:sz="4" w:space="0" w:color="000000"/>
              <w:right w:val="single" w:sz="4" w:space="0" w:color="000000"/>
            </w:tcBorders>
          </w:tcPr>
          <w:p w14:paraId="1667E8C8" w14:textId="77777777" w:rsidR="00663D83" w:rsidRDefault="00663D83" w:rsidP="00663D83">
            <w:pPr>
              <w:tabs>
                <w:tab w:val="left" w:pos="650"/>
                <w:tab w:val="left" w:pos="4790"/>
              </w:tabs>
              <w:rPr>
                <w:rFonts w:eastAsia="Arial" w:cs="Arial"/>
                <w:sz w:val="22"/>
                <w:szCs w:val="22"/>
              </w:rPr>
            </w:pPr>
            <w:r>
              <w:rPr>
                <w:rFonts w:eastAsia="Arial" w:cs="Arial"/>
                <w:sz w:val="22"/>
                <w:szCs w:val="22"/>
              </w:rPr>
              <w:t>27.</w:t>
            </w:r>
          </w:p>
        </w:tc>
        <w:tc>
          <w:tcPr>
            <w:tcW w:w="6826" w:type="dxa"/>
            <w:tcBorders>
              <w:top w:val="single" w:sz="4" w:space="0" w:color="000000"/>
              <w:left w:val="single" w:sz="4" w:space="0" w:color="000000"/>
              <w:bottom w:val="single" w:sz="4" w:space="0" w:color="000000"/>
              <w:right w:val="single" w:sz="4" w:space="0" w:color="000000"/>
            </w:tcBorders>
          </w:tcPr>
          <w:p w14:paraId="2B5A0A50" w14:textId="77777777" w:rsidR="00663D83" w:rsidRDefault="00663D83" w:rsidP="00663D83">
            <w:pPr>
              <w:tabs>
                <w:tab w:val="left" w:pos="650"/>
                <w:tab w:val="left" w:pos="4790"/>
              </w:tabs>
              <w:rPr>
                <w:rFonts w:eastAsia="Arial" w:cs="Arial"/>
                <w:sz w:val="22"/>
                <w:szCs w:val="22"/>
              </w:rPr>
            </w:pPr>
            <w:r>
              <w:rPr>
                <w:rFonts w:eastAsia="Arial" w:cs="Arial"/>
                <w:sz w:val="22"/>
                <w:szCs w:val="22"/>
              </w:rPr>
              <w:t xml:space="preserve">Huir después de cometer una infracción      </w:t>
            </w:r>
          </w:p>
        </w:tc>
        <w:tc>
          <w:tcPr>
            <w:tcW w:w="900" w:type="dxa"/>
            <w:tcBorders>
              <w:top w:val="single" w:sz="4" w:space="0" w:color="000000"/>
              <w:left w:val="single" w:sz="4" w:space="0" w:color="000000"/>
              <w:bottom w:val="single" w:sz="4" w:space="0" w:color="000000"/>
              <w:right w:val="single" w:sz="4" w:space="0" w:color="000000"/>
            </w:tcBorders>
          </w:tcPr>
          <w:p w14:paraId="384A67BE"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10</w:t>
            </w:r>
          </w:p>
        </w:tc>
        <w:tc>
          <w:tcPr>
            <w:tcW w:w="1020" w:type="dxa"/>
            <w:tcBorders>
              <w:top w:val="single" w:sz="4" w:space="0" w:color="000000"/>
              <w:left w:val="single" w:sz="4" w:space="0" w:color="000000"/>
              <w:bottom w:val="single" w:sz="4" w:space="0" w:color="000000"/>
              <w:right w:val="single" w:sz="4" w:space="0" w:color="000000"/>
            </w:tcBorders>
          </w:tcPr>
          <w:p w14:paraId="197AC535"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15</w:t>
            </w:r>
          </w:p>
        </w:tc>
      </w:tr>
      <w:tr w:rsidR="00663D83" w14:paraId="40D5B1F7" w14:textId="77777777" w:rsidTr="00663D83">
        <w:tc>
          <w:tcPr>
            <w:tcW w:w="540" w:type="dxa"/>
            <w:tcBorders>
              <w:top w:val="single" w:sz="4" w:space="0" w:color="000000"/>
              <w:left w:val="single" w:sz="4" w:space="0" w:color="000000"/>
              <w:bottom w:val="single" w:sz="4" w:space="0" w:color="000000"/>
              <w:right w:val="single" w:sz="4" w:space="0" w:color="000000"/>
            </w:tcBorders>
          </w:tcPr>
          <w:p w14:paraId="253751AE" w14:textId="77777777" w:rsidR="00663D83" w:rsidRDefault="00663D83" w:rsidP="00663D83">
            <w:pPr>
              <w:tabs>
                <w:tab w:val="left" w:pos="650"/>
                <w:tab w:val="left" w:pos="4790"/>
              </w:tabs>
              <w:rPr>
                <w:rFonts w:eastAsia="Arial" w:cs="Arial"/>
                <w:sz w:val="22"/>
                <w:szCs w:val="22"/>
              </w:rPr>
            </w:pPr>
            <w:r>
              <w:rPr>
                <w:rFonts w:eastAsia="Arial" w:cs="Arial"/>
                <w:sz w:val="22"/>
                <w:szCs w:val="22"/>
              </w:rPr>
              <w:t>28.</w:t>
            </w:r>
          </w:p>
        </w:tc>
        <w:tc>
          <w:tcPr>
            <w:tcW w:w="6826" w:type="dxa"/>
            <w:tcBorders>
              <w:top w:val="single" w:sz="4" w:space="0" w:color="000000"/>
              <w:left w:val="single" w:sz="4" w:space="0" w:color="000000"/>
              <w:bottom w:val="single" w:sz="4" w:space="0" w:color="000000"/>
              <w:right w:val="single" w:sz="4" w:space="0" w:color="000000"/>
            </w:tcBorders>
          </w:tcPr>
          <w:p w14:paraId="56454CC9" w14:textId="77777777" w:rsidR="00663D83" w:rsidRDefault="00663D83" w:rsidP="00663D83">
            <w:pPr>
              <w:tabs>
                <w:tab w:val="left" w:pos="650"/>
                <w:tab w:val="left" w:pos="4790"/>
              </w:tabs>
              <w:rPr>
                <w:rFonts w:eastAsia="Arial" w:cs="Arial"/>
                <w:sz w:val="22"/>
                <w:szCs w:val="22"/>
              </w:rPr>
            </w:pPr>
            <w:r>
              <w:rPr>
                <w:rFonts w:eastAsia="Arial" w:cs="Arial"/>
                <w:sz w:val="22"/>
                <w:szCs w:val="22"/>
              </w:rPr>
              <w:t>Manejar en estado de ebriedad</w:t>
            </w:r>
          </w:p>
        </w:tc>
        <w:tc>
          <w:tcPr>
            <w:tcW w:w="900" w:type="dxa"/>
            <w:tcBorders>
              <w:top w:val="single" w:sz="4" w:space="0" w:color="000000"/>
              <w:left w:val="single" w:sz="4" w:space="0" w:color="000000"/>
              <w:bottom w:val="single" w:sz="4" w:space="0" w:color="000000"/>
              <w:right w:val="single" w:sz="4" w:space="0" w:color="000000"/>
            </w:tcBorders>
          </w:tcPr>
          <w:p w14:paraId="3B9FAD49"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20</w:t>
            </w:r>
          </w:p>
        </w:tc>
        <w:tc>
          <w:tcPr>
            <w:tcW w:w="1020" w:type="dxa"/>
            <w:tcBorders>
              <w:top w:val="single" w:sz="4" w:space="0" w:color="000000"/>
              <w:left w:val="single" w:sz="4" w:space="0" w:color="000000"/>
              <w:bottom w:val="single" w:sz="4" w:space="0" w:color="000000"/>
              <w:right w:val="single" w:sz="4" w:space="0" w:color="000000"/>
            </w:tcBorders>
          </w:tcPr>
          <w:p w14:paraId="77C7A36E"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30</w:t>
            </w:r>
          </w:p>
        </w:tc>
      </w:tr>
      <w:tr w:rsidR="00663D83" w14:paraId="64F0E170" w14:textId="77777777" w:rsidTr="00663D83">
        <w:tc>
          <w:tcPr>
            <w:tcW w:w="540" w:type="dxa"/>
            <w:tcBorders>
              <w:top w:val="single" w:sz="4" w:space="0" w:color="000000"/>
              <w:left w:val="single" w:sz="4" w:space="0" w:color="000000"/>
              <w:bottom w:val="single" w:sz="4" w:space="0" w:color="000000"/>
              <w:right w:val="single" w:sz="4" w:space="0" w:color="000000"/>
            </w:tcBorders>
          </w:tcPr>
          <w:p w14:paraId="462FE7C8" w14:textId="09701981" w:rsidR="00663D83" w:rsidRDefault="00B30401" w:rsidP="00663D83">
            <w:pPr>
              <w:tabs>
                <w:tab w:val="left" w:pos="650"/>
                <w:tab w:val="left" w:pos="4790"/>
              </w:tabs>
              <w:rPr>
                <w:rFonts w:eastAsia="Arial" w:cs="Arial"/>
                <w:sz w:val="22"/>
                <w:szCs w:val="22"/>
              </w:rPr>
            </w:pPr>
            <w:r>
              <w:rPr>
                <w:rFonts w:eastAsia="Arial" w:cs="Arial"/>
                <w:sz w:val="22"/>
                <w:szCs w:val="22"/>
              </w:rPr>
              <w:t>29.</w:t>
            </w:r>
          </w:p>
        </w:tc>
        <w:tc>
          <w:tcPr>
            <w:tcW w:w="6826" w:type="dxa"/>
            <w:tcBorders>
              <w:top w:val="single" w:sz="4" w:space="0" w:color="000000"/>
              <w:left w:val="single" w:sz="4" w:space="0" w:color="000000"/>
              <w:bottom w:val="single" w:sz="4" w:space="0" w:color="000000"/>
              <w:right w:val="single" w:sz="4" w:space="0" w:color="000000"/>
            </w:tcBorders>
          </w:tcPr>
          <w:p w14:paraId="36DBC73D" w14:textId="77777777" w:rsidR="00663D83" w:rsidRDefault="00663D83" w:rsidP="00663D83">
            <w:pPr>
              <w:tabs>
                <w:tab w:val="left" w:pos="650"/>
                <w:tab w:val="left" w:pos="4790"/>
              </w:tabs>
              <w:rPr>
                <w:rFonts w:eastAsia="Arial" w:cs="Arial"/>
                <w:sz w:val="22"/>
                <w:szCs w:val="22"/>
              </w:rPr>
            </w:pPr>
            <w:r>
              <w:rPr>
                <w:rFonts w:eastAsia="Arial" w:cs="Arial"/>
                <w:sz w:val="22"/>
                <w:szCs w:val="22"/>
              </w:rPr>
              <w:t>Realizar derrapes de llanta</w:t>
            </w:r>
          </w:p>
        </w:tc>
        <w:tc>
          <w:tcPr>
            <w:tcW w:w="900" w:type="dxa"/>
            <w:tcBorders>
              <w:top w:val="single" w:sz="4" w:space="0" w:color="000000"/>
              <w:left w:val="single" w:sz="4" w:space="0" w:color="000000"/>
              <w:bottom w:val="single" w:sz="4" w:space="0" w:color="000000"/>
              <w:right w:val="single" w:sz="4" w:space="0" w:color="000000"/>
            </w:tcBorders>
          </w:tcPr>
          <w:p w14:paraId="287731FF"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5</w:t>
            </w:r>
          </w:p>
        </w:tc>
        <w:tc>
          <w:tcPr>
            <w:tcW w:w="1020" w:type="dxa"/>
            <w:tcBorders>
              <w:top w:val="single" w:sz="4" w:space="0" w:color="000000"/>
              <w:left w:val="single" w:sz="4" w:space="0" w:color="000000"/>
              <w:bottom w:val="single" w:sz="4" w:space="0" w:color="000000"/>
              <w:right w:val="single" w:sz="4" w:space="0" w:color="000000"/>
            </w:tcBorders>
          </w:tcPr>
          <w:p w14:paraId="7FC5DE5F"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8</w:t>
            </w:r>
          </w:p>
        </w:tc>
      </w:tr>
      <w:tr w:rsidR="00663D83" w14:paraId="04B579C1" w14:textId="77777777" w:rsidTr="00663D83">
        <w:tc>
          <w:tcPr>
            <w:tcW w:w="540" w:type="dxa"/>
            <w:tcBorders>
              <w:top w:val="single" w:sz="4" w:space="0" w:color="000000"/>
              <w:left w:val="single" w:sz="4" w:space="0" w:color="000000"/>
              <w:bottom w:val="single" w:sz="4" w:space="0" w:color="000000"/>
              <w:right w:val="single" w:sz="4" w:space="0" w:color="000000"/>
            </w:tcBorders>
          </w:tcPr>
          <w:p w14:paraId="08057A81" w14:textId="2C8F2CB3" w:rsidR="00663D83" w:rsidRDefault="00B30401" w:rsidP="00663D83">
            <w:pPr>
              <w:tabs>
                <w:tab w:val="left" w:pos="650"/>
                <w:tab w:val="left" w:pos="4790"/>
              </w:tabs>
              <w:rPr>
                <w:rFonts w:eastAsia="Arial" w:cs="Arial"/>
                <w:sz w:val="22"/>
                <w:szCs w:val="22"/>
              </w:rPr>
            </w:pPr>
            <w:r>
              <w:rPr>
                <w:rFonts w:eastAsia="Arial" w:cs="Arial"/>
                <w:sz w:val="22"/>
                <w:szCs w:val="22"/>
              </w:rPr>
              <w:t>30.</w:t>
            </w:r>
          </w:p>
        </w:tc>
        <w:tc>
          <w:tcPr>
            <w:tcW w:w="6826" w:type="dxa"/>
            <w:tcBorders>
              <w:top w:val="single" w:sz="4" w:space="0" w:color="000000"/>
              <w:left w:val="single" w:sz="4" w:space="0" w:color="000000"/>
              <w:bottom w:val="single" w:sz="4" w:space="0" w:color="000000"/>
              <w:right w:val="single" w:sz="4" w:space="0" w:color="000000"/>
            </w:tcBorders>
          </w:tcPr>
          <w:p w14:paraId="55396128" w14:textId="77777777" w:rsidR="00663D83" w:rsidRDefault="00663D83" w:rsidP="00663D83">
            <w:pPr>
              <w:tabs>
                <w:tab w:val="left" w:pos="650"/>
                <w:tab w:val="left" w:pos="4790"/>
              </w:tabs>
              <w:rPr>
                <w:rFonts w:eastAsia="Arial" w:cs="Arial"/>
                <w:sz w:val="22"/>
                <w:szCs w:val="22"/>
              </w:rPr>
            </w:pPr>
            <w:r>
              <w:rPr>
                <w:rFonts w:eastAsia="Arial" w:cs="Arial"/>
                <w:sz w:val="22"/>
                <w:szCs w:val="22"/>
              </w:rPr>
              <w:t>No respetar señal de alto</w:t>
            </w:r>
          </w:p>
        </w:tc>
        <w:tc>
          <w:tcPr>
            <w:tcW w:w="900" w:type="dxa"/>
            <w:tcBorders>
              <w:top w:val="single" w:sz="4" w:space="0" w:color="000000"/>
              <w:left w:val="single" w:sz="4" w:space="0" w:color="000000"/>
              <w:bottom w:val="single" w:sz="4" w:space="0" w:color="000000"/>
              <w:right w:val="single" w:sz="4" w:space="0" w:color="000000"/>
            </w:tcBorders>
          </w:tcPr>
          <w:p w14:paraId="15512183"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5</w:t>
            </w:r>
          </w:p>
        </w:tc>
        <w:tc>
          <w:tcPr>
            <w:tcW w:w="1020" w:type="dxa"/>
            <w:tcBorders>
              <w:top w:val="single" w:sz="4" w:space="0" w:color="000000"/>
              <w:left w:val="single" w:sz="4" w:space="0" w:color="000000"/>
              <w:bottom w:val="single" w:sz="4" w:space="0" w:color="000000"/>
              <w:right w:val="single" w:sz="4" w:space="0" w:color="000000"/>
            </w:tcBorders>
          </w:tcPr>
          <w:p w14:paraId="647F5A3B"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8</w:t>
            </w:r>
          </w:p>
        </w:tc>
      </w:tr>
      <w:tr w:rsidR="00663D83" w14:paraId="059AACBF" w14:textId="77777777" w:rsidTr="00663D83">
        <w:tc>
          <w:tcPr>
            <w:tcW w:w="540" w:type="dxa"/>
            <w:tcBorders>
              <w:top w:val="single" w:sz="4" w:space="0" w:color="000000"/>
              <w:left w:val="single" w:sz="4" w:space="0" w:color="000000"/>
              <w:bottom w:val="single" w:sz="4" w:space="0" w:color="000000"/>
              <w:right w:val="single" w:sz="4" w:space="0" w:color="000000"/>
            </w:tcBorders>
          </w:tcPr>
          <w:p w14:paraId="410C9F4E" w14:textId="0BB2A9C5" w:rsidR="00663D83" w:rsidRDefault="00B30401" w:rsidP="00663D83">
            <w:pPr>
              <w:tabs>
                <w:tab w:val="left" w:pos="650"/>
                <w:tab w:val="left" w:pos="4790"/>
              </w:tabs>
              <w:rPr>
                <w:rFonts w:eastAsia="Arial" w:cs="Arial"/>
                <w:sz w:val="22"/>
                <w:szCs w:val="22"/>
              </w:rPr>
            </w:pPr>
            <w:r>
              <w:rPr>
                <w:rFonts w:eastAsia="Arial" w:cs="Arial"/>
                <w:sz w:val="22"/>
                <w:szCs w:val="22"/>
              </w:rPr>
              <w:t>31.</w:t>
            </w:r>
          </w:p>
        </w:tc>
        <w:tc>
          <w:tcPr>
            <w:tcW w:w="6826" w:type="dxa"/>
            <w:tcBorders>
              <w:top w:val="single" w:sz="4" w:space="0" w:color="000000"/>
              <w:left w:val="single" w:sz="4" w:space="0" w:color="000000"/>
              <w:bottom w:val="single" w:sz="4" w:space="0" w:color="000000"/>
              <w:right w:val="single" w:sz="4" w:space="0" w:color="000000"/>
            </w:tcBorders>
          </w:tcPr>
          <w:p w14:paraId="1C484409" w14:textId="77777777" w:rsidR="00663D83" w:rsidRDefault="00663D83" w:rsidP="00663D83">
            <w:pPr>
              <w:tabs>
                <w:tab w:val="left" w:pos="650"/>
                <w:tab w:val="left" w:pos="4790"/>
              </w:tabs>
              <w:rPr>
                <w:rFonts w:eastAsia="Arial" w:cs="Arial"/>
                <w:sz w:val="22"/>
                <w:szCs w:val="22"/>
              </w:rPr>
            </w:pPr>
            <w:r>
              <w:rPr>
                <w:rFonts w:eastAsia="Arial" w:cs="Arial"/>
                <w:sz w:val="22"/>
                <w:szCs w:val="22"/>
              </w:rPr>
              <w:t>No respetar señal de transito</w:t>
            </w:r>
          </w:p>
        </w:tc>
        <w:tc>
          <w:tcPr>
            <w:tcW w:w="900" w:type="dxa"/>
            <w:tcBorders>
              <w:top w:val="single" w:sz="4" w:space="0" w:color="000000"/>
              <w:left w:val="single" w:sz="4" w:space="0" w:color="000000"/>
              <w:bottom w:val="single" w:sz="4" w:space="0" w:color="000000"/>
              <w:right w:val="single" w:sz="4" w:space="0" w:color="000000"/>
            </w:tcBorders>
          </w:tcPr>
          <w:p w14:paraId="1B66D8CD"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5</w:t>
            </w:r>
          </w:p>
        </w:tc>
        <w:tc>
          <w:tcPr>
            <w:tcW w:w="1020" w:type="dxa"/>
            <w:tcBorders>
              <w:top w:val="single" w:sz="4" w:space="0" w:color="000000"/>
              <w:left w:val="single" w:sz="4" w:space="0" w:color="000000"/>
              <w:bottom w:val="single" w:sz="4" w:space="0" w:color="000000"/>
              <w:right w:val="single" w:sz="4" w:space="0" w:color="000000"/>
            </w:tcBorders>
          </w:tcPr>
          <w:p w14:paraId="5397E78B"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8</w:t>
            </w:r>
          </w:p>
        </w:tc>
      </w:tr>
      <w:tr w:rsidR="00663D83" w14:paraId="6400C28A" w14:textId="77777777" w:rsidTr="00663D83">
        <w:trPr>
          <w:trHeight w:val="143"/>
        </w:trPr>
        <w:tc>
          <w:tcPr>
            <w:tcW w:w="540" w:type="dxa"/>
            <w:tcBorders>
              <w:top w:val="single" w:sz="4" w:space="0" w:color="000000"/>
              <w:left w:val="single" w:sz="4" w:space="0" w:color="000000"/>
              <w:bottom w:val="single" w:sz="4" w:space="0" w:color="000000"/>
              <w:right w:val="single" w:sz="4" w:space="0" w:color="000000"/>
            </w:tcBorders>
          </w:tcPr>
          <w:p w14:paraId="19E1C86C" w14:textId="60279CC4" w:rsidR="00663D83" w:rsidRDefault="00B30401" w:rsidP="00663D83">
            <w:pPr>
              <w:tabs>
                <w:tab w:val="left" w:pos="650"/>
                <w:tab w:val="left" w:pos="4790"/>
              </w:tabs>
              <w:rPr>
                <w:rFonts w:eastAsia="Arial" w:cs="Arial"/>
                <w:sz w:val="22"/>
                <w:szCs w:val="22"/>
              </w:rPr>
            </w:pPr>
            <w:r>
              <w:rPr>
                <w:rFonts w:eastAsia="Arial" w:cs="Arial"/>
                <w:sz w:val="22"/>
                <w:szCs w:val="22"/>
              </w:rPr>
              <w:t>32.</w:t>
            </w:r>
          </w:p>
        </w:tc>
        <w:tc>
          <w:tcPr>
            <w:tcW w:w="6826" w:type="dxa"/>
            <w:tcBorders>
              <w:top w:val="single" w:sz="4" w:space="0" w:color="000000"/>
              <w:left w:val="single" w:sz="4" w:space="0" w:color="000000"/>
              <w:bottom w:val="single" w:sz="4" w:space="0" w:color="000000"/>
              <w:right w:val="single" w:sz="4" w:space="0" w:color="000000"/>
            </w:tcBorders>
          </w:tcPr>
          <w:p w14:paraId="05D29115" w14:textId="77777777" w:rsidR="00663D83" w:rsidRDefault="00663D83" w:rsidP="00663D83">
            <w:pPr>
              <w:tabs>
                <w:tab w:val="left" w:pos="650"/>
                <w:tab w:val="left" w:pos="4790"/>
              </w:tabs>
              <w:rPr>
                <w:rFonts w:eastAsia="Arial" w:cs="Arial"/>
                <w:sz w:val="22"/>
                <w:szCs w:val="22"/>
              </w:rPr>
            </w:pPr>
            <w:r>
              <w:rPr>
                <w:rFonts w:eastAsia="Arial" w:cs="Arial"/>
                <w:sz w:val="22"/>
                <w:szCs w:val="22"/>
              </w:rPr>
              <w:t>Prestar vehículo a menores de edad</w:t>
            </w:r>
          </w:p>
        </w:tc>
        <w:tc>
          <w:tcPr>
            <w:tcW w:w="900" w:type="dxa"/>
            <w:tcBorders>
              <w:top w:val="single" w:sz="4" w:space="0" w:color="000000"/>
              <w:left w:val="single" w:sz="4" w:space="0" w:color="000000"/>
              <w:bottom w:val="single" w:sz="4" w:space="0" w:color="000000"/>
              <w:right w:val="single" w:sz="4" w:space="0" w:color="000000"/>
            </w:tcBorders>
          </w:tcPr>
          <w:p w14:paraId="7A148ECB"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5</w:t>
            </w:r>
          </w:p>
        </w:tc>
        <w:tc>
          <w:tcPr>
            <w:tcW w:w="1020" w:type="dxa"/>
            <w:tcBorders>
              <w:top w:val="single" w:sz="4" w:space="0" w:color="000000"/>
              <w:left w:val="single" w:sz="4" w:space="0" w:color="000000"/>
              <w:bottom w:val="single" w:sz="4" w:space="0" w:color="000000"/>
              <w:right w:val="single" w:sz="4" w:space="0" w:color="000000"/>
            </w:tcBorders>
          </w:tcPr>
          <w:p w14:paraId="01B6FC7C"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8</w:t>
            </w:r>
          </w:p>
        </w:tc>
      </w:tr>
      <w:tr w:rsidR="00663D83" w14:paraId="1BEC91C4" w14:textId="77777777" w:rsidTr="00663D83">
        <w:tc>
          <w:tcPr>
            <w:tcW w:w="540" w:type="dxa"/>
            <w:tcBorders>
              <w:top w:val="single" w:sz="4" w:space="0" w:color="000000"/>
              <w:left w:val="single" w:sz="4" w:space="0" w:color="000000"/>
              <w:bottom w:val="single" w:sz="4" w:space="0" w:color="000000"/>
              <w:right w:val="single" w:sz="4" w:space="0" w:color="000000"/>
            </w:tcBorders>
          </w:tcPr>
          <w:p w14:paraId="0C340965" w14:textId="6AB5FFDD" w:rsidR="00663D83" w:rsidRDefault="00B30401" w:rsidP="00663D83">
            <w:pPr>
              <w:tabs>
                <w:tab w:val="left" w:pos="650"/>
                <w:tab w:val="left" w:pos="4790"/>
              </w:tabs>
              <w:rPr>
                <w:rFonts w:eastAsia="Arial" w:cs="Arial"/>
                <w:sz w:val="22"/>
                <w:szCs w:val="22"/>
              </w:rPr>
            </w:pPr>
            <w:r>
              <w:rPr>
                <w:rFonts w:eastAsia="Arial" w:cs="Arial"/>
                <w:sz w:val="22"/>
                <w:szCs w:val="22"/>
              </w:rPr>
              <w:t>33.</w:t>
            </w:r>
          </w:p>
        </w:tc>
        <w:tc>
          <w:tcPr>
            <w:tcW w:w="6826" w:type="dxa"/>
            <w:tcBorders>
              <w:top w:val="single" w:sz="4" w:space="0" w:color="000000"/>
              <w:left w:val="single" w:sz="4" w:space="0" w:color="000000"/>
              <w:bottom w:val="single" w:sz="4" w:space="0" w:color="000000"/>
              <w:right w:val="single" w:sz="4" w:space="0" w:color="000000"/>
            </w:tcBorders>
          </w:tcPr>
          <w:p w14:paraId="43592954" w14:textId="77777777" w:rsidR="00663D83" w:rsidRDefault="00663D83" w:rsidP="00663D83">
            <w:pPr>
              <w:tabs>
                <w:tab w:val="left" w:pos="650"/>
                <w:tab w:val="left" w:pos="4790"/>
              </w:tabs>
              <w:rPr>
                <w:rFonts w:eastAsia="Arial" w:cs="Arial"/>
                <w:sz w:val="22"/>
                <w:szCs w:val="22"/>
              </w:rPr>
            </w:pPr>
            <w:r>
              <w:rPr>
                <w:rFonts w:eastAsia="Arial" w:cs="Arial"/>
                <w:sz w:val="22"/>
                <w:szCs w:val="22"/>
              </w:rPr>
              <w:t>Rebasar en zona de centro</w:t>
            </w:r>
          </w:p>
        </w:tc>
        <w:tc>
          <w:tcPr>
            <w:tcW w:w="900" w:type="dxa"/>
            <w:tcBorders>
              <w:top w:val="single" w:sz="4" w:space="0" w:color="000000"/>
              <w:left w:val="single" w:sz="4" w:space="0" w:color="000000"/>
              <w:bottom w:val="single" w:sz="4" w:space="0" w:color="000000"/>
              <w:right w:val="single" w:sz="4" w:space="0" w:color="000000"/>
            </w:tcBorders>
          </w:tcPr>
          <w:p w14:paraId="4E9359DA"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5</w:t>
            </w:r>
          </w:p>
        </w:tc>
        <w:tc>
          <w:tcPr>
            <w:tcW w:w="1020" w:type="dxa"/>
            <w:tcBorders>
              <w:top w:val="single" w:sz="4" w:space="0" w:color="000000"/>
              <w:left w:val="single" w:sz="4" w:space="0" w:color="000000"/>
              <w:bottom w:val="single" w:sz="4" w:space="0" w:color="000000"/>
              <w:right w:val="single" w:sz="4" w:space="0" w:color="000000"/>
            </w:tcBorders>
          </w:tcPr>
          <w:p w14:paraId="05EACDFA"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8</w:t>
            </w:r>
          </w:p>
        </w:tc>
      </w:tr>
      <w:tr w:rsidR="00663D83" w14:paraId="1B8F8A00" w14:textId="77777777" w:rsidTr="00663D83">
        <w:tc>
          <w:tcPr>
            <w:tcW w:w="540" w:type="dxa"/>
            <w:tcBorders>
              <w:top w:val="single" w:sz="4" w:space="0" w:color="000000"/>
              <w:left w:val="single" w:sz="4" w:space="0" w:color="000000"/>
              <w:bottom w:val="single" w:sz="4" w:space="0" w:color="000000"/>
              <w:right w:val="single" w:sz="4" w:space="0" w:color="000000"/>
            </w:tcBorders>
          </w:tcPr>
          <w:p w14:paraId="5DA0CA8B" w14:textId="6325BA5E" w:rsidR="00663D83" w:rsidRDefault="00B30401" w:rsidP="00663D83">
            <w:pPr>
              <w:tabs>
                <w:tab w:val="left" w:pos="650"/>
                <w:tab w:val="left" w:pos="4790"/>
              </w:tabs>
              <w:rPr>
                <w:rFonts w:eastAsia="Arial" w:cs="Arial"/>
                <w:sz w:val="22"/>
                <w:szCs w:val="22"/>
              </w:rPr>
            </w:pPr>
            <w:r>
              <w:rPr>
                <w:rFonts w:eastAsia="Arial" w:cs="Arial"/>
                <w:sz w:val="22"/>
                <w:szCs w:val="22"/>
              </w:rPr>
              <w:t>34.</w:t>
            </w:r>
          </w:p>
        </w:tc>
        <w:tc>
          <w:tcPr>
            <w:tcW w:w="6826" w:type="dxa"/>
            <w:tcBorders>
              <w:top w:val="single" w:sz="4" w:space="0" w:color="000000"/>
              <w:left w:val="single" w:sz="4" w:space="0" w:color="000000"/>
              <w:bottom w:val="single" w:sz="4" w:space="0" w:color="000000"/>
              <w:right w:val="single" w:sz="4" w:space="0" w:color="000000"/>
            </w:tcBorders>
          </w:tcPr>
          <w:p w14:paraId="7C871521" w14:textId="77777777" w:rsidR="00663D83" w:rsidRDefault="00663D83" w:rsidP="00663D83">
            <w:pPr>
              <w:tabs>
                <w:tab w:val="left" w:pos="650"/>
                <w:tab w:val="left" w:pos="4790"/>
              </w:tabs>
              <w:rPr>
                <w:rFonts w:eastAsia="Arial" w:cs="Arial"/>
                <w:sz w:val="22"/>
                <w:szCs w:val="22"/>
              </w:rPr>
            </w:pPr>
            <w:r>
              <w:rPr>
                <w:rFonts w:eastAsia="Arial" w:cs="Arial"/>
                <w:sz w:val="22"/>
                <w:szCs w:val="22"/>
              </w:rPr>
              <w:t xml:space="preserve">No ceder el paso a vehículo de emergencia  </w:t>
            </w:r>
          </w:p>
        </w:tc>
        <w:tc>
          <w:tcPr>
            <w:tcW w:w="900" w:type="dxa"/>
            <w:tcBorders>
              <w:top w:val="single" w:sz="4" w:space="0" w:color="000000"/>
              <w:left w:val="single" w:sz="4" w:space="0" w:color="000000"/>
              <w:bottom w:val="single" w:sz="4" w:space="0" w:color="000000"/>
              <w:right w:val="single" w:sz="4" w:space="0" w:color="000000"/>
            </w:tcBorders>
          </w:tcPr>
          <w:p w14:paraId="65427CA3"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5</w:t>
            </w:r>
          </w:p>
        </w:tc>
        <w:tc>
          <w:tcPr>
            <w:tcW w:w="1020" w:type="dxa"/>
            <w:tcBorders>
              <w:top w:val="single" w:sz="4" w:space="0" w:color="000000"/>
              <w:left w:val="single" w:sz="4" w:space="0" w:color="000000"/>
              <w:bottom w:val="single" w:sz="4" w:space="0" w:color="000000"/>
              <w:right w:val="single" w:sz="4" w:space="0" w:color="000000"/>
            </w:tcBorders>
          </w:tcPr>
          <w:p w14:paraId="42B4578D"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8</w:t>
            </w:r>
          </w:p>
        </w:tc>
      </w:tr>
      <w:tr w:rsidR="00663D83" w14:paraId="5A0D8DE1" w14:textId="77777777" w:rsidTr="00663D83">
        <w:tc>
          <w:tcPr>
            <w:tcW w:w="540" w:type="dxa"/>
            <w:tcBorders>
              <w:top w:val="single" w:sz="4" w:space="0" w:color="000000"/>
              <w:left w:val="single" w:sz="4" w:space="0" w:color="000000"/>
              <w:bottom w:val="single" w:sz="4" w:space="0" w:color="000000"/>
              <w:right w:val="single" w:sz="4" w:space="0" w:color="000000"/>
            </w:tcBorders>
          </w:tcPr>
          <w:p w14:paraId="6CADEA4E" w14:textId="396B965E" w:rsidR="00663D83" w:rsidRDefault="00B30401" w:rsidP="00663D83">
            <w:pPr>
              <w:tabs>
                <w:tab w:val="left" w:pos="650"/>
                <w:tab w:val="left" w:pos="4790"/>
              </w:tabs>
              <w:rPr>
                <w:rFonts w:eastAsia="Arial" w:cs="Arial"/>
                <w:sz w:val="22"/>
                <w:szCs w:val="22"/>
              </w:rPr>
            </w:pPr>
            <w:r>
              <w:rPr>
                <w:rFonts w:eastAsia="Arial" w:cs="Arial"/>
                <w:sz w:val="22"/>
                <w:szCs w:val="22"/>
              </w:rPr>
              <w:t>35.</w:t>
            </w:r>
          </w:p>
        </w:tc>
        <w:tc>
          <w:tcPr>
            <w:tcW w:w="6826" w:type="dxa"/>
            <w:tcBorders>
              <w:top w:val="single" w:sz="4" w:space="0" w:color="000000"/>
              <w:left w:val="single" w:sz="4" w:space="0" w:color="000000"/>
              <w:bottom w:val="single" w:sz="4" w:space="0" w:color="000000"/>
              <w:right w:val="single" w:sz="4" w:space="0" w:color="000000"/>
            </w:tcBorders>
          </w:tcPr>
          <w:p w14:paraId="6702970A" w14:textId="77777777" w:rsidR="00663D83" w:rsidRDefault="00663D83" w:rsidP="00663D83">
            <w:pPr>
              <w:tabs>
                <w:tab w:val="left" w:pos="650"/>
                <w:tab w:val="left" w:pos="4790"/>
              </w:tabs>
              <w:rPr>
                <w:rFonts w:eastAsia="Arial" w:cs="Arial"/>
                <w:sz w:val="22"/>
                <w:szCs w:val="22"/>
              </w:rPr>
            </w:pPr>
            <w:r>
              <w:rPr>
                <w:rFonts w:eastAsia="Arial" w:cs="Arial"/>
                <w:sz w:val="22"/>
                <w:szCs w:val="22"/>
              </w:rPr>
              <w:t>Transitar sin luces</w:t>
            </w:r>
          </w:p>
        </w:tc>
        <w:tc>
          <w:tcPr>
            <w:tcW w:w="900" w:type="dxa"/>
            <w:tcBorders>
              <w:top w:val="single" w:sz="4" w:space="0" w:color="000000"/>
              <w:left w:val="single" w:sz="4" w:space="0" w:color="000000"/>
              <w:bottom w:val="single" w:sz="4" w:space="0" w:color="000000"/>
              <w:right w:val="single" w:sz="4" w:space="0" w:color="000000"/>
            </w:tcBorders>
          </w:tcPr>
          <w:p w14:paraId="69693944"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4</w:t>
            </w:r>
          </w:p>
        </w:tc>
        <w:tc>
          <w:tcPr>
            <w:tcW w:w="1020" w:type="dxa"/>
            <w:tcBorders>
              <w:top w:val="single" w:sz="4" w:space="0" w:color="000000"/>
              <w:left w:val="single" w:sz="4" w:space="0" w:color="000000"/>
              <w:bottom w:val="single" w:sz="4" w:space="0" w:color="000000"/>
              <w:right w:val="single" w:sz="4" w:space="0" w:color="000000"/>
            </w:tcBorders>
          </w:tcPr>
          <w:p w14:paraId="04C6CF5B"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8</w:t>
            </w:r>
          </w:p>
        </w:tc>
      </w:tr>
      <w:tr w:rsidR="00663D83" w14:paraId="582E0D69" w14:textId="77777777" w:rsidTr="00663D83">
        <w:tc>
          <w:tcPr>
            <w:tcW w:w="540" w:type="dxa"/>
            <w:tcBorders>
              <w:top w:val="single" w:sz="4" w:space="0" w:color="000000"/>
              <w:left w:val="single" w:sz="4" w:space="0" w:color="000000"/>
              <w:bottom w:val="single" w:sz="4" w:space="0" w:color="000000"/>
              <w:right w:val="single" w:sz="4" w:space="0" w:color="000000"/>
            </w:tcBorders>
          </w:tcPr>
          <w:p w14:paraId="5508D6F1" w14:textId="6F747567" w:rsidR="00663D83" w:rsidRDefault="00B30401" w:rsidP="00663D83">
            <w:pPr>
              <w:tabs>
                <w:tab w:val="left" w:pos="650"/>
                <w:tab w:val="left" w:pos="4790"/>
              </w:tabs>
              <w:rPr>
                <w:rFonts w:eastAsia="Arial" w:cs="Arial"/>
                <w:sz w:val="22"/>
                <w:szCs w:val="22"/>
              </w:rPr>
            </w:pPr>
            <w:r>
              <w:rPr>
                <w:rFonts w:eastAsia="Arial" w:cs="Arial"/>
                <w:sz w:val="22"/>
                <w:szCs w:val="22"/>
              </w:rPr>
              <w:t>36.</w:t>
            </w:r>
          </w:p>
        </w:tc>
        <w:tc>
          <w:tcPr>
            <w:tcW w:w="6826" w:type="dxa"/>
            <w:tcBorders>
              <w:top w:val="single" w:sz="4" w:space="0" w:color="000000"/>
              <w:left w:val="single" w:sz="4" w:space="0" w:color="000000"/>
              <w:bottom w:val="single" w:sz="4" w:space="0" w:color="000000"/>
              <w:right w:val="single" w:sz="4" w:space="0" w:color="000000"/>
            </w:tcBorders>
          </w:tcPr>
          <w:p w14:paraId="4F2AAC19" w14:textId="77777777" w:rsidR="00663D83" w:rsidRDefault="00663D83" w:rsidP="00663D83">
            <w:pPr>
              <w:tabs>
                <w:tab w:val="left" w:pos="650"/>
                <w:tab w:val="left" w:pos="4790"/>
              </w:tabs>
              <w:rPr>
                <w:rFonts w:eastAsia="Arial" w:cs="Arial"/>
                <w:sz w:val="22"/>
                <w:szCs w:val="22"/>
              </w:rPr>
            </w:pPr>
            <w:r>
              <w:rPr>
                <w:rFonts w:eastAsia="Arial" w:cs="Arial"/>
                <w:sz w:val="22"/>
                <w:szCs w:val="22"/>
              </w:rPr>
              <w:t>Usar indebidamente el claxon</w:t>
            </w:r>
          </w:p>
        </w:tc>
        <w:tc>
          <w:tcPr>
            <w:tcW w:w="900" w:type="dxa"/>
            <w:tcBorders>
              <w:top w:val="single" w:sz="4" w:space="0" w:color="000000"/>
              <w:left w:val="single" w:sz="4" w:space="0" w:color="000000"/>
              <w:bottom w:val="single" w:sz="4" w:space="0" w:color="000000"/>
              <w:right w:val="single" w:sz="4" w:space="0" w:color="000000"/>
            </w:tcBorders>
          </w:tcPr>
          <w:p w14:paraId="33191F0A"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2</w:t>
            </w:r>
          </w:p>
        </w:tc>
        <w:tc>
          <w:tcPr>
            <w:tcW w:w="1020" w:type="dxa"/>
            <w:tcBorders>
              <w:top w:val="single" w:sz="4" w:space="0" w:color="000000"/>
              <w:left w:val="single" w:sz="4" w:space="0" w:color="000000"/>
              <w:bottom w:val="single" w:sz="4" w:space="0" w:color="000000"/>
              <w:right w:val="single" w:sz="4" w:space="0" w:color="000000"/>
            </w:tcBorders>
          </w:tcPr>
          <w:p w14:paraId="65C881F2"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6</w:t>
            </w:r>
          </w:p>
        </w:tc>
      </w:tr>
      <w:tr w:rsidR="00663D83" w14:paraId="7C44BD2A" w14:textId="77777777" w:rsidTr="00663D83">
        <w:tc>
          <w:tcPr>
            <w:tcW w:w="540" w:type="dxa"/>
            <w:tcBorders>
              <w:top w:val="single" w:sz="4" w:space="0" w:color="000000"/>
              <w:left w:val="single" w:sz="4" w:space="0" w:color="000000"/>
              <w:bottom w:val="single" w:sz="4" w:space="0" w:color="000000"/>
              <w:right w:val="single" w:sz="4" w:space="0" w:color="000000"/>
            </w:tcBorders>
          </w:tcPr>
          <w:p w14:paraId="79C54F94" w14:textId="61C8E7C7" w:rsidR="00663D83" w:rsidRDefault="00B30401" w:rsidP="00663D83">
            <w:pPr>
              <w:tabs>
                <w:tab w:val="left" w:pos="650"/>
                <w:tab w:val="left" w:pos="4790"/>
              </w:tabs>
              <w:rPr>
                <w:rFonts w:eastAsia="Arial" w:cs="Arial"/>
                <w:sz w:val="22"/>
                <w:szCs w:val="22"/>
              </w:rPr>
            </w:pPr>
            <w:r>
              <w:rPr>
                <w:rFonts w:eastAsia="Arial" w:cs="Arial"/>
                <w:sz w:val="22"/>
                <w:szCs w:val="22"/>
              </w:rPr>
              <w:t>37.</w:t>
            </w:r>
          </w:p>
        </w:tc>
        <w:tc>
          <w:tcPr>
            <w:tcW w:w="6826" w:type="dxa"/>
            <w:tcBorders>
              <w:top w:val="single" w:sz="4" w:space="0" w:color="000000"/>
              <w:left w:val="single" w:sz="4" w:space="0" w:color="000000"/>
              <w:bottom w:val="single" w:sz="4" w:space="0" w:color="000000"/>
              <w:right w:val="single" w:sz="4" w:space="0" w:color="000000"/>
            </w:tcBorders>
          </w:tcPr>
          <w:p w14:paraId="218AEA30" w14:textId="77777777" w:rsidR="00663D83" w:rsidRDefault="00663D83" w:rsidP="00663D83">
            <w:pPr>
              <w:tabs>
                <w:tab w:val="left" w:pos="650"/>
                <w:tab w:val="left" w:pos="4790"/>
              </w:tabs>
              <w:rPr>
                <w:rFonts w:eastAsia="Arial" w:cs="Arial"/>
                <w:sz w:val="22"/>
                <w:szCs w:val="22"/>
              </w:rPr>
            </w:pPr>
            <w:r>
              <w:rPr>
                <w:rFonts w:eastAsia="Arial" w:cs="Arial"/>
                <w:sz w:val="22"/>
                <w:szCs w:val="22"/>
              </w:rPr>
              <w:t xml:space="preserve">Traer más de 3 personas en cabina              </w:t>
            </w:r>
          </w:p>
        </w:tc>
        <w:tc>
          <w:tcPr>
            <w:tcW w:w="900" w:type="dxa"/>
            <w:tcBorders>
              <w:top w:val="single" w:sz="4" w:space="0" w:color="000000"/>
              <w:left w:val="single" w:sz="4" w:space="0" w:color="000000"/>
              <w:bottom w:val="single" w:sz="4" w:space="0" w:color="000000"/>
              <w:right w:val="single" w:sz="4" w:space="0" w:color="000000"/>
            </w:tcBorders>
          </w:tcPr>
          <w:p w14:paraId="6946EC02"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4</w:t>
            </w:r>
          </w:p>
        </w:tc>
        <w:tc>
          <w:tcPr>
            <w:tcW w:w="1020" w:type="dxa"/>
            <w:tcBorders>
              <w:top w:val="single" w:sz="4" w:space="0" w:color="000000"/>
              <w:left w:val="single" w:sz="4" w:space="0" w:color="000000"/>
              <w:bottom w:val="single" w:sz="4" w:space="0" w:color="000000"/>
              <w:right w:val="single" w:sz="4" w:space="0" w:color="000000"/>
            </w:tcBorders>
          </w:tcPr>
          <w:p w14:paraId="60D8E7E2"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8</w:t>
            </w:r>
          </w:p>
        </w:tc>
      </w:tr>
      <w:tr w:rsidR="00663D83" w14:paraId="2B73AD6A" w14:textId="77777777" w:rsidTr="00663D83">
        <w:trPr>
          <w:trHeight w:val="143"/>
        </w:trPr>
        <w:tc>
          <w:tcPr>
            <w:tcW w:w="540" w:type="dxa"/>
            <w:tcBorders>
              <w:top w:val="single" w:sz="4" w:space="0" w:color="000000"/>
              <w:left w:val="single" w:sz="4" w:space="0" w:color="000000"/>
              <w:bottom w:val="single" w:sz="4" w:space="0" w:color="000000"/>
              <w:right w:val="single" w:sz="4" w:space="0" w:color="000000"/>
            </w:tcBorders>
          </w:tcPr>
          <w:p w14:paraId="7419DBF5" w14:textId="7370A4C4" w:rsidR="00663D83" w:rsidRDefault="00B30401" w:rsidP="00663D83">
            <w:pPr>
              <w:tabs>
                <w:tab w:val="left" w:pos="650"/>
                <w:tab w:val="left" w:pos="4790"/>
              </w:tabs>
              <w:rPr>
                <w:rFonts w:eastAsia="Arial" w:cs="Arial"/>
                <w:sz w:val="22"/>
                <w:szCs w:val="22"/>
              </w:rPr>
            </w:pPr>
            <w:r>
              <w:rPr>
                <w:rFonts w:eastAsia="Arial" w:cs="Arial"/>
                <w:sz w:val="22"/>
                <w:szCs w:val="22"/>
              </w:rPr>
              <w:t>38.</w:t>
            </w:r>
          </w:p>
        </w:tc>
        <w:tc>
          <w:tcPr>
            <w:tcW w:w="6826" w:type="dxa"/>
            <w:tcBorders>
              <w:top w:val="single" w:sz="4" w:space="0" w:color="000000"/>
              <w:left w:val="single" w:sz="4" w:space="0" w:color="000000"/>
              <w:bottom w:val="single" w:sz="4" w:space="0" w:color="000000"/>
              <w:right w:val="single" w:sz="4" w:space="0" w:color="000000"/>
            </w:tcBorders>
          </w:tcPr>
          <w:p w14:paraId="1F182ED5" w14:textId="77777777" w:rsidR="00663D83" w:rsidRDefault="00663D83" w:rsidP="00663D83">
            <w:pPr>
              <w:tabs>
                <w:tab w:val="left" w:pos="650"/>
                <w:tab w:val="left" w:pos="4790"/>
              </w:tabs>
              <w:rPr>
                <w:rFonts w:eastAsia="Arial" w:cs="Arial"/>
                <w:sz w:val="22"/>
                <w:szCs w:val="22"/>
              </w:rPr>
            </w:pPr>
            <w:r>
              <w:rPr>
                <w:rFonts w:eastAsia="Arial" w:cs="Arial"/>
                <w:sz w:val="22"/>
                <w:szCs w:val="22"/>
              </w:rPr>
              <w:t>Atropellar</w:t>
            </w:r>
          </w:p>
        </w:tc>
        <w:tc>
          <w:tcPr>
            <w:tcW w:w="900" w:type="dxa"/>
            <w:tcBorders>
              <w:top w:val="single" w:sz="4" w:space="0" w:color="000000"/>
              <w:left w:val="single" w:sz="4" w:space="0" w:color="000000"/>
              <w:bottom w:val="single" w:sz="4" w:space="0" w:color="000000"/>
              <w:right w:val="single" w:sz="4" w:space="0" w:color="000000"/>
            </w:tcBorders>
          </w:tcPr>
          <w:p w14:paraId="7DC95959"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10</w:t>
            </w:r>
          </w:p>
        </w:tc>
        <w:tc>
          <w:tcPr>
            <w:tcW w:w="1020" w:type="dxa"/>
            <w:tcBorders>
              <w:top w:val="single" w:sz="4" w:space="0" w:color="000000"/>
              <w:left w:val="single" w:sz="4" w:space="0" w:color="000000"/>
              <w:bottom w:val="single" w:sz="4" w:space="0" w:color="000000"/>
              <w:right w:val="single" w:sz="4" w:space="0" w:color="000000"/>
            </w:tcBorders>
          </w:tcPr>
          <w:p w14:paraId="30759F79"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15</w:t>
            </w:r>
          </w:p>
        </w:tc>
      </w:tr>
      <w:tr w:rsidR="00663D83" w14:paraId="759CC5A4" w14:textId="77777777" w:rsidTr="00663D83">
        <w:tc>
          <w:tcPr>
            <w:tcW w:w="540" w:type="dxa"/>
            <w:tcBorders>
              <w:top w:val="single" w:sz="4" w:space="0" w:color="000000"/>
              <w:left w:val="single" w:sz="4" w:space="0" w:color="000000"/>
              <w:bottom w:val="single" w:sz="4" w:space="0" w:color="000000"/>
              <w:right w:val="single" w:sz="4" w:space="0" w:color="000000"/>
            </w:tcBorders>
          </w:tcPr>
          <w:p w14:paraId="0FD087CA" w14:textId="436DED7C" w:rsidR="00663D83" w:rsidRDefault="00B30401" w:rsidP="00663D83">
            <w:pPr>
              <w:tabs>
                <w:tab w:val="left" w:pos="650"/>
                <w:tab w:val="left" w:pos="4790"/>
              </w:tabs>
              <w:rPr>
                <w:rFonts w:eastAsia="Arial" w:cs="Arial"/>
                <w:sz w:val="22"/>
                <w:szCs w:val="22"/>
              </w:rPr>
            </w:pPr>
            <w:r>
              <w:rPr>
                <w:rFonts w:eastAsia="Arial" w:cs="Arial"/>
                <w:sz w:val="22"/>
                <w:szCs w:val="22"/>
              </w:rPr>
              <w:t>39.</w:t>
            </w:r>
          </w:p>
        </w:tc>
        <w:tc>
          <w:tcPr>
            <w:tcW w:w="6826" w:type="dxa"/>
            <w:tcBorders>
              <w:top w:val="single" w:sz="4" w:space="0" w:color="000000"/>
              <w:left w:val="single" w:sz="4" w:space="0" w:color="000000"/>
              <w:bottom w:val="single" w:sz="4" w:space="0" w:color="000000"/>
              <w:right w:val="single" w:sz="4" w:space="0" w:color="000000"/>
            </w:tcBorders>
          </w:tcPr>
          <w:p w14:paraId="4DF60069" w14:textId="77777777" w:rsidR="00663D83" w:rsidRDefault="00663D83" w:rsidP="00663D83">
            <w:pPr>
              <w:tabs>
                <w:tab w:val="left" w:pos="650"/>
                <w:tab w:val="left" w:pos="4790"/>
              </w:tabs>
              <w:rPr>
                <w:rFonts w:eastAsia="Arial" w:cs="Arial"/>
                <w:sz w:val="22"/>
                <w:szCs w:val="22"/>
              </w:rPr>
            </w:pPr>
            <w:r>
              <w:rPr>
                <w:rFonts w:eastAsia="Arial" w:cs="Arial"/>
                <w:sz w:val="22"/>
                <w:szCs w:val="22"/>
              </w:rPr>
              <w:t>No respetar luz roja en semáforo</w:t>
            </w:r>
          </w:p>
        </w:tc>
        <w:tc>
          <w:tcPr>
            <w:tcW w:w="900" w:type="dxa"/>
            <w:tcBorders>
              <w:top w:val="single" w:sz="4" w:space="0" w:color="000000"/>
              <w:left w:val="single" w:sz="4" w:space="0" w:color="000000"/>
              <w:bottom w:val="single" w:sz="4" w:space="0" w:color="000000"/>
              <w:right w:val="single" w:sz="4" w:space="0" w:color="000000"/>
            </w:tcBorders>
          </w:tcPr>
          <w:p w14:paraId="717AA68A"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5</w:t>
            </w:r>
          </w:p>
        </w:tc>
        <w:tc>
          <w:tcPr>
            <w:tcW w:w="1020" w:type="dxa"/>
            <w:tcBorders>
              <w:top w:val="single" w:sz="4" w:space="0" w:color="000000"/>
              <w:left w:val="single" w:sz="4" w:space="0" w:color="000000"/>
              <w:bottom w:val="single" w:sz="4" w:space="0" w:color="000000"/>
              <w:right w:val="single" w:sz="4" w:space="0" w:color="000000"/>
            </w:tcBorders>
          </w:tcPr>
          <w:p w14:paraId="0953F9A4"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10</w:t>
            </w:r>
          </w:p>
        </w:tc>
      </w:tr>
      <w:tr w:rsidR="00663D83" w14:paraId="72CE6A65" w14:textId="77777777" w:rsidTr="00663D83">
        <w:tc>
          <w:tcPr>
            <w:tcW w:w="540" w:type="dxa"/>
            <w:tcBorders>
              <w:top w:val="single" w:sz="4" w:space="0" w:color="000000"/>
              <w:left w:val="single" w:sz="4" w:space="0" w:color="000000"/>
              <w:bottom w:val="single" w:sz="4" w:space="0" w:color="000000"/>
              <w:right w:val="single" w:sz="4" w:space="0" w:color="000000"/>
            </w:tcBorders>
          </w:tcPr>
          <w:p w14:paraId="1A572635" w14:textId="6B3C98AB" w:rsidR="00663D83" w:rsidRDefault="00B30401" w:rsidP="00663D83">
            <w:pPr>
              <w:tabs>
                <w:tab w:val="left" w:pos="650"/>
                <w:tab w:val="left" w:pos="4790"/>
              </w:tabs>
              <w:rPr>
                <w:rFonts w:eastAsia="Arial" w:cs="Arial"/>
                <w:sz w:val="22"/>
                <w:szCs w:val="22"/>
              </w:rPr>
            </w:pPr>
            <w:r>
              <w:rPr>
                <w:rFonts w:eastAsia="Arial" w:cs="Arial"/>
                <w:sz w:val="22"/>
                <w:szCs w:val="22"/>
              </w:rPr>
              <w:t>40.</w:t>
            </w:r>
          </w:p>
        </w:tc>
        <w:tc>
          <w:tcPr>
            <w:tcW w:w="6826" w:type="dxa"/>
            <w:tcBorders>
              <w:top w:val="single" w:sz="4" w:space="0" w:color="000000"/>
              <w:left w:val="single" w:sz="4" w:space="0" w:color="000000"/>
              <w:bottom w:val="single" w:sz="4" w:space="0" w:color="000000"/>
              <w:right w:val="single" w:sz="4" w:space="0" w:color="000000"/>
            </w:tcBorders>
          </w:tcPr>
          <w:p w14:paraId="1C617C06" w14:textId="77777777" w:rsidR="00663D83" w:rsidRDefault="00663D83" w:rsidP="00663D83">
            <w:pPr>
              <w:tabs>
                <w:tab w:val="left" w:pos="650"/>
                <w:tab w:val="left" w:pos="4790"/>
              </w:tabs>
              <w:rPr>
                <w:rFonts w:eastAsia="Arial" w:cs="Arial"/>
                <w:sz w:val="22"/>
                <w:szCs w:val="22"/>
              </w:rPr>
            </w:pPr>
            <w:r>
              <w:rPr>
                <w:rFonts w:eastAsia="Arial" w:cs="Arial"/>
                <w:sz w:val="22"/>
                <w:szCs w:val="22"/>
              </w:rPr>
              <w:t>Ebrio y escandaloso</w:t>
            </w:r>
          </w:p>
        </w:tc>
        <w:tc>
          <w:tcPr>
            <w:tcW w:w="900" w:type="dxa"/>
            <w:tcBorders>
              <w:top w:val="single" w:sz="4" w:space="0" w:color="000000"/>
              <w:left w:val="single" w:sz="4" w:space="0" w:color="000000"/>
              <w:bottom w:val="single" w:sz="4" w:space="0" w:color="000000"/>
              <w:right w:val="single" w:sz="4" w:space="0" w:color="000000"/>
            </w:tcBorders>
          </w:tcPr>
          <w:p w14:paraId="62DFB191"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20</w:t>
            </w:r>
          </w:p>
        </w:tc>
        <w:tc>
          <w:tcPr>
            <w:tcW w:w="1020" w:type="dxa"/>
            <w:tcBorders>
              <w:top w:val="single" w:sz="4" w:space="0" w:color="000000"/>
              <w:left w:val="single" w:sz="4" w:space="0" w:color="000000"/>
              <w:bottom w:val="single" w:sz="4" w:space="0" w:color="000000"/>
              <w:right w:val="single" w:sz="4" w:space="0" w:color="000000"/>
            </w:tcBorders>
          </w:tcPr>
          <w:p w14:paraId="3AABFB24"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30</w:t>
            </w:r>
          </w:p>
        </w:tc>
      </w:tr>
      <w:tr w:rsidR="00663D83" w14:paraId="46B6BD0E" w14:textId="77777777" w:rsidTr="00663D83">
        <w:tc>
          <w:tcPr>
            <w:tcW w:w="540" w:type="dxa"/>
            <w:tcBorders>
              <w:top w:val="single" w:sz="4" w:space="0" w:color="000000"/>
              <w:left w:val="single" w:sz="4" w:space="0" w:color="000000"/>
              <w:bottom w:val="single" w:sz="4" w:space="0" w:color="000000"/>
              <w:right w:val="single" w:sz="4" w:space="0" w:color="000000"/>
            </w:tcBorders>
          </w:tcPr>
          <w:p w14:paraId="73D4881E" w14:textId="0EB9C42C" w:rsidR="00663D83" w:rsidRDefault="00B30401" w:rsidP="00663D83">
            <w:pPr>
              <w:tabs>
                <w:tab w:val="left" w:pos="650"/>
                <w:tab w:val="left" w:pos="4790"/>
              </w:tabs>
              <w:rPr>
                <w:rFonts w:eastAsia="Arial" w:cs="Arial"/>
                <w:sz w:val="22"/>
                <w:szCs w:val="22"/>
              </w:rPr>
            </w:pPr>
            <w:r>
              <w:rPr>
                <w:rFonts w:eastAsia="Arial" w:cs="Arial"/>
                <w:sz w:val="22"/>
                <w:szCs w:val="22"/>
              </w:rPr>
              <w:t>41.</w:t>
            </w:r>
          </w:p>
        </w:tc>
        <w:tc>
          <w:tcPr>
            <w:tcW w:w="6826" w:type="dxa"/>
            <w:tcBorders>
              <w:top w:val="single" w:sz="4" w:space="0" w:color="000000"/>
              <w:left w:val="single" w:sz="4" w:space="0" w:color="000000"/>
              <w:bottom w:val="single" w:sz="4" w:space="0" w:color="000000"/>
              <w:right w:val="single" w:sz="4" w:space="0" w:color="000000"/>
            </w:tcBorders>
          </w:tcPr>
          <w:p w14:paraId="3B76E89A" w14:textId="77777777" w:rsidR="00663D83" w:rsidRDefault="00663D83" w:rsidP="00663D83">
            <w:pPr>
              <w:tabs>
                <w:tab w:val="left" w:pos="650"/>
                <w:tab w:val="left" w:pos="4790"/>
              </w:tabs>
              <w:rPr>
                <w:rFonts w:eastAsia="Arial" w:cs="Arial"/>
                <w:sz w:val="22"/>
                <w:szCs w:val="22"/>
              </w:rPr>
            </w:pPr>
            <w:r>
              <w:rPr>
                <w:rFonts w:eastAsia="Arial" w:cs="Arial"/>
                <w:sz w:val="22"/>
                <w:szCs w:val="22"/>
              </w:rPr>
              <w:t>Ebrio tirado</w:t>
            </w:r>
          </w:p>
        </w:tc>
        <w:tc>
          <w:tcPr>
            <w:tcW w:w="900" w:type="dxa"/>
            <w:tcBorders>
              <w:top w:val="single" w:sz="4" w:space="0" w:color="000000"/>
              <w:left w:val="single" w:sz="4" w:space="0" w:color="000000"/>
              <w:bottom w:val="single" w:sz="4" w:space="0" w:color="000000"/>
              <w:right w:val="single" w:sz="4" w:space="0" w:color="000000"/>
            </w:tcBorders>
          </w:tcPr>
          <w:p w14:paraId="5BC61F9B"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10</w:t>
            </w:r>
          </w:p>
        </w:tc>
        <w:tc>
          <w:tcPr>
            <w:tcW w:w="1020" w:type="dxa"/>
            <w:tcBorders>
              <w:top w:val="single" w:sz="4" w:space="0" w:color="000000"/>
              <w:left w:val="single" w:sz="4" w:space="0" w:color="000000"/>
              <w:bottom w:val="single" w:sz="4" w:space="0" w:color="000000"/>
              <w:right w:val="single" w:sz="4" w:space="0" w:color="000000"/>
            </w:tcBorders>
          </w:tcPr>
          <w:p w14:paraId="5AB757F8"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15</w:t>
            </w:r>
          </w:p>
        </w:tc>
      </w:tr>
      <w:tr w:rsidR="00663D83" w14:paraId="4572168C" w14:textId="77777777" w:rsidTr="00663D83">
        <w:tc>
          <w:tcPr>
            <w:tcW w:w="540" w:type="dxa"/>
            <w:tcBorders>
              <w:top w:val="single" w:sz="4" w:space="0" w:color="000000"/>
              <w:left w:val="single" w:sz="4" w:space="0" w:color="000000"/>
              <w:bottom w:val="single" w:sz="4" w:space="0" w:color="000000"/>
              <w:right w:val="single" w:sz="4" w:space="0" w:color="000000"/>
            </w:tcBorders>
          </w:tcPr>
          <w:p w14:paraId="6B7F9481" w14:textId="07A77CC4" w:rsidR="00663D83" w:rsidRDefault="00B30401" w:rsidP="00663D83">
            <w:pPr>
              <w:tabs>
                <w:tab w:val="left" w:pos="650"/>
                <w:tab w:val="left" w:pos="4790"/>
              </w:tabs>
              <w:rPr>
                <w:rFonts w:eastAsia="Arial" w:cs="Arial"/>
                <w:sz w:val="22"/>
                <w:szCs w:val="22"/>
              </w:rPr>
            </w:pPr>
            <w:r>
              <w:rPr>
                <w:rFonts w:eastAsia="Arial" w:cs="Arial"/>
                <w:sz w:val="22"/>
                <w:szCs w:val="22"/>
              </w:rPr>
              <w:t>42.</w:t>
            </w:r>
          </w:p>
        </w:tc>
        <w:tc>
          <w:tcPr>
            <w:tcW w:w="6826" w:type="dxa"/>
            <w:tcBorders>
              <w:top w:val="single" w:sz="4" w:space="0" w:color="000000"/>
              <w:left w:val="single" w:sz="4" w:space="0" w:color="000000"/>
              <w:bottom w:val="single" w:sz="4" w:space="0" w:color="000000"/>
              <w:right w:val="single" w:sz="4" w:space="0" w:color="000000"/>
            </w:tcBorders>
          </w:tcPr>
          <w:p w14:paraId="18711193" w14:textId="77777777" w:rsidR="00663D83" w:rsidRDefault="00663D83" w:rsidP="00663D83">
            <w:pPr>
              <w:tabs>
                <w:tab w:val="left" w:pos="650"/>
                <w:tab w:val="left" w:pos="4790"/>
              </w:tabs>
              <w:rPr>
                <w:rFonts w:eastAsia="Arial" w:cs="Arial"/>
                <w:sz w:val="22"/>
                <w:szCs w:val="22"/>
              </w:rPr>
            </w:pPr>
            <w:r>
              <w:rPr>
                <w:rFonts w:eastAsia="Arial" w:cs="Arial"/>
                <w:sz w:val="22"/>
                <w:szCs w:val="22"/>
              </w:rPr>
              <w:t>Ebrio en vía publica</w:t>
            </w:r>
          </w:p>
        </w:tc>
        <w:tc>
          <w:tcPr>
            <w:tcW w:w="900" w:type="dxa"/>
            <w:tcBorders>
              <w:top w:val="single" w:sz="4" w:space="0" w:color="000000"/>
              <w:left w:val="single" w:sz="4" w:space="0" w:color="000000"/>
              <w:bottom w:val="single" w:sz="4" w:space="0" w:color="000000"/>
              <w:right w:val="single" w:sz="4" w:space="0" w:color="000000"/>
            </w:tcBorders>
          </w:tcPr>
          <w:p w14:paraId="44BBFFDB"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10</w:t>
            </w:r>
          </w:p>
        </w:tc>
        <w:tc>
          <w:tcPr>
            <w:tcW w:w="1020" w:type="dxa"/>
            <w:tcBorders>
              <w:top w:val="single" w:sz="4" w:space="0" w:color="000000"/>
              <w:left w:val="single" w:sz="4" w:space="0" w:color="000000"/>
              <w:bottom w:val="single" w:sz="4" w:space="0" w:color="000000"/>
              <w:right w:val="single" w:sz="4" w:space="0" w:color="000000"/>
            </w:tcBorders>
          </w:tcPr>
          <w:p w14:paraId="7B534B06"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15</w:t>
            </w:r>
          </w:p>
        </w:tc>
      </w:tr>
      <w:tr w:rsidR="00663D83" w14:paraId="4DA1A0A0" w14:textId="77777777" w:rsidTr="00663D83">
        <w:tc>
          <w:tcPr>
            <w:tcW w:w="540" w:type="dxa"/>
            <w:tcBorders>
              <w:top w:val="single" w:sz="4" w:space="0" w:color="000000"/>
              <w:left w:val="single" w:sz="4" w:space="0" w:color="000000"/>
              <w:bottom w:val="single" w:sz="4" w:space="0" w:color="000000"/>
              <w:right w:val="single" w:sz="4" w:space="0" w:color="000000"/>
            </w:tcBorders>
          </w:tcPr>
          <w:p w14:paraId="44D7CBF4" w14:textId="3F6A2832" w:rsidR="00663D83" w:rsidRDefault="00B30401" w:rsidP="00663D83">
            <w:pPr>
              <w:tabs>
                <w:tab w:val="left" w:pos="650"/>
                <w:tab w:val="left" w:pos="4790"/>
              </w:tabs>
              <w:rPr>
                <w:rFonts w:eastAsia="Arial" w:cs="Arial"/>
                <w:sz w:val="22"/>
                <w:szCs w:val="22"/>
              </w:rPr>
            </w:pPr>
            <w:r>
              <w:rPr>
                <w:rFonts w:eastAsia="Arial" w:cs="Arial"/>
                <w:sz w:val="22"/>
                <w:szCs w:val="22"/>
              </w:rPr>
              <w:t>43.</w:t>
            </w:r>
          </w:p>
        </w:tc>
        <w:tc>
          <w:tcPr>
            <w:tcW w:w="6826" w:type="dxa"/>
            <w:tcBorders>
              <w:top w:val="single" w:sz="4" w:space="0" w:color="000000"/>
              <w:left w:val="single" w:sz="4" w:space="0" w:color="000000"/>
              <w:bottom w:val="single" w:sz="4" w:space="0" w:color="000000"/>
              <w:right w:val="single" w:sz="4" w:space="0" w:color="000000"/>
            </w:tcBorders>
          </w:tcPr>
          <w:p w14:paraId="25B83A57" w14:textId="77777777" w:rsidR="00663D83" w:rsidRDefault="00663D83" w:rsidP="00663D83">
            <w:pPr>
              <w:tabs>
                <w:tab w:val="left" w:pos="650"/>
                <w:tab w:val="left" w:pos="4790"/>
              </w:tabs>
              <w:rPr>
                <w:rFonts w:eastAsia="Arial" w:cs="Arial"/>
                <w:sz w:val="22"/>
                <w:szCs w:val="22"/>
              </w:rPr>
            </w:pPr>
            <w:r>
              <w:rPr>
                <w:rFonts w:eastAsia="Arial" w:cs="Arial"/>
                <w:sz w:val="22"/>
                <w:szCs w:val="22"/>
              </w:rPr>
              <w:t>Provocar riña</w:t>
            </w:r>
          </w:p>
        </w:tc>
        <w:tc>
          <w:tcPr>
            <w:tcW w:w="900" w:type="dxa"/>
            <w:tcBorders>
              <w:top w:val="single" w:sz="4" w:space="0" w:color="000000"/>
              <w:left w:val="single" w:sz="4" w:space="0" w:color="000000"/>
              <w:bottom w:val="single" w:sz="4" w:space="0" w:color="000000"/>
              <w:right w:val="single" w:sz="4" w:space="0" w:color="000000"/>
            </w:tcBorders>
          </w:tcPr>
          <w:p w14:paraId="27A2E842"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13</w:t>
            </w:r>
          </w:p>
        </w:tc>
        <w:tc>
          <w:tcPr>
            <w:tcW w:w="1020" w:type="dxa"/>
            <w:tcBorders>
              <w:top w:val="single" w:sz="4" w:space="0" w:color="000000"/>
              <w:left w:val="single" w:sz="4" w:space="0" w:color="000000"/>
              <w:bottom w:val="single" w:sz="4" w:space="0" w:color="000000"/>
              <w:right w:val="single" w:sz="4" w:space="0" w:color="000000"/>
            </w:tcBorders>
          </w:tcPr>
          <w:p w14:paraId="2FB4FED9"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18</w:t>
            </w:r>
          </w:p>
        </w:tc>
      </w:tr>
      <w:tr w:rsidR="00663D83" w14:paraId="44459B4B" w14:textId="77777777" w:rsidTr="00663D83">
        <w:tc>
          <w:tcPr>
            <w:tcW w:w="540" w:type="dxa"/>
            <w:tcBorders>
              <w:top w:val="single" w:sz="4" w:space="0" w:color="000000"/>
              <w:left w:val="single" w:sz="4" w:space="0" w:color="000000"/>
              <w:bottom w:val="single" w:sz="4" w:space="0" w:color="000000"/>
              <w:right w:val="single" w:sz="4" w:space="0" w:color="000000"/>
            </w:tcBorders>
          </w:tcPr>
          <w:p w14:paraId="4C9BF324" w14:textId="6694DA75" w:rsidR="00663D83" w:rsidRDefault="00B30401" w:rsidP="00663D83">
            <w:pPr>
              <w:tabs>
                <w:tab w:val="left" w:pos="650"/>
                <w:tab w:val="left" w:pos="4790"/>
              </w:tabs>
              <w:rPr>
                <w:rFonts w:eastAsia="Arial" w:cs="Arial"/>
                <w:sz w:val="22"/>
                <w:szCs w:val="22"/>
              </w:rPr>
            </w:pPr>
            <w:r>
              <w:rPr>
                <w:rFonts w:eastAsia="Arial" w:cs="Arial"/>
                <w:sz w:val="22"/>
                <w:szCs w:val="22"/>
              </w:rPr>
              <w:t>44.</w:t>
            </w:r>
          </w:p>
        </w:tc>
        <w:tc>
          <w:tcPr>
            <w:tcW w:w="6826" w:type="dxa"/>
            <w:tcBorders>
              <w:top w:val="single" w:sz="4" w:space="0" w:color="000000"/>
              <w:left w:val="single" w:sz="4" w:space="0" w:color="000000"/>
              <w:bottom w:val="single" w:sz="4" w:space="0" w:color="000000"/>
              <w:right w:val="single" w:sz="4" w:space="0" w:color="000000"/>
            </w:tcBorders>
          </w:tcPr>
          <w:p w14:paraId="15CB7DD4" w14:textId="77777777" w:rsidR="00663D83" w:rsidRDefault="00663D83" w:rsidP="00663D83">
            <w:pPr>
              <w:tabs>
                <w:tab w:val="left" w:pos="650"/>
                <w:tab w:val="left" w:pos="4790"/>
              </w:tabs>
              <w:rPr>
                <w:rFonts w:eastAsia="Arial" w:cs="Arial"/>
                <w:sz w:val="22"/>
                <w:szCs w:val="22"/>
              </w:rPr>
            </w:pPr>
            <w:r>
              <w:rPr>
                <w:rFonts w:eastAsia="Arial" w:cs="Arial"/>
                <w:sz w:val="22"/>
                <w:szCs w:val="22"/>
              </w:rPr>
              <w:t xml:space="preserve">Necesidad fisiológica en vía publica     </w:t>
            </w:r>
          </w:p>
        </w:tc>
        <w:tc>
          <w:tcPr>
            <w:tcW w:w="900" w:type="dxa"/>
            <w:tcBorders>
              <w:top w:val="single" w:sz="4" w:space="0" w:color="000000"/>
              <w:left w:val="single" w:sz="4" w:space="0" w:color="000000"/>
              <w:bottom w:val="single" w:sz="4" w:space="0" w:color="000000"/>
              <w:right w:val="single" w:sz="4" w:space="0" w:color="000000"/>
            </w:tcBorders>
          </w:tcPr>
          <w:p w14:paraId="3AA6E803"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13</w:t>
            </w:r>
          </w:p>
        </w:tc>
        <w:tc>
          <w:tcPr>
            <w:tcW w:w="1020" w:type="dxa"/>
            <w:tcBorders>
              <w:top w:val="single" w:sz="4" w:space="0" w:color="000000"/>
              <w:left w:val="single" w:sz="4" w:space="0" w:color="000000"/>
              <w:bottom w:val="single" w:sz="4" w:space="0" w:color="000000"/>
              <w:right w:val="single" w:sz="4" w:space="0" w:color="000000"/>
            </w:tcBorders>
          </w:tcPr>
          <w:p w14:paraId="301F8532"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18</w:t>
            </w:r>
          </w:p>
        </w:tc>
      </w:tr>
      <w:tr w:rsidR="00663D83" w14:paraId="188A530E" w14:textId="77777777" w:rsidTr="00663D83">
        <w:tc>
          <w:tcPr>
            <w:tcW w:w="540" w:type="dxa"/>
            <w:tcBorders>
              <w:top w:val="single" w:sz="4" w:space="0" w:color="000000"/>
              <w:left w:val="single" w:sz="4" w:space="0" w:color="000000"/>
              <w:bottom w:val="single" w:sz="4" w:space="0" w:color="000000"/>
              <w:right w:val="single" w:sz="4" w:space="0" w:color="000000"/>
            </w:tcBorders>
          </w:tcPr>
          <w:p w14:paraId="3D6354B4" w14:textId="778DA19A" w:rsidR="00663D83" w:rsidRDefault="00B30401" w:rsidP="00663D83">
            <w:pPr>
              <w:tabs>
                <w:tab w:val="left" w:pos="650"/>
                <w:tab w:val="left" w:pos="4790"/>
              </w:tabs>
              <w:rPr>
                <w:rFonts w:eastAsia="Arial" w:cs="Arial"/>
                <w:sz w:val="22"/>
                <w:szCs w:val="22"/>
              </w:rPr>
            </w:pPr>
            <w:r>
              <w:rPr>
                <w:rFonts w:eastAsia="Arial" w:cs="Arial"/>
                <w:sz w:val="22"/>
                <w:szCs w:val="22"/>
              </w:rPr>
              <w:t>45.</w:t>
            </w:r>
          </w:p>
        </w:tc>
        <w:tc>
          <w:tcPr>
            <w:tcW w:w="6826" w:type="dxa"/>
            <w:tcBorders>
              <w:top w:val="single" w:sz="4" w:space="0" w:color="000000"/>
              <w:left w:val="single" w:sz="4" w:space="0" w:color="000000"/>
              <w:bottom w:val="single" w:sz="4" w:space="0" w:color="000000"/>
              <w:right w:val="single" w:sz="4" w:space="0" w:color="000000"/>
            </w:tcBorders>
          </w:tcPr>
          <w:p w14:paraId="26B549AB" w14:textId="77777777" w:rsidR="00663D83" w:rsidRDefault="00663D83" w:rsidP="00663D83">
            <w:pPr>
              <w:tabs>
                <w:tab w:val="left" w:pos="650"/>
                <w:tab w:val="left" w:pos="4790"/>
              </w:tabs>
              <w:rPr>
                <w:rFonts w:eastAsia="Arial" w:cs="Arial"/>
                <w:sz w:val="22"/>
                <w:szCs w:val="22"/>
              </w:rPr>
            </w:pPr>
            <w:r>
              <w:rPr>
                <w:rFonts w:eastAsia="Arial" w:cs="Arial"/>
                <w:sz w:val="22"/>
                <w:szCs w:val="22"/>
              </w:rPr>
              <w:t xml:space="preserve">Tomar bebidas alcohólicas en vía publica       </w:t>
            </w:r>
          </w:p>
        </w:tc>
        <w:tc>
          <w:tcPr>
            <w:tcW w:w="900" w:type="dxa"/>
            <w:tcBorders>
              <w:top w:val="single" w:sz="4" w:space="0" w:color="000000"/>
              <w:left w:val="single" w:sz="4" w:space="0" w:color="000000"/>
              <w:bottom w:val="single" w:sz="4" w:space="0" w:color="000000"/>
              <w:right w:val="single" w:sz="4" w:space="0" w:color="000000"/>
            </w:tcBorders>
          </w:tcPr>
          <w:p w14:paraId="13D7FB84"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13</w:t>
            </w:r>
          </w:p>
        </w:tc>
        <w:tc>
          <w:tcPr>
            <w:tcW w:w="1020" w:type="dxa"/>
            <w:tcBorders>
              <w:top w:val="single" w:sz="4" w:space="0" w:color="000000"/>
              <w:left w:val="single" w:sz="4" w:space="0" w:color="000000"/>
              <w:bottom w:val="single" w:sz="4" w:space="0" w:color="000000"/>
              <w:right w:val="single" w:sz="4" w:space="0" w:color="000000"/>
            </w:tcBorders>
          </w:tcPr>
          <w:p w14:paraId="5FD8BAFD"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18</w:t>
            </w:r>
          </w:p>
        </w:tc>
      </w:tr>
      <w:tr w:rsidR="00663D83" w14:paraId="0684EF20" w14:textId="77777777" w:rsidTr="00663D83">
        <w:tc>
          <w:tcPr>
            <w:tcW w:w="540" w:type="dxa"/>
            <w:tcBorders>
              <w:top w:val="single" w:sz="4" w:space="0" w:color="000000"/>
              <w:left w:val="single" w:sz="4" w:space="0" w:color="000000"/>
              <w:bottom w:val="single" w:sz="4" w:space="0" w:color="000000"/>
              <w:right w:val="single" w:sz="4" w:space="0" w:color="000000"/>
            </w:tcBorders>
          </w:tcPr>
          <w:p w14:paraId="0DA0FD15" w14:textId="592EBA1B" w:rsidR="00663D83" w:rsidRDefault="00B30401" w:rsidP="00663D83">
            <w:pPr>
              <w:tabs>
                <w:tab w:val="left" w:pos="650"/>
                <w:tab w:val="left" w:pos="4790"/>
              </w:tabs>
              <w:rPr>
                <w:rFonts w:eastAsia="Arial" w:cs="Arial"/>
                <w:sz w:val="22"/>
                <w:szCs w:val="22"/>
              </w:rPr>
            </w:pPr>
            <w:r>
              <w:rPr>
                <w:rFonts w:eastAsia="Arial" w:cs="Arial"/>
                <w:sz w:val="22"/>
                <w:szCs w:val="22"/>
              </w:rPr>
              <w:t>46.</w:t>
            </w:r>
          </w:p>
        </w:tc>
        <w:tc>
          <w:tcPr>
            <w:tcW w:w="6826" w:type="dxa"/>
            <w:tcBorders>
              <w:top w:val="single" w:sz="4" w:space="0" w:color="000000"/>
              <w:left w:val="single" w:sz="4" w:space="0" w:color="000000"/>
              <w:bottom w:val="single" w:sz="4" w:space="0" w:color="000000"/>
              <w:right w:val="single" w:sz="4" w:space="0" w:color="000000"/>
            </w:tcBorders>
          </w:tcPr>
          <w:p w14:paraId="7419BC8F" w14:textId="77777777" w:rsidR="00663D83" w:rsidRDefault="00663D83" w:rsidP="00663D83">
            <w:pPr>
              <w:tabs>
                <w:tab w:val="left" w:pos="650"/>
                <w:tab w:val="left" w:pos="4790"/>
              </w:tabs>
              <w:rPr>
                <w:rFonts w:eastAsia="Arial" w:cs="Arial"/>
                <w:sz w:val="22"/>
                <w:szCs w:val="22"/>
              </w:rPr>
            </w:pPr>
            <w:r>
              <w:rPr>
                <w:rFonts w:eastAsia="Arial" w:cs="Arial"/>
                <w:sz w:val="22"/>
                <w:szCs w:val="22"/>
              </w:rPr>
              <w:t>Resistirse al arresto</w:t>
            </w:r>
          </w:p>
        </w:tc>
        <w:tc>
          <w:tcPr>
            <w:tcW w:w="900" w:type="dxa"/>
            <w:tcBorders>
              <w:top w:val="single" w:sz="4" w:space="0" w:color="000000"/>
              <w:left w:val="single" w:sz="4" w:space="0" w:color="000000"/>
              <w:bottom w:val="single" w:sz="4" w:space="0" w:color="000000"/>
              <w:right w:val="single" w:sz="4" w:space="0" w:color="000000"/>
            </w:tcBorders>
          </w:tcPr>
          <w:p w14:paraId="1A63A10E"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5</w:t>
            </w:r>
          </w:p>
        </w:tc>
        <w:tc>
          <w:tcPr>
            <w:tcW w:w="1020" w:type="dxa"/>
            <w:tcBorders>
              <w:top w:val="single" w:sz="4" w:space="0" w:color="000000"/>
              <w:left w:val="single" w:sz="4" w:space="0" w:color="000000"/>
              <w:bottom w:val="single" w:sz="4" w:space="0" w:color="000000"/>
              <w:right w:val="single" w:sz="4" w:space="0" w:color="000000"/>
            </w:tcBorders>
          </w:tcPr>
          <w:p w14:paraId="7B264729"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10</w:t>
            </w:r>
          </w:p>
        </w:tc>
      </w:tr>
      <w:tr w:rsidR="00663D83" w14:paraId="70CEE11A" w14:textId="77777777" w:rsidTr="00663D83">
        <w:tc>
          <w:tcPr>
            <w:tcW w:w="540" w:type="dxa"/>
            <w:tcBorders>
              <w:top w:val="single" w:sz="4" w:space="0" w:color="000000"/>
              <w:left w:val="single" w:sz="4" w:space="0" w:color="000000"/>
              <w:bottom w:val="single" w:sz="4" w:space="0" w:color="000000"/>
              <w:right w:val="single" w:sz="4" w:space="0" w:color="000000"/>
            </w:tcBorders>
          </w:tcPr>
          <w:p w14:paraId="34D66296" w14:textId="700A60C1" w:rsidR="00663D83" w:rsidRDefault="00B30401" w:rsidP="00663D83">
            <w:pPr>
              <w:tabs>
                <w:tab w:val="left" w:pos="650"/>
                <w:tab w:val="left" w:pos="4790"/>
              </w:tabs>
              <w:rPr>
                <w:rFonts w:eastAsia="Arial" w:cs="Arial"/>
                <w:sz w:val="22"/>
                <w:szCs w:val="22"/>
              </w:rPr>
            </w:pPr>
            <w:r>
              <w:rPr>
                <w:rFonts w:eastAsia="Arial" w:cs="Arial"/>
                <w:sz w:val="22"/>
                <w:szCs w:val="22"/>
              </w:rPr>
              <w:t>47.</w:t>
            </w:r>
          </w:p>
        </w:tc>
        <w:tc>
          <w:tcPr>
            <w:tcW w:w="6826" w:type="dxa"/>
            <w:tcBorders>
              <w:top w:val="single" w:sz="4" w:space="0" w:color="000000"/>
              <w:left w:val="single" w:sz="4" w:space="0" w:color="000000"/>
              <w:bottom w:val="single" w:sz="4" w:space="0" w:color="000000"/>
              <w:right w:val="single" w:sz="4" w:space="0" w:color="000000"/>
            </w:tcBorders>
          </w:tcPr>
          <w:p w14:paraId="1F90E4AB" w14:textId="77777777" w:rsidR="00663D83" w:rsidRDefault="00663D83" w:rsidP="00663D83">
            <w:pPr>
              <w:tabs>
                <w:tab w:val="left" w:pos="650"/>
                <w:tab w:val="left" w:pos="4790"/>
              </w:tabs>
              <w:rPr>
                <w:rFonts w:eastAsia="Arial" w:cs="Arial"/>
                <w:sz w:val="22"/>
                <w:szCs w:val="22"/>
              </w:rPr>
            </w:pPr>
            <w:r>
              <w:rPr>
                <w:rFonts w:eastAsia="Arial" w:cs="Arial"/>
                <w:sz w:val="22"/>
                <w:szCs w:val="22"/>
              </w:rPr>
              <w:t xml:space="preserve">Intervenir en asuntos de policía         </w:t>
            </w:r>
          </w:p>
        </w:tc>
        <w:tc>
          <w:tcPr>
            <w:tcW w:w="900" w:type="dxa"/>
            <w:tcBorders>
              <w:top w:val="single" w:sz="4" w:space="0" w:color="000000"/>
              <w:left w:val="single" w:sz="4" w:space="0" w:color="000000"/>
              <w:bottom w:val="single" w:sz="4" w:space="0" w:color="000000"/>
              <w:right w:val="single" w:sz="4" w:space="0" w:color="000000"/>
            </w:tcBorders>
          </w:tcPr>
          <w:p w14:paraId="14A1353D"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5</w:t>
            </w:r>
          </w:p>
        </w:tc>
        <w:tc>
          <w:tcPr>
            <w:tcW w:w="1020" w:type="dxa"/>
            <w:tcBorders>
              <w:top w:val="single" w:sz="4" w:space="0" w:color="000000"/>
              <w:left w:val="single" w:sz="4" w:space="0" w:color="000000"/>
              <w:bottom w:val="single" w:sz="4" w:space="0" w:color="000000"/>
              <w:right w:val="single" w:sz="4" w:space="0" w:color="000000"/>
            </w:tcBorders>
          </w:tcPr>
          <w:p w14:paraId="078412B8"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10</w:t>
            </w:r>
          </w:p>
        </w:tc>
      </w:tr>
      <w:tr w:rsidR="00663D83" w14:paraId="779E345D" w14:textId="77777777" w:rsidTr="00663D83">
        <w:trPr>
          <w:trHeight w:val="143"/>
        </w:trPr>
        <w:tc>
          <w:tcPr>
            <w:tcW w:w="540" w:type="dxa"/>
            <w:tcBorders>
              <w:top w:val="single" w:sz="4" w:space="0" w:color="000000"/>
              <w:left w:val="single" w:sz="4" w:space="0" w:color="000000"/>
              <w:bottom w:val="single" w:sz="4" w:space="0" w:color="000000"/>
              <w:right w:val="single" w:sz="4" w:space="0" w:color="000000"/>
            </w:tcBorders>
          </w:tcPr>
          <w:p w14:paraId="4B9E8E7E" w14:textId="11B1E0D1" w:rsidR="00663D83" w:rsidRDefault="00B30401" w:rsidP="00663D83">
            <w:pPr>
              <w:tabs>
                <w:tab w:val="left" w:pos="650"/>
                <w:tab w:val="left" w:pos="4790"/>
              </w:tabs>
              <w:rPr>
                <w:rFonts w:eastAsia="Arial" w:cs="Arial"/>
                <w:sz w:val="22"/>
                <w:szCs w:val="22"/>
              </w:rPr>
            </w:pPr>
            <w:r>
              <w:rPr>
                <w:rFonts w:eastAsia="Arial" w:cs="Arial"/>
                <w:sz w:val="22"/>
                <w:szCs w:val="22"/>
              </w:rPr>
              <w:t>48.</w:t>
            </w:r>
          </w:p>
        </w:tc>
        <w:tc>
          <w:tcPr>
            <w:tcW w:w="6826" w:type="dxa"/>
            <w:tcBorders>
              <w:top w:val="single" w:sz="4" w:space="0" w:color="000000"/>
              <w:left w:val="single" w:sz="4" w:space="0" w:color="000000"/>
              <w:bottom w:val="single" w:sz="4" w:space="0" w:color="000000"/>
              <w:right w:val="single" w:sz="4" w:space="0" w:color="000000"/>
            </w:tcBorders>
          </w:tcPr>
          <w:p w14:paraId="1CCD4EEB" w14:textId="77777777" w:rsidR="00663D83" w:rsidRDefault="00663D83" w:rsidP="00663D83">
            <w:pPr>
              <w:tabs>
                <w:tab w:val="left" w:pos="650"/>
                <w:tab w:val="left" w:pos="4790"/>
              </w:tabs>
              <w:rPr>
                <w:rFonts w:eastAsia="Arial" w:cs="Arial"/>
                <w:sz w:val="22"/>
                <w:szCs w:val="22"/>
              </w:rPr>
            </w:pPr>
            <w:r>
              <w:rPr>
                <w:rFonts w:eastAsia="Arial" w:cs="Arial"/>
                <w:sz w:val="22"/>
                <w:szCs w:val="22"/>
              </w:rPr>
              <w:t xml:space="preserve">No usar el cinturón de seguridad       </w:t>
            </w:r>
          </w:p>
        </w:tc>
        <w:tc>
          <w:tcPr>
            <w:tcW w:w="900" w:type="dxa"/>
            <w:tcBorders>
              <w:top w:val="single" w:sz="4" w:space="0" w:color="000000"/>
              <w:left w:val="single" w:sz="4" w:space="0" w:color="000000"/>
              <w:bottom w:val="single" w:sz="4" w:space="0" w:color="000000"/>
              <w:right w:val="single" w:sz="4" w:space="0" w:color="000000"/>
            </w:tcBorders>
          </w:tcPr>
          <w:p w14:paraId="0B594A5E"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5</w:t>
            </w:r>
          </w:p>
        </w:tc>
        <w:tc>
          <w:tcPr>
            <w:tcW w:w="1020" w:type="dxa"/>
            <w:tcBorders>
              <w:top w:val="single" w:sz="4" w:space="0" w:color="000000"/>
              <w:left w:val="single" w:sz="4" w:space="0" w:color="000000"/>
              <w:bottom w:val="single" w:sz="4" w:space="0" w:color="000000"/>
              <w:right w:val="single" w:sz="4" w:space="0" w:color="000000"/>
            </w:tcBorders>
          </w:tcPr>
          <w:p w14:paraId="7B86A614"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10</w:t>
            </w:r>
          </w:p>
        </w:tc>
      </w:tr>
      <w:tr w:rsidR="00663D83" w14:paraId="40DE4F63" w14:textId="77777777" w:rsidTr="00663D83">
        <w:tc>
          <w:tcPr>
            <w:tcW w:w="540" w:type="dxa"/>
            <w:tcBorders>
              <w:top w:val="single" w:sz="4" w:space="0" w:color="000000"/>
              <w:left w:val="single" w:sz="4" w:space="0" w:color="000000"/>
              <w:bottom w:val="single" w:sz="4" w:space="0" w:color="000000"/>
              <w:right w:val="single" w:sz="4" w:space="0" w:color="000000"/>
            </w:tcBorders>
          </w:tcPr>
          <w:p w14:paraId="0B4BD198" w14:textId="5380DD2D" w:rsidR="00663D83" w:rsidRDefault="00B30401" w:rsidP="00663D83">
            <w:pPr>
              <w:tabs>
                <w:tab w:val="left" w:pos="650"/>
                <w:tab w:val="left" w:pos="4790"/>
              </w:tabs>
              <w:rPr>
                <w:rFonts w:eastAsia="Arial" w:cs="Arial"/>
                <w:sz w:val="22"/>
                <w:szCs w:val="22"/>
              </w:rPr>
            </w:pPr>
            <w:r>
              <w:rPr>
                <w:rFonts w:eastAsia="Arial" w:cs="Arial"/>
                <w:sz w:val="22"/>
                <w:szCs w:val="22"/>
              </w:rPr>
              <w:t>49.</w:t>
            </w:r>
          </w:p>
        </w:tc>
        <w:tc>
          <w:tcPr>
            <w:tcW w:w="6826" w:type="dxa"/>
            <w:tcBorders>
              <w:top w:val="single" w:sz="4" w:space="0" w:color="000000"/>
              <w:left w:val="single" w:sz="4" w:space="0" w:color="000000"/>
              <w:bottom w:val="single" w:sz="4" w:space="0" w:color="000000"/>
              <w:right w:val="single" w:sz="4" w:space="0" w:color="000000"/>
            </w:tcBorders>
          </w:tcPr>
          <w:p w14:paraId="76B466CB" w14:textId="77777777" w:rsidR="00663D83" w:rsidRDefault="00663D83" w:rsidP="00663D83">
            <w:pPr>
              <w:tabs>
                <w:tab w:val="left" w:pos="650"/>
                <w:tab w:val="left" w:pos="4790"/>
              </w:tabs>
              <w:rPr>
                <w:rFonts w:eastAsia="Arial" w:cs="Arial"/>
                <w:sz w:val="22"/>
                <w:szCs w:val="22"/>
              </w:rPr>
            </w:pPr>
            <w:r>
              <w:rPr>
                <w:rFonts w:eastAsia="Arial" w:cs="Arial"/>
                <w:sz w:val="22"/>
                <w:szCs w:val="22"/>
              </w:rPr>
              <w:t>Estacionarse en raya amarrilla</w:t>
            </w:r>
          </w:p>
        </w:tc>
        <w:tc>
          <w:tcPr>
            <w:tcW w:w="900" w:type="dxa"/>
            <w:tcBorders>
              <w:top w:val="single" w:sz="4" w:space="0" w:color="000000"/>
              <w:left w:val="single" w:sz="4" w:space="0" w:color="000000"/>
              <w:bottom w:val="single" w:sz="4" w:space="0" w:color="000000"/>
              <w:right w:val="single" w:sz="4" w:space="0" w:color="000000"/>
            </w:tcBorders>
          </w:tcPr>
          <w:p w14:paraId="01D86AE4"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5</w:t>
            </w:r>
          </w:p>
        </w:tc>
        <w:tc>
          <w:tcPr>
            <w:tcW w:w="1020" w:type="dxa"/>
            <w:tcBorders>
              <w:top w:val="single" w:sz="4" w:space="0" w:color="000000"/>
              <w:left w:val="single" w:sz="4" w:space="0" w:color="000000"/>
              <w:bottom w:val="single" w:sz="4" w:space="0" w:color="000000"/>
              <w:right w:val="single" w:sz="4" w:space="0" w:color="000000"/>
            </w:tcBorders>
          </w:tcPr>
          <w:p w14:paraId="66896B17"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8</w:t>
            </w:r>
          </w:p>
        </w:tc>
      </w:tr>
      <w:tr w:rsidR="00663D83" w14:paraId="2C912C63" w14:textId="77777777" w:rsidTr="00663D83">
        <w:tc>
          <w:tcPr>
            <w:tcW w:w="540" w:type="dxa"/>
            <w:tcBorders>
              <w:top w:val="single" w:sz="4" w:space="0" w:color="000000"/>
              <w:left w:val="single" w:sz="4" w:space="0" w:color="000000"/>
              <w:bottom w:val="single" w:sz="4" w:space="0" w:color="000000"/>
              <w:right w:val="single" w:sz="4" w:space="0" w:color="000000"/>
            </w:tcBorders>
          </w:tcPr>
          <w:p w14:paraId="2B986760" w14:textId="47885064" w:rsidR="00663D83" w:rsidRDefault="00B30401" w:rsidP="00663D83">
            <w:pPr>
              <w:tabs>
                <w:tab w:val="left" w:pos="650"/>
                <w:tab w:val="left" w:pos="4790"/>
              </w:tabs>
              <w:rPr>
                <w:rFonts w:eastAsia="Arial" w:cs="Arial"/>
                <w:sz w:val="22"/>
                <w:szCs w:val="22"/>
              </w:rPr>
            </w:pPr>
            <w:r>
              <w:rPr>
                <w:rFonts w:eastAsia="Arial" w:cs="Arial"/>
                <w:sz w:val="22"/>
                <w:szCs w:val="22"/>
              </w:rPr>
              <w:t>50.</w:t>
            </w:r>
          </w:p>
        </w:tc>
        <w:tc>
          <w:tcPr>
            <w:tcW w:w="6826" w:type="dxa"/>
            <w:tcBorders>
              <w:top w:val="single" w:sz="4" w:space="0" w:color="000000"/>
              <w:left w:val="single" w:sz="4" w:space="0" w:color="000000"/>
              <w:bottom w:val="single" w:sz="4" w:space="0" w:color="000000"/>
              <w:right w:val="single" w:sz="4" w:space="0" w:color="000000"/>
            </w:tcBorders>
          </w:tcPr>
          <w:p w14:paraId="10C2A29F" w14:textId="77777777" w:rsidR="00663D83" w:rsidRDefault="00663D83" w:rsidP="00663D83">
            <w:pPr>
              <w:tabs>
                <w:tab w:val="left" w:pos="650"/>
                <w:tab w:val="left" w:pos="4790"/>
              </w:tabs>
              <w:rPr>
                <w:rFonts w:eastAsia="Arial" w:cs="Arial"/>
                <w:sz w:val="22"/>
                <w:szCs w:val="22"/>
              </w:rPr>
            </w:pPr>
            <w:r>
              <w:rPr>
                <w:rFonts w:eastAsia="Arial" w:cs="Arial"/>
                <w:sz w:val="22"/>
                <w:szCs w:val="22"/>
              </w:rPr>
              <w:t>Hablar por celular mientras maneja</w:t>
            </w:r>
          </w:p>
        </w:tc>
        <w:tc>
          <w:tcPr>
            <w:tcW w:w="900" w:type="dxa"/>
            <w:tcBorders>
              <w:top w:val="single" w:sz="4" w:space="0" w:color="000000"/>
              <w:left w:val="single" w:sz="4" w:space="0" w:color="000000"/>
              <w:bottom w:val="single" w:sz="4" w:space="0" w:color="000000"/>
              <w:right w:val="single" w:sz="4" w:space="0" w:color="000000"/>
            </w:tcBorders>
          </w:tcPr>
          <w:p w14:paraId="15E571F3"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5</w:t>
            </w:r>
          </w:p>
        </w:tc>
        <w:tc>
          <w:tcPr>
            <w:tcW w:w="1020" w:type="dxa"/>
            <w:tcBorders>
              <w:top w:val="single" w:sz="4" w:space="0" w:color="000000"/>
              <w:left w:val="single" w:sz="4" w:space="0" w:color="000000"/>
              <w:bottom w:val="single" w:sz="4" w:space="0" w:color="000000"/>
              <w:right w:val="single" w:sz="4" w:space="0" w:color="000000"/>
            </w:tcBorders>
          </w:tcPr>
          <w:p w14:paraId="1E5135FF"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10</w:t>
            </w:r>
          </w:p>
        </w:tc>
      </w:tr>
      <w:tr w:rsidR="00663D83" w14:paraId="34EA9C43" w14:textId="77777777" w:rsidTr="00663D83">
        <w:tc>
          <w:tcPr>
            <w:tcW w:w="540" w:type="dxa"/>
            <w:tcBorders>
              <w:top w:val="single" w:sz="4" w:space="0" w:color="000000"/>
              <w:left w:val="single" w:sz="4" w:space="0" w:color="000000"/>
              <w:bottom w:val="single" w:sz="4" w:space="0" w:color="000000"/>
              <w:right w:val="single" w:sz="4" w:space="0" w:color="000000"/>
            </w:tcBorders>
          </w:tcPr>
          <w:p w14:paraId="5860A702" w14:textId="0D9FD3AD" w:rsidR="00663D83" w:rsidRDefault="00B30401" w:rsidP="00663D83">
            <w:pPr>
              <w:tabs>
                <w:tab w:val="left" w:pos="650"/>
                <w:tab w:val="left" w:pos="4790"/>
              </w:tabs>
              <w:rPr>
                <w:rFonts w:eastAsia="Arial" w:cs="Arial"/>
                <w:sz w:val="22"/>
                <w:szCs w:val="22"/>
              </w:rPr>
            </w:pPr>
            <w:r>
              <w:rPr>
                <w:rFonts w:eastAsia="Arial" w:cs="Arial"/>
                <w:sz w:val="22"/>
                <w:szCs w:val="22"/>
              </w:rPr>
              <w:t>51.</w:t>
            </w:r>
          </w:p>
        </w:tc>
        <w:tc>
          <w:tcPr>
            <w:tcW w:w="6826" w:type="dxa"/>
            <w:tcBorders>
              <w:top w:val="single" w:sz="4" w:space="0" w:color="000000"/>
              <w:left w:val="single" w:sz="4" w:space="0" w:color="000000"/>
              <w:bottom w:val="single" w:sz="4" w:space="0" w:color="000000"/>
              <w:right w:val="single" w:sz="4" w:space="0" w:color="000000"/>
            </w:tcBorders>
          </w:tcPr>
          <w:p w14:paraId="0EF3D7CA" w14:textId="77777777" w:rsidR="00663D83" w:rsidRDefault="00663D83" w:rsidP="00663D83">
            <w:pPr>
              <w:tabs>
                <w:tab w:val="left" w:pos="650"/>
                <w:tab w:val="left" w:pos="4790"/>
              </w:tabs>
              <w:rPr>
                <w:rFonts w:eastAsia="Arial" w:cs="Arial"/>
                <w:sz w:val="22"/>
                <w:szCs w:val="22"/>
              </w:rPr>
            </w:pPr>
            <w:r>
              <w:rPr>
                <w:rFonts w:eastAsia="Arial" w:cs="Arial"/>
                <w:sz w:val="22"/>
                <w:szCs w:val="22"/>
              </w:rPr>
              <w:t>Emisión excesiva de música</w:t>
            </w:r>
          </w:p>
        </w:tc>
        <w:tc>
          <w:tcPr>
            <w:tcW w:w="900" w:type="dxa"/>
            <w:tcBorders>
              <w:top w:val="single" w:sz="4" w:space="0" w:color="000000"/>
              <w:left w:val="single" w:sz="4" w:space="0" w:color="000000"/>
              <w:bottom w:val="single" w:sz="4" w:space="0" w:color="000000"/>
              <w:right w:val="single" w:sz="4" w:space="0" w:color="000000"/>
            </w:tcBorders>
          </w:tcPr>
          <w:p w14:paraId="3BAA0E9D"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5</w:t>
            </w:r>
          </w:p>
        </w:tc>
        <w:tc>
          <w:tcPr>
            <w:tcW w:w="1020" w:type="dxa"/>
            <w:tcBorders>
              <w:top w:val="single" w:sz="4" w:space="0" w:color="000000"/>
              <w:left w:val="single" w:sz="4" w:space="0" w:color="000000"/>
              <w:bottom w:val="single" w:sz="4" w:space="0" w:color="000000"/>
              <w:right w:val="single" w:sz="4" w:space="0" w:color="000000"/>
            </w:tcBorders>
          </w:tcPr>
          <w:p w14:paraId="05FF79A7"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10</w:t>
            </w:r>
          </w:p>
        </w:tc>
      </w:tr>
      <w:tr w:rsidR="00663D83" w14:paraId="5EBB69D5" w14:textId="77777777" w:rsidTr="00663D83">
        <w:tc>
          <w:tcPr>
            <w:tcW w:w="540" w:type="dxa"/>
            <w:tcBorders>
              <w:top w:val="single" w:sz="4" w:space="0" w:color="000000"/>
              <w:left w:val="single" w:sz="4" w:space="0" w:color="000000"/>
              <w:bottom w:val="single" w:sz="4" w:space="0" w:color="000000"/>
              <w:right w:val="single" w:sz="4" w:space="0" w:color="000000"/>
            </w:tcBorders>
          </w:tcPr>
          <w:p w14:paraId="277990B5" w14:textId="4339708E" w:rsidR="00663D83" w:rsidRDefault="00B30401" w:rsidP="00663D83">
            <w:pPr>
              <w:tabs>
                <w:tab w:val="left" w:pos="650"/>
                <w:tab w:val="left" w:pos="4790"/>
              </w:tabs>
              <w:rPr>
                <w:rFonts w:eastAsia="Arial" w:cs="Arial"/>
                <w:sz w:val="22"/>
                <w:szCs w:val="22"/>
              </w:rPr>
            </w:pPr>
            <w:r>
              <w:rPr>
                <w:rFonts w:eastAsia="Arial" w:cs="Arial"/>
                <w:sz w:val="22"/>
                <w:szCs w:val="22"/>
              </w:rPr>
              <w:t>52.</w:t>
            </w:r>
          </w:p>
        </w:tc>
        <w:tc>
          <w:tcPr>
            <w:tcW w:w="6826" w:type="dxa"/>
            <w:tcBorders>
              <w:top w:val="single" w:sz="4" w:space="0" w:color="000000"/>
              <w:left w:val="single" w:sz="4" w:space="0" w:color="000000"/>
              <w:bottom w:val="single" w:sz="4" w:space="0" w:color="000000"/>
              <w:right w:val="single" w:sz="4" w:space="0" w:color="000000"/>
            </w:tcBorders>
          </w:tcPr>
          <w:p w14:paraId="7DB12579" w14:textId="77777777" w:rsidR="00663D83" w:rsidRDefault="00663D83" w:rsidP="00663D83">
            <w:pPr>
              <w:tabs>
                <w:tab w:val="left" w:pos="650"/>
                <w:tab w:val="left" w:pos="4790"/>
              </w:tabs>
              <w:rPr>
                <w:rFonts w:eastAsia="Arial" w:cs="Arial"/>
                <w:sz w:val="22"/>
                <w:szCs w:val="22"/>
              </w:rPr>
            </w:pPr>
            <w:r>
              <w:rPr>
                <w:rFonts w:eastAsia="Arial" w:cs="Arial"/>
                <w:sz w:val="22"/>
                <w:szCs w:val="22"/>
              </w:rPr>
              <w:t>Arrestado por petición familiar</w:t>
            </w:r>
          </w:p>
        </w:tc>
        <w:tc>
          <w:tcPr>
            <w:tcW w:w="900" w:type="dxa"/>
            <w:tcBorders>
              <w:top w:val="single" w:sz="4" w:space="0" w:color="000000"/>
              <w:left w:val="single" w:sz="4" w:space="0" w:color="000000"/>
              <w:bottom w:val="single" w:sz="4" w:space="0" w:color="000000"/>
              <w:right w:val="single" w:sz="4" w:space="0" w:color="000000"/>
            </w:tcBorders>
          </w:tcPr>
          <w:p w14:paraId="0FF79C3B"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5</w:t>
            </w:r>
          </w:p>
        </w:tc>
        <w:tc>
          <w:tcPr>
            <w:tcW w:w="1020" w:type="dxa"/>
            <w:tcBorders>
              <w:top w:val="single" w:sz="4" w:space="0" w:color="000000"/>
              <w:left w:val="single" w:sz="4" w:space="0" w:color="000000"/>
              <w:bottom w:val="single" w:sz="4" w:space="0" w:color="000000"/>
              <w:right w:val="single" w:sz="4" w:space="0" w:color="000000"/>
            </w:tcBorders>
          </w:tcPr>
          <w:p w14:paraId="29312DEB"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10</w:t>
            </w:r>
          </w:p>
        </w:tc>
      </w:tr>
      <w:tr w:rsidR="00663D83" w14:paraId="2F91A277" w14:textId="77777777" w:rsidTr="00663D83">
        <w:tc>
          <w:tcPr>
            <w:tcW w:w="540" w:type="dxa"/>
            <w:tcBorders>
              <w:top w:val="single" w:sz="4" w:space="0" w:color="000000"/>
              <w:left w:val="single" w:sz="4" w:space="0" w:color="000000"/>
              <w:bottom w:val="single" w:sz="4" w:space="0" w:color="000000"/>
              <w:right w:val="single" w:sz="4" w:space="0" w:color="000000"/>
            </w:tcBorders>
          </w:tcPr>
          <w:p w14:paraId="56D80BEF" w14:textId="546509E5" w:rsidR="00663D83" w:rsidRDefault="00B30401" w:rsidP="00663D83">
            <w:pPr>
              <w:tabs>
                <w:tab w:val="left" w:pos="650"/>
                <w:tab w:val="left" w:pos="4790"/>
              </w:tabs>
              <w:rPr>
                <w:rFonts w:eastAsia="Arial" w:cs="Arial"/>
                <w:sz w:val="22"/>
                <w:szCs w:val="22"/>
              </w:rPr>
            </w:pPr>
            <w:r>
              <w:rPr>
                <w:rFonts w:eastAsia="Arial" w:cs="Arial"/>
                <w:sz w:val="22"/>
                <w:szCs w:val="22"/>
              </w:rPr>
              <w:t>53.</w:t>
            </w:r>
          </w:p>
        </w:tc>
        <w:tc>
          <w:tcPr>
            <w:tcW w:w="6826" w:type="dxa"/>
            <w:tcBorders>
              <w:top w:val="single" w:sz="4" w:space="0" w:color="000000"/>
              <w:left w:val="single" w:sz="4" w:space="0" w:color="000000"/>
              <w:bottom w:val="single" w:sz="4" w:space="0" w:color="000000"/>
              <w:right w:val="single" w:sz="4" w:space="0" w:color="000000"/>
            </w:tcBorders>
          </w:tcPr>
          <w:p w14:paraId="394EBDD2" w14:textId="77777777" w:rsidR="00663D83" w:rsidRDefault="00663D83" w:rsidP="00663D83">
            <w:pPr>
              <w:tabs>
                <w:tab w:val="left" w:pos="650"/>
                <w:tab w:val="left" w:pos="4790"/>
              </w:tabs>
              <w:rPr>
                <w:rFonts w:eastAsia="Arial" w:cs="Arial"/>
                <w:sz w:val="22"/>
                <w:szCs w:val="22"/>
              </w:rPr>
            </w:pPr>
            <w:r>
              <w:rPr>
                <w:rFonts w:eastAsia="Arial" w:cs="Arial"/>
                <w:sz w:val="22"/>
                <w:szCs w:val="22"/>
              </w:rPr>
              <w:t>Vuelta Prohibida</w:t>
            </w:r>
          </w:p>
        </w:tc>
        <w:tc>
          <w:tcPr>
            <w:tcW w:w="900" w:type="dxa"/>
            <w:tcBorders>
              <w:top w:val="single" w:sz="4" w:space="0" w:color="000000"/>
              <w:left w:val="single" w:sz="4" w:space="0" w:color="000000"/>
              <w:bottom w:val="single" w:sz="4" w:space="0" w:color="000000"/>
              <w:right w:val="single" w:sz="4" w:space="0" w:color="000000"/>
            </w:tcBorders>
          </w:tcPr>
          <w:p w14:paraId="1CD4EDA5"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5</w:t>
            </w:r>
          </w:p>
        </w:tc>
        <w:tc>
          <w:tcPr>
            <w:tcW w:w="1020" w:type="dxa"/>
            <w:tcBorders>
              <w:top w:val="single" w:sz="4" w:space="0" w:color="000000"/>
              <w:left w:val="single" w:sz="4" w:space="0" w:color="000000"/>
              <w:bottom w:val="single" w:sz="4" w:space="0" w:color="000000"/>
              <w:right w:val="single" w:sz="4" w:space="0" w:color="000000"/>
            </w:tcBorders>
          </w:tcPr>
          <w:p w14:paraId="2FAD89F1"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10</w:t>
            </w:r>
          </w:p>
        </w:tc>
      </w:tr>
      <w:tr w:rsidR="00663D83" w14:paraId="051A2C2C" w14:textId="77777777" w:rsidTr="00663D83">
        <w:tc>
          <w:tcPr>
            <w:tcW w:w="540" w:type="dxa"/>
            <w:tcBorders>
              <w:top w:val="single" w:sz="4" w:space="0" w:color="000000"/>
              <w:left w:val="single" w:sz="4" w:space="0" w:color="000000"/>
              <w:bottom w:val="single" w:sz="4" w:space="0" w:color="000000"/>
              <w:right w:val="single" w:sz="4" w:space="0" w:color="000000"/>
            </w:tcBorders>
          </w:tcPr>
          <w:p w14:paraId="011286C0" w14:textId="38313FB0" w:rsidR="00663D83" w:rsidRDefault="00B30401" w:rsidP="00663D83">
            <w:pPr>
              <w:tabs>
                <w:tab w:val="left" w:pos="650"/>
                <w:tab w:val="left" w:pos="4790"/>
              </w:tabs>
              <w:rPr>
                <w:rFonts w:eastAsia="Arial" w:cs="Arial"/>
                <w:sz w:val="22"/>
                <w:szCs w:val="22"/>
              </w:rPr>
            </w:pPr>
            <w:r>
              <w:rPr>
                <w:rFonts w:eastAsia="Arial" w:cs="Arial"/>
                <w:sz w:val="22"/>
                <w:szCs w:val="22"/>
              </w:rPr>
              <w:t>54.</w:t>
            </w:r>
          </w:p>
        </w:tc>
        <w:tc>
          <w:tcPr>
            <w:tcW w:w="6826" w:type="dxa"/>
            <w:tcBorders>
              <w:top w:val="single" w:sz="4" w:space="0" w:color="000000"/>
              <w:left w:val="single" w:sz="4" w:space="0" w:color="000000"/>
              <w:bottom w:val="single" w:sz="4" w:space="0" w:color="000000"/>
              <w:right w:val="single" w:sz="4" w:space="0" w:color="000000"/>
            </w:tcBorders>
          </w:tcPr>
          <w:p w14:paraId="3EC82D38" w14:textId="77777777" w:rsidR="00663D83" w:rsidRDefault="00663D83" w:rsidP="00663D83">
            <w:pPr>
              <w:tabs>
                <w:tab w:val="left" w:pos="650"/>
                <w:tab w:val="left" w:pos="4790"/>
              </w:tabs>
              <w:rPr>
                <w:rFonts w:eastAsia="Arial" w:cs="Arial"/>
                <w:sz w:val="22"/>
                <w:szCs w:val="22"/>
              </w:rPr>
            </w:pPr>
            <w:r>
              <w:rPr>
                <w:rFonts w:eastAsia="Arial" w:cs="Arial"/>
                <w:sz w:val="22"/>
                <w:szCs w:val="22"/>
              </w:rPr>
              <w:t>Adelantar o rebasar en zona urbana</w:t>
            </w:r>
          </w:p>
        </w:tc>
        <w:tc>
          <w:tcPr>
            <w:tcW w:w="900" w:type="dxa"/>
            <w:tcBorders>
              <w:top w:val="single" w:sz="4" w:space="0" w:color="000000"/>
              <w:left w:val="single" w:sz="4" w:space="0" w:color="000000"/>
              <w:bottom w:val="single" w:sz="4" w:space="0" w:color="000000"/>
              <w:right w:val="single" w:sz="4" w:space="0" w:color="000000"/>
            </w:tcBorders>
          </w:tcPr>
          <w:p w14:paraId="207BA366"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5</w:t>
            </w:r>
          </w:p>
        </w:tc>
        <w:tc>
          <w:tcPr>
            <w:tcW w:w="1020" w:type="dxa"/>
            <w:tcBorders>
              <w:top w:val="single" w:sz="4" w:space="0" w:color="000000"/>
              <w:left w:val="single" w:sz="4" w:space="0" w:color="000000"/>
              <w:bottom w:val="single" w:sz="4" w:space="0" w:color="000000"/>
              <w:right w:val="single" w:sz="4" w:space="0" w:color="000000"/>
            </w:tcBorders>
          </w:tcPr>
          <w:p w14:paraId="42384E21"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10</w:t>
            </w:r>
          </w:p>
        </w:tc>
      </w:tr>
      <w:tr w:rsidR="00663D83" w14:paraId="20A2C72D" w14:textId="77777777" w:rsidTr="00663D83">
        <w:tc>
          <w:tcPr>
            <w:tcW w:w="540" w:type="dxa"/>
            <w:tcBorders>
              <w:top w:val="single" w:sz="4" w:space="0" w:color="000000"/>
              <w:left w:val="single" w:sz="4" w:space="0" w:color="000000"/>
              <w:bottom w:val="single" w:sz="4" w:space="0" w:color="000000"/>
              <w:right w:val="single" w:sz="4" w:space="0" w:color="000000"/>
            </w:tcBorders>
          </w:tcPr>
          <w:p w14:paraId="581D41D7" w14:textId="0A0D3830" w:rsidR="00663D83" w:rsidRDefault="00B30401" w:rsidP="00663D83">
            <w:pPr>
              <w:tabs>
                <w:tab w:val="left" w:pos="650"/>
                <w:tab w:val="left" w:pos="4790"/>
              </w:tabs>
              <w:rPr>
                <w:rFonts w:eastAsia="Arial" w:cs="Arial"/>
                <w:sz w:val="22"/>
                <w:szCs w:val="22"/>
              </w:rPr>
            </w:pPr>
            <w:r>
              <w:rPr>
                <w:rFonts w:eastAsia="Arial" w:cs="Arial"/>
                <w:sz w:val="22"/>
                <w:szCs w:val="22"/>
              </w:rPr>
              <w:t>55.</w:t>
            </w:r>
          </w:p>
        </w:tc>
        <w:tc>
          <w:tcPr>
            <w:tcW w:w="6826" w:type="dxa"/>
            <w:tcBorders>
              <w:top w:val="single" w:sz="4" w:space="0" w:color="000000"/>
              <w:left w:val="single" w:sz="4" w:space="0" w:color="000000"/>
              <w:bottom w:val="single" w:sz="4" w:space="0" w:color="000000"/>
              <w:right w:val="single" w:sz="4" w:space="0" w:color="000000"/>
            </w:tcBorders>
          </w:tcPr>
          <w:p w14:paraId="7573B53C" w14:textId="77777777" w:rsidR="00663D83" w:rsidRDefault="00663D83" w:rsidP="00663D83">
            <w:pPr>
              <w:tabs>
                <w:tab w:val="left" w:pos="650"/>
                <w:tab w:val="left" w:pos="4790"/>
              </w:tabs>
              <w:rPr>
                <w:rFonts w:eastAsia="Arial" w:cs="Arial"/>
                <w:sz w:val="22"/>
                <w:szCs w:val="22"/>
              </w:rPr>
            </w:pPr>
            <w:r>
              <w:rPr>
                <w:rFonts w:eastAsia="Arial" w:cs="Arial"/>
                <w:sz w:val="22"/>
                <w:szCs w:val="22"/>
              </w:rPr>
              <w:t>No respetar sirena</w:t>
            </w:r>
          </w:p>
        </w:tc>
        <w:tc>
          <w:tcPr>
            <w:tcW w:w="900" w:type="dxa"/>
            <w:tcBorders>
              <w:top w:val="single" w:sz="4" w:space="0" w:color="000000"/>
              <w:left w:val="single" w:sz="4" w:space="0" w:color="000000"/>
              <w:bottom w:val="single" w:sz="4" w:space="0" w:color="000000"/>
              <w:right w:val="single" w:sz="4" w:space="0" w:color="000000"/>
            </w:tcBorders>
          </w:tcPr>
          <w:p w14:paraId="72FCC0B8"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5</w:t>
            </w:r>
          </w:p>
        </w:tc>
        <w:tc>
          <w:tcPr>
            <w:tcW w:w="1020" w:type="dxa"/>
            <w:tcBorders>
              <w:top w:val="single" w:sz="4" w:space="0" w:color="000000"/>
              <w:left w:val="single" w:sz="4" w:space="0" w:color="000000"/>
              <w:bottom w:val="single" w:sz="4" w:space="0" w:color="000000"/>
              <w:right w:val="single" w:sz="4" w:space="0" w:color="000000"/>
            </w:tcBorders>
          </w:tcPr>
          <w:p w14:paraId="657A51D8"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10</w:t>
            </w:r>
          </w:p>
        </w:tc>
      </w:tr>
      <w:tr w:rsidR="00663D83" w14:paraId="449524DA" w14:textId="77777777" w:rsidTr="00663D83">
        <w:tc>
          <w:tcPr>
            <w:tcW w:w="540" w:type="dxa"/>
            <w:tcBorders>
              <w:top w:val="single" w:sz="4" w:space="0" w:color="000000"/>
              <w:left w:val="single" w:sz="4" w:space="0" w:color="000000"/>
              <w:bottom w:val="single" w:sz="4" w:space="0" w:color="000000"/>
              <w:right w:val="single" w:sz="4" w:space="0" w:color="000000"/>
            </w:tcBorders>
          </w:tcPr>
          <w:p w14:paraId="1FBFDEEB" w14:textId="0E0FAA84" w:rsidR="00663D83" w:rsidRDefault="00B30401" w:rsidP="00663D83">
            <w:pPr>
              <w:tabs>
                <w:tab w:val="left" w:pos="650"/>
                <w:tab w:val="left" w:pos="4790"/>
              </w:tabs>
              <w:rPr>
                <w:rFonts w:eastAsia="Arial" w:cs="Arial"/>
                <w:sz w:val="22"/>
                <w:szCs w:val="22"/>
              </w:rPr>
            </w:pPr>
            <w:r>
              <w:rPr>
                <w:rFonts w:eastAsia="Arial" w:cs="Arial"/>
                <w:sz w:val="22"/>
                <w:szCs w:val="22"/>
              </w:rPr>
              <w:t>56.</w:t>
            </w:r>
          </w:p>
        </w:tc>
        <w:tc>
          <w:tcPr>
            <w:tcW w:w="6826" w:type="dxa"/>
            <w:tcBorders>
              <w:top w:val="single" w:sz="4" w:space="0" w:color="000000"/>
              <w:left w:val="single" w:sz="4" w:space="0" w:color="000000"/>
              <w:bottom w:val="single" w:sz="4" w:space="0" w:color="000000"/>
              <w:right w:val="single" w:sz="4" w:space="0" w:color="000000"/>
            </w:tcBorders>
          </w:tcPr>
          <w:p w14:paraId="1ED7A17C" w14:textId="77777777" w:rsidR="00663D83" w:rsidRDefault="00663D83" w:rsidP="00663D83">
            <w:pPr>
              <w:tabs>
                <w:tab w:val="left" w:pos="650"/>
                <w:tab w:val="left" w:pos="4790"/>
              </w:tabs>
              <w:rPr>
                <w:rFonts w:eastAsia="Arial" w:cs="Arial"/>
                <w:sz w:val="22"/>
                <w:szCs w:val="22"/>
              </w:rPr>
            </w:pPr>
            <w:r>
              <w:rPr>
                <w:rFonts w:eastAsia="Arial" w:cs="Arial"/>
                <w:sz w:val="22"/>
                <w:szCs w:val="22"/>
              </w:rPr>
              <w:t>Chocar y huir</w:t>
            </w:r>
          </w:p>
        </w:tc>
        <w:tc>
          <w:tcPr>
            <w:tcW w:w="900" w:type="dxa"/>
            <w:tcBorders>
              <w:top w:val="single" w:sz="4" w:space="0" w:color="000000"/>
              <w:left w:val="single" w:sz="4" w:space="0" w:color="000000"/>
              <w:bottom w:val="single" w:sz="4" w:space="0" w:color="000000"/>
              <w:right w:val="single" w:sz="4" w:space="0" w:color="000000"/>
            </w:tcBorders>
          </w:tcPr>
          <w:p w14:paraId="515AC9CB"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10</w:t>
            </w:r>
          </w:p>
        </w:tc>
        <w:tc>
          <w:tcPr>
            <w:tcW w:w="1020" w:type="dxa"/>
            <w:tcBorders>
              <w:top w:val="single" w:sz="4" w:space="0" w:color="000000"/>
              <w:left w:val="single" w:sz="4" w:space="0" w:color="000000"/>
              <w:bottom w:val="single" w:sz="4" w:space="0" w:color="000000"/>
              <w:right w:val="single" w:sz="4" w:space="0" w:color="000000"/>
            </w:tcBorders>
          </w:tcPr>
          <w:p w14:paraId="22FC4FFB"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15</w:t>
            </w:r>
          </w:p>
        </w:tc>
      </w:tr>
      <w:tr w:rsidR="00663D83" w14:paraId="78D43C03" w14:textId="77777777" w:rsidTr="00663D83">
        <w:tc>
          <w:tcPr>
            <w:tcW w:w="540" w:type="dxa"/>
            <w:tcBorders>
              <w:top w:val="single" w:sz="4" w:space="0" w:color="000000"/>
              <w:left w:val="single" w:sz="4" w:space="0" w:color="000000"/>
              <w:bottom w:val="single" w:sz="4" w:space="0" w:color="000000"/>
              <w:right w:val="single" w:sz="4" w:space="0" w:color="000000"/>
            </w:tcBorders>
          </w:tcPr>
          <w:p w14:paraId="28B3A2C7" w14:textId="0665E505" w:rsidR="00663D83" w:rsidRDefault="00B30401" w:rsidP="00663D83">
            <w:pPr>
              <w:tabs>
                <w:tab w:val="left" w:pos="650"/>
                <w:tab w:val="left" w:pos="4790"/>
              </w:tabs>
              <w:rPr>
                <w:rFonts w:eastAsia="Arial" w:cs="Arial"/>
                <w:sz w:val="22"/>
                <w:szCs w:val="22"/>
              </w:rPr>
            </w:pPr>
            <w:r>
              <w:rPr>
                <w:rFonts w:eastAsia="Arial" w:cs="Arial"/>
                <w:sz w:val="22"/>
                <w:szCs w:val="22"/>
              </w:rPr>
              <w:t>57.</w:t>
            </w:r>
          </w:p>
        </w:tc>
        <w:tc>
          <w:tcPr>
            <w:tcW w:w="6826" w:type="dxa"/>
            <w:tcBorders>
              <w:top w:val="single" w:sz="4" w:space="0" w:color="000000"/>
              <w:left w:val="single" w:sz="4" w:space="0" w:color="000000"/>
              <w:bottom w:val="single" w:sz="4" w:space="0" w:color="000000"/>
              <w:right w:val="single" w:sz="4" w:space="0" w:color="000000"/>
            </w:tcBorders>
          </w:tcPr>
          <w:p w14:paraId="0E786F22" w14:textId="77777777" w:rsidR="00663D83" w:rsidRDefault="00663D83" w:rsidP="00663D83">
            <w:pPr>
              <w:tabs>
                <w:tab w:val="left" w:pos="650"/>
                <w:tab w:val="left" w:pos="4790"/>
              </w:tabs>
              <w:rPr>
                <w:rFonts w:eastAsia="Arial" w:cs="Arial"/>
                <w:sz w:val="22"/>
                <w:szCs w:val="22"/>
              </w:rPr>
            </w:pPr>
            <w:r>
              <w:rPr>
                <w:rFonts w:eastAsia="Arial" w:cs="Arial"/>
                <w:sz w:val="22"/>
                <w:szCs w:val="22"/>
              </w:rPr>
              <w:t>Alterar el orden publico</w:t>
            </w:r>
          </w:p>
        </w:tc>
        <w:tc>
          <w:tcPr>
            <w:tcW w:w="900" w:type="dxa"/>
            <w:tcBorders>
              <w:top w:val="single" w:sz="4" w:space="0" w:color="000000"/>
              <w:left w:val="single" w:sz="4" w:space="0" w:color="000000"/>
              <w:bottom w:val="single" w:sz="4" w:space="0" w:color="000000"/>
              <w:right w:val="single" w:sz="4" w:space="0" w:color="000000"/>
            </w:tcBorders>
          </w:tcPr>
          <w:p w14:paraId="3D4C1FBA"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13</w:t>
            </w:r>
          </w:p>
        </w:tc>
        <w:tc>
          <w:tcPr>
            <w:tcW w:w="1020" w:type="dxa"/>
            <w:tcBorders>
              <w:top w:val="single" w:sz="4" w:space="0" w:color="000000"/>
              <w:left w:val="single" w:sz="4" w:space="0" w:color="000000"/>
              <w:bottom w:val="single" w:sz="4" w:space="0" w:color="000000"/>
              <w:right w:val="single" w:sz="4" w:space="0" w:color="000000"/>
            </w:tcBorders>
          </w:tcPr>
          <w:p w14:paraId="2C69FB23"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18</w:t>
            </w:r>
          </w:p>
        </w:tc>
      </w:tr>
      <w:tr w:rsidR="00663D83" w14:paraId="43260816" w14:textId="77777777" w:rsidTr="00663D83">
        <w:tc>
          <w:tcPr>
            <w:tcW w:w="540" w:type="dxa"/>
            <w:tcBorders>
              <w:top w:val="single" w:sz="4" w:space="0" w:color="000000"/>
              <w:left w:val="single" w:sz="4" w:space="0" w:color="000000"/>
              <w:bottom w:val="single" w:sz="4" w:space="0" w:color="000000"/>
              <w:right w:val="single" w:sz="4" w:space="0" w:color="000000"/>
            </w:tcBorders>
          </w:tcPr>
          <w:p w14:paraId="010F382E" w14:textId="63DF3E4C" w:rsidR="00663D83" w:rsidRDefault="00B30401" w:rsidP="00663D83">
            <w:pPr>
              <w:tabs>
                <w:tab w:val="left" w:pos="650"/>
                <w:tab w:val="left" w:pos="4790"/>
              </w:tabs>
              <w:rPr>
                <w:rFonts w:eastAsia="Arial" w:cs="Arial"/>
                <w:sz w:val="22"/>
                <w:szCs w:val="22"/>
              </w:rPr>
            </w:pPr>
            <w:r>
              <w:rPr>
                <w:rFonts w:eastAsia="Arial" w:cs="Arial"/>
                <w:sz w:val="22"/>
                <w:szCs w:val="22"/>
              </w:rPr>
              <w:lastRenderedPageBreak/>
              <w:t>58.</w:t>
            </w:r>
          </w:p>
        </w:tc>
        <w:tc>
          <w:tcPr>
            <w:tcW w:w="6826" w:type="dxa"/>
            <w:tcBorders>
              <w:top w:val="single" w:sz="4" w:space="0" w:color="000000"/>
              <w:left w:val="single" w:sz="4" w:space="0" w:color="000000"/>
              <w:bottom w:val="single" w:sz="4" w:space="0" w:color="000000"/>
              <w:right w:val="single" w:sz="4" w:space="0" w:color="000000"/>
            </w:tcBorders>
          </w:tcPr>
          <w:p w14:paraId="3FEADE34" w14:textId="77777777" w:rsidR="00663D83" w:rsidRDefault="00663D83" w:rsidP="00663D83">
            <w:pPr>
              <w:tabs>
                <w:tab w:val="left" w:pos="650"/>
                <w:tab w:val="left" w:pos="4790"/>
              </w:tabs>
              <w:rPr>
                <w:rFonts w:eastAsia="Arial" w:cs="Arial"/>
                <w:sz w:val="22"/>
                <w:szCs w:val="22"/>
              </w:rPr>
            </w:pPr>
            <w:r>
              <w:rPr>
                <w:rFonts w:eastAsia="Arial" w:cs="Arial"/>
                <w:sz w:val="22"/>
                <w:szCs w:val="22"/>
              </w:rPr>
              <w:t>Intoxicación en la vía publica</w:t>
            </w:r>
          </w:p>
        </w:tc>
        <w:tc>
          <w:tcPr>
            <w:tcW w:w="900" w:type="dxa"/>
            <w:tcBorders>
              <w:top w:val="single" w:sz="4" w:space="0" w:color="000000"/>
              <w:left w:val="single" w:sz="4" w:space="0" w:color="000000"/>
              <w:bottom w:val="single" w:sz="4" w:space="0" w:color="000000"/>
              <w:right w:val="single" w:sz="4" w:space="0" w:color="000000"/>
            </w:tcBorders>
          </w:tcPr>
          <w:p w14:paraId="305B5226"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13</w:t>
            </w:r>
          </w:p>
        </w:tc>
        <w:tc>
          <w:tcPr>
            <w:tcW w:w="1020" w:type="dxa"/>
            <w:tcBorders>
              <w:top w:val="single" w:sz="4" w:space="0" w:color="000000"/>
              <w:left w:val="single" w:sz="4" w:space="0" w:color="000000"/>
              <w:bottom w:val="single" w:sz="4" w:space="0" w:color="000000"/>
              <w:right w:val="single" w:sz="4" w:space="0" w:color="000000"/>
            </w:tcBorders>
          </w:tcPr>
          <w:p w14:paraId="3A6B5844"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18</w:t>
            </w:r>
          </w:p>
        </w:tc>
      </w:tr>
      <w:tr w:rsidR="00663D83" w14:paraId="6473BAC3" w14:textId="77777777" w:rsidTr="00663D83">
        <w:tc>
          <w:tcPr>
            <w:tcW w:w="540" w:type="dxa"/>
            <w:tcBorders>
              <w:top w:val="single" w:sz="4" w:space="0" w:color="000000"/>
              <w:left w:val="single" w:sz="4" w:space="0" w:color="000000"/>
              <w:bottom w:val="single" w:sz="4" w:space="0" w:color="000000"/>
              <w:right w:val="single" w:sz="4" w:space="0" w:color="000000"/>
            </w:tcBorders>
          </w:tcPr>
          <w:p w14:paraId="2511169A" w14:textId="0E295CF1" w:rsidR="00663D83" w:rsidRDefault="00B30401" w:rsidP="00663D83">
            <w:pPr>
              <w:tabs>
                <w:tab w:val="left" w:pos="650"/>
                <w:tab w:val="left" w:pos="4790"/>
              </w:tabs>
              <w:rPr>
                <w:rFonts w:eastAsia="Arial" w:cs="Arial"/>
                <w:sz w:val="22"/>
                <w:szCs w:val="22"/>
              </w:rPr>
            </w:pPr>
            <w:r>
              <w:rPr>
                <w:rFonts w:eastAsia="Arial" w:cs="Arial"/>
                <w:sz w:val="22"/>
                <w:szCs w:val="22"/>
              </w:rPr>
              <w:t>59.</w:t>
            </w:r>
          </w:p>
        </w:tc>
        <w:tc>
          <w:tcPr>
            <w:tcW w:w="6826" w:type="dxa"/>
            <w:tcBorders>
              <w:top w:val="single" w:sz="4" w:space="0" w:color="000000"/>
              <w:left w:val="single" w:sz="4" w:space="0" w:color="000000"/>
              <w:bottom w:val="single" w:sz="4" w:space="0" w:color="000000"/>
              <w:right w:val="single" w:sz="4" w:space="0" w:color="000000"/>
            </w:tcBorders>
          </w:tcPr>
          <w:p w14:paraId="1B9CC6EC" w14:textId="77777777" w:rsidR="00663D83" w:rsidRPr="00B30401" w:rsidRDefault="00663D83" w:rsidP="00663D83">
            <w:pPr>
              <w:tabs>
                <w:tab w:val="left" w:pos="650"/>
                <w:tab w:val="left" w:pos="4790"/>
              </w:tabs>
              <w:rPr>
                <w:rFonts w:eastAsia="Arial" w:cs="Arial"/>
                <w:sz w:val="22"/>
                <w:szCs w:val="22"/>
              </w:rPr>
            </w:pPr>
            <w:r w:rsidRPr="00B30401">
              <w:rPr>
                <w:rFonts w:eastAsia="Arial" w:cs="Arial"/>
                <w:sz w:val="22"/>
                <w:szCs w:val="22"/>
              </w:rPr>
              <w:t>Manejar consumiendo bebidas embriagantes</w:t>
            </w:r>
          </w:p>
        </w:tc>
        <w:tc>
          <w:tcPr>
            <w:tcW w:w="900" w:type="dxa"/>
            <w:tcBorders>
              <w:top w:val="single" w:sz="4" w:space="0" w:color="000000"/>
              <w:left w:val="single" w:sz="4" w:space="0" w:color="000000"/>
              <w:bottom w:val="single" w:sz="4" w:space="0" w:color="000000"/>
              <w:right w:val="single" w:sz="4" w:space="0" w:color="000000"/>
            </w:tcBorders>
          </w:tcPr>
          <w:p w14:paraId="68880F51"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20</w:t>
            </w:r>
          </w:p>
        </w:tc>
        <w:tc>
          <w:tcPr>
            <w:tcW w:w="1020" w:type="dxa"/>
            <w:tcBorders>
              <w:top w:val="single" w:sz="4" w:space="0" w:color="000000"/>
              <w:left w:val="single" w:sz="4" w:space="0" w:color="000000"/>
              <w:bottom w:val="single" w:sz="4" w:space="0" w:color="000000"/>
              <w:right w:val="single" w:sz="4" w:space="0" w:color="000000"/>
            </w:tcBorders>
          </w:tcPr>
          <w:p w14:paraId="46C0907C"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30</w:t>
            </w:r>
          </w:p>
        </w:tc>
      </w:tr>
      <w:tr w:rsidR="00663D83" w14:paraId="3004014E" w14:textId="77777777" w:rsidTr="00663D83">
        <w:tc>
          <w:tcPr>
            <w:tcW w:w="540" w:type="dxa"/>
            <w:tcBorders>
              <w:top w:val="single" w:sz="4" w:space="0" w:color="000000"/>
              <w:left w:val="single" w:sz="4" w:space="0" w:color="000000"/>
              <w:bottom w:val="single" w:sz="4" w:space="0" w:color="000000"/>
              <w:right w:val="single" w:sz="4" w:space="0" w:color="000000"/>
            </w:tcBorders>
          </w:tcPr>
          <w:p w14:paraId="46D0C340" w14:textId="6A13A18C" w:rsidR="00663D83" w:rsidRDefault="00B30401" w:rsidP="00663D83">
            <w:pPr>
              <w:tabs>
                <w:tab w:val="left" w:pos="650"/>
                <w:tab w:val="left" w:pos="4790"/>
              </w:tabs>
              <w:rPr>
                <w:rFonts w:eastAsia="Arial" w:cs="Arial"/>
                <w:sz w:val="22"/>
                <w:szCs w:val="22"/>
              </w:rPr>
            </w:pPr>
            <w:r>
              <w:rPr>
                <w:rFonts w:eastAsia="Arial" w:cs="Arial"/>
                <w:sz w:val="22"/>
                <w:szCs w:val="22"/>
              </w:rPr>
              <w:t>60.</w:t>
            </w:r>
          </w:p>
        </w:tc>
        <w:tc>
          <w:tcPr>
            <w:tcW w:w="6826" w:type="dxa"/>
            <w:tcBorders>
              <w:top w:val="single" w:sz="4" w:space="0" w:color="000000"/>
              <w:left w:val="single" w:sz="4" w:space="0" w:color="000000"/>
              <w:bottom w:val="single" w:sz="4" w:space="0" w:color="000000"/>
              <w:right w:val="single" w:sz="4" w:space="0" w:color="000000"/>
            </w:tcBorders>
          </w:tcPr>
          <w:p w14:paraId="51DF441E" w14:textId="77777777" w:rsidR="00663D83" w:rsidRPr="00B30401" w:rsidRDefault="00663D83" w:rsidP="00663D83">
            <w:pPr>
              <w:tabs>
                <w:tab w:val="left" w:pos="650"/>
                <w:tab w:val="left" w:pos="4790"/>
              </w:tabs>
              <w:rPr>
                <w:rFonts w:eastAsia="Arial" w:cs="Arial"/>
                <w:sz w:val="22"/>
                <w:szCs w:val="22"/>
              </w:rPr>
            </w:pPr>
            <w:r w:rsidRPr="00B30401">
              <w:rPr>
                <w:rFonts w:eastAsia="Arial" w:cs="Arial"/>
                <w:sz w:val="22"/>
                <w:szCs w:val="22"/>
              </w:rPr>
              <w:t>Exceso de velocidad</w:t>
            </w:r>
          </w:p>
        </w:tc>
        <w:tc>
          <w:tcPr>
            <w:tcW w:w="900" w:type="dxa"/>
            <w:tcBorders>
              <w:top w:val="single" w:sz="4" w:space="0" w:color="000000"/>
              <w:left w:val="single" w:sz="4" w:space="0" w:color="000000"/>
              <w:bottom w:val="single" w:sz="4" w:space="0" w:color="000000"/>
              <w:right w:val="single" w:sz="4" w:space="0" w:color="000000"/>
            </w:tcBorders>
          </w:tcPr>
          <w:p w14:paraId="7D4512E1"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10</w:t>
            </w:r>
          </w:p>
        </w:tc>
        <w:tc>
          <w:tcPr>
            <w:tcW w:w="1020" w:type="dxa"/>
            <w:tcBorders>
              <w:top w:val="single" w:sz="4" w:space="0" w:color="000000"/>
              <w:left w:val="single" w:sz="4" w:space="0" w:color="000000"/>
              <w:bottom w:val="single" w:sz="4" w:space="0" w:color="000000"/>
              <w:right w:val="single" w:sz="4" w:space="0" w:color="000000"/>
            </w:tcBorders>
          </w:tcPr>
          <w:p w14:paraId="5DF235BA" w14:textId="77777777" w:rsidR="00663D83" w:rsidRDefault="00663D83" w:rsidP="00663D83">
            <w:pPr>
              <w:tabs>
                <w:tab w:val="left" w:pos="650"/>
                <w:tab w:val="left" w:pos="4790"/>
              </w:tabs>
              <w:jc w:val="center"/>
              <w:rPr>
                <w:rFonts w:eastAsia="Arial" w:cs="Arial"/>
                <w:sz w:val="22"/>
                <w:szCs w:val="22"/>
              </w:rPr>
            </w:pPr>
            <w:r>
              <w:rPr>
                <w:rFonts w:eastAsia="Arial" w:cs="Arial"/>
                <w:sz w:val="22"/>
                <w:szCs w:val="22"/>
              </w:rPr>
              <w:t>15</w:t>
            </w:r>
          </w:p>
        </w:tc>
      </w:tr>
    </w:tbl>
    <w:p w14:paraId="2521693D" w14:textId="77777777" w:rsidR="00663D83" w:rsidRDefault="00663D83" w:rsidP="00D5552F">
      <w:pPr>
        <w:rPr>
          <w:rFonts w:cs="Arial"/>
          <w:sz w:val="24"/>
          <w:szCs w:val="24"/>
        </w:rPr>
      </w:pPr>
    </w:p>
    <w:p w14:paraId="46EEBCF1" w14:textId="77777777" w:rsidR="00663D83" w:rsidRPr="00663D83" w:rsidRDefault="00663D83" w:rsidP="00663D83">
      <w:pPr>
        <w:rPr>
          <w:rFonts w:eastAsia="Arial" w:cs="Arial"/>
          <w:sz w:val="22"/>
          <w:szCs w:val="22"/>
        </w:rPr>
      </w:pPr>
      <w:r w:rsidRPr="00663D83">
        <w:rPr>
          <w:rFonts w:eastAsia="Arial" w:cs="Arial"/>
          <w:b/>
          <w:sz w:val="22"/>
          <w:szCs w:val="22"/>
        </w:rPr>
        <w:t>Entiéndase Aliento Alcohólico</w:t>
      </w:r>
      <w:r w:rsidRPr="00663D83">
        <w:rPr>
          <w:rFonts w:eastAsia="Arial" w:cs="Arial"/>
          <w:sz w:val="22"/>
          <w:szCs w:val="22"/>
        </w:rPr>
        <w:t>: Condición física y mental ocasionada por la ingesta de alcohol etílico que se presenta en una persona cuando en la medición del alcoholímetro se arroje de 0.20 a 0.39 miligramos alcohol por litro de aire expirado o su equivalente en algún otro sistema de medición. Cualquier sistema de medición deberá encontrarse dentro de los parámetros establecidos en el Proyecto de Norma PROY-NMX-CH-153-IMNC-2005 del Programa Nacional de Alcoholimetría.</w:t>
      </w:r>
    </w:p>
    <w:p w14:paraId="4FD34E11" w14:textId="77777777" w:rsidR="00663D83" w:rsidRPr="00663D83" w:rsidRDefault="00663D83" w:rsidP="00663D83">
      <w:pPr>
        <w:tabs>
          <w:tab w:val="left" w:pos="650"/>
          <w:tab w:val="left" w:pos="4790"/>
        </w:tabs>
        <w:rPr>
          <w:rFonts w:eastAsia="Arial" w:cs="Arial"/>
          <w:b/>
          <w:sz w:val="22"/>
          <w:szCs w:val="22"/>
        </w:rPr>
      </w:pPr>
    </w:p>
    <w:p w14:paraId="7866C288" w14:textId="77777777" w:rsidR="00663D83" w:rsidRPr="00663D83" w:rsidRDefault="00663D83" w:rsidP="00663D83">
      <w:pPr>
        <w:tabs>
          <w:tab w:val="left" w:pos="650"/>
          <w:tab w:val="left" w:pos="4790"/>
        </w:tabs>
        <w:rPr>
          <w:rFonts w:eastAsia="Arial" w:cs="Arial"/>
          <w:sz w:val="22"/>
          <w:szCs w:val="22"/>
        </w:rPr>
      </w:pPr>
      <w:r w:rsidRPr="00663D83">
        <w:rPr>
          <w:rFonts w:eastAsia="Arial" w:cs="Arial"/>
          <w:b/>
          <w:sz w:val="22"/>
          <w:szCs w:val="22"/>
        </w:rPr>
        <w:t>XXIV.-</w:t>
      </w:r>
      <w:r w:rsidRPr="00663D83">
        <w:rPr>
          <w:rFonts w:eastAsia="Arial" w:cs="Arial"/>
          <w:sz w:val="22"/>
          <w:szCs w:val="22"/>
        </w:rPr>
        <w:t xml:space="preserve"> Se otorgará un 50% de incentivo si se cubre la infracción antes de los 5 días hábiles posteriores a la fecha de la infracción.</w:t>
      </w:r>
    </w:p>
    <w:p w14:paraId="1941CBE0" w14:textId="77777777" w:rsidR="00663D83" w:rsidRPr="00663D83" w:rsidRDefault="00663D83" w:rsidP="00663D83">
      <w:pPr>
        <w:tabs>
          <w:tab w:val="left" w:pos="650"/>
          <w:tab w:val="left" w:pos="4790"/>
        </w:tabs>
        <w:rPr>
          <w:rFonts w:eastAsia="Arial" w:cs="Arial"/>
          <w:sz w:val="22"/>
          <w:szCs w:val="22"/>
        </w:rPr>
      </w:pPr>
    </w:p>
    <w:p w14:paraId="0C371C95" w14:textId="77777777" w:rsidR="00663D83" w:rsidRPr="00663D83" w:rsidRDefault="00663D83" w:rsidP="00663D83">
      <w:pPr>
        <w:spacing w:line="276" w:lineRule="auto"/>
        <w:rPr>
          <w:rFonts w:eastAsia="Arial" w:cs="Arial"/>
          <w:sz w:val="22"/>
          <w:szCs w:val="22"/>
        </w:rPr>
      </w:pPr>
      <w:r w:rsidRPr="00663D83">
        <w:rPr>
          <w:rFonts w:eastAsia="Arial" w:cs="Arial"/>
          <w:sz w:val="22"/>
          <w:szCs w:val="22"/>
        </w:rPr>
        <w:t>Cabe mencionar que no aplica para los conceptos 27 – 28 – 29 – 39 – 41 – 46 – 60 -  61, derivado de la gravedad y/o perjuicios.</w:t>
      </w:r>
    </w:p>
    <w:p w14:paraId="39502931" w14:textId="77777777" w:rsidR="00663D83" w:rsidRPr="00663D83" w:rsidRDefault="00663D83" w:rsidP="00663D83">
      <w:pPr>
        <w:tabs>
          <w:tab w:val="left" w:pos="650"/>
          <w:tab w:val="left" w:pos="4790"/>
        </w:tabs>
        <w:rPr>
          <w:rFonts w:eastAsia="Arial" w:cs="Arial"/>
          <w:sz w:val="22"/>
          <w:szCs w:val="22"/>
        </w:rPr>
      </w:pPr>
    </w:p>
    <w:p w14:paraId="534904F5" w14:textId="77777777" w:rsidR="00663D83" w:rsidRPr="00663D83" w:rsidRDefault="00663D83" w:rsidP="00663D83">
      <w:pPr>
        <w:tabs>
          <w:tab w:val="left" w:pos="650"/>
          <w:tab w:val="left" w:pos="4790"/>
        </w:tabs>
        <w:rPr>
          <w:rFonts w:eastAsia="Arial" w:cs="Arial"/>
          <w:sz w:val="22"/>
          <w:szCs w:val="22"/>
        </w:rPr>
      </w:pPr>
      <w:r w:rsidRPr="00663D83">
        <w:rPr>
          <w:rFonts w:eastAsia="Arial" w:cs="Arial"/>
          <w:b/>
          <w:sz w:val="22"/>
          <w:szCs w:val="22"/>
        </w:rPr>
        <w:t>XXV.-</w:t>
      </w:r>
      <w:r w:rsidRPr="00663D83">
        <w:rPr>
          <w:rFonts w:eastAsia="Arial" w:cs="Arial"/>
          <w:sz w:val="22"/>
          <w:szCs w:val="22"/>
        </w:rPr>
        <w:t xml:space="preserve"> Se aplica cobro de infracciones en materia de Protección Civil clasificada en bajo, medio y alto riesgo en base al siguiente listado y tabulador, en Unidades de Medida y Actualización (UMA).</w:t>
      </w:r>
    </w:p>
    <w:p w14:paraId="335001C6" w14:textId="77777777" w:rsidR="00663D83" w:rsidRDefault="00663D83" w:rsidP="00663D83">
      <w:pPr>
        <w:ind w:left="709" w:right="50"/>
        <w:rPr>
          <w:rFonts w:eastAsia="Arial" w:cs="Arial"/>
          <w:sz w:val="22"/>
          <w:szCs w:val="22"/>
        </w:rPr>
      </w:pPr>
    </w:p>
    <w:tbl>
      <w:tblPr>
        <w:tblW w:w="9962"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400" w:firstRow="0" w:lastRow="0" w:firstColumn="0" w:lastColumn="0" w:noHBand="0" w:noVBand="1"/>
      </w:tblPr>
      <w:tblGrid>
        <w:gridCol w:w="554"/>
        <w:gridCol w:w="5484"/>
        <w:gridCol w:w="839"/>
        <w:gridCol w:w="839"/>
        <w:gridCol w:w="839"/>
        <w:gridCol w:w="647"/>
        <w:gridCol w:w="760"/>
      </w:tblGrid>
      <w:tr w:rsidR="00663D83" w14:paraId="1C8A4CDB" w14:textId="77777777" w:rsidTr="00663D83">
        <w:trPr>
          <w:trHeight w:val="536"/>
        </w:trPr>
        <w:tc>
          <w:tcPr>
            <w:tcW w:w="554" w:type="dxa"/>
            <w:shd w:val="clear" w:color="auto" w:fill="D9D9D9" w:themeFill="background1" w:themeFillShade="D9"/>
          </w:tcPr>
          <w:p w14:paraId="1F60C972" w14:textId="77777777" w:rsidR="00663D83" w:rsidRPr="00663D83" w:rsidRDefault="00663D83" w:rsidP="00663D83">
            <w:pPr>
              <w:tabs>
                <w:tab w:val="left" w:pos="650"/>
                <w:tab w:val="left" w:pos="4790"/>
              </w:tabs>
              <w:rPr>
                <w:rFonts w:eastAsia="Arial" w:cs="Arial"/>
                <w:b/>
                <w:bCs/>
              </w:rPr>
            </w:pPr>
            <w:r w:rsidRPr="00663D83">
              <w:rPr>
                <w:rFonts w:eastAsia="Arial" w:cs="Arial"/>
                <w:b/>
                <w:bCs/>
              </w:rPr>
              <w:t>No.</w:t>
            </w:r>
          </w:p>
        </w:tc>
        <w:tc>
          <w:tcPr>
            <w:tcW w:w="5484" w:type="dxa"/>
            <w:shd w:val="clear" w:color="auto" w:fill="D9D9D9" w:themeFill="background1" w:themeFillShade="D9"/>
          </w:tcPr>
          <w:p w14:paraId="5F1CDCF3" w14:textId="77777777" w:rsidR="00663D83" w:rsidRPr="00663D83" w:rsidRDefault="00663D83" w:rsidP="00663D83">
            <w:pPr>
              <w:tabs>
                <w:tab w:val="left" w:pos="650"/>
                <w:tab w:val="left" w:pos="4790"/>
              </w:tabs>
              <w:rPr>
                <w:rFonts w:eastAsia="Arial" w:cs="Arial"/>
                <w:b/>
                <w:bCs/>
              </w:rPr>
            </w:pPr>
            <w:r w:rsidRPr="00663D83">
              <w:rPr>
                <w:rFonts w:eastAsia="Arial" w:cs="Arial"/>
                <w:b/>
                <w:bCs/>
              </w:rPr>
              <w:t>INFRACCION</w:t>
            </w:r>
          </w:p>
        </w:tc>
        <w:tc>
          <w:tcPr>
            <w:tcW w:w="839" w:type="dxa"/>
            <w:shd w:val="clear" w:color="auto" w:fill="D9D9D9" w:themeFill="background1" w:themeFillShade="D9"/>
          </w:tcPr>
          <w:p w14:paraId="71553B81" w14:textId="77777777" w:rsidR="00663D83" w:rsidRPr="00663D83" w:rsidRDefault="00663D83" w:rsidP="00663D83">
            <w:pPr>
              <w:tabs>
                <w:tab w:val="left" w:pos="650"/>
                <w:tab w:val="left" w:pos="4790"/>
              </w:tabs>
              <w:jc w:val="center"/>
              <w:rPr>
                <w:rFonts w:eastAsia="Arial" w:cs="Arial"/>
                <w:b/>
                <w:bCs/>
                <w:sz w:val="16"/>
                <w:szCs w:val="16"/>
              </w:rPr>
            </w:pPr>
            <w:r w:rsidRPr="00663D83">
              <w:rPr>
                <w:rFonts w:eastAsia="Arial" w:cs="Arial"/>
                <w:b/>
                <w:bCs/>
                <w:sz w:val="16"/>
                <w:szCs w:val="16"/>
              </w:rPr>
              <w:t>ALTO RIESGO</w:t>
            </w:r>
          </w:p>
        </w:tc>
        <w:tc>
          <w:tcPr>
            <w:tcW w:w="839" w:type="dxa"/>
            <w:shd w:val="clear" w:color="auto" w:fill="D9D9D9" w:themeFill="background1" w:themeFillShade="D9"/>
          </w:tcPr>
          <w:p w14:paraId="6DD8ACE9" w14:textId="77777777" w:rsidR="00663D83" w:rsidRPr="00663D83" w:rsidRDefault="00663D83" w:rsidP="00663D83">
            <w:pPr>
              <w:tabs>
                <w:tab w:val="left" w:pos="650"/>
                <w:tab w:val="left" w:pos="4790"/>
              </w:tabs>
              <w:jc w:val="center"/>
              <w:rPr>
                <w:rFonts w:eastAsia="Arial" w:cs="Arial"/>
                <w:b/>
                <w:bCs/>
                <w:sz w:val="16"/>
                <w:szCs w:val="16"/>
              </w:rPr>
            </w:pPr>
            <w:r w:rsidRPr="00663D83">
              <w:rPr>
                <w:rFonts w:eastAsia="Arial" w:cs="Arial"/>
                <w:b/>
                <w:bCs/>
                <w:sz w:val="16"/>
                <w:szCs w:val="16"/>
              </w:rPr>
              <w:t>MEDIO RIESGO</w:t>
            </w:r>
          </w:p>
        </w:tc>
        <w:tc>
          <w:tcPr>
            <w:tcW w:w="839" w:type="dxa"/>
            <w:shd w:val="clear" w:color="auto" w:fill="D9D9D9" w:themeFill="background1" w:themeFillShade="D9"/>
          </w:tcPr>
          <w:p w14:paraId="2C6E59F6" w14:textId="77777777" w:rsidR="00663D83" w:rsidRPr="00663D83" w:rsidRDefault="00663D83" w:rsidP="00663D83">
            <w:pPr>
              <w:tabs>
                <w:tab w:val="left" w:pos="650"/>
                <w:tab w:val="left" w:pos="4790"/>
              </w:tabs>
              <w:jc w:val="center"/>
              <w:rPr>
                <w:rFonts w:eastAsia="Arial" w:cs="Arial"/>
                <w:b/>
                <w:bCs/>
                <w:sz w:val="16"/>
                <w:szCs w:val="16"/>
              </w:rPr>
            </w:pPr>
            <w:r w:rsidRPr="00663D83">
              <w:rPr>
                <w:rFonts w:eastAsia="Arial" w:cs="Arial"/>
                <w:b/>
                <w:bCs/>
                <w:sz w:val="16"/>
                <w:szCs w:val="16"/>
              </w:rPr>
              <w:t>BAJO RIESGO</w:t>
            </w:r>
          </w:p>
        </w:tc>
        <w:tc>
          <w:tcPr>
            <w:tcW w:w="647" w:type="dxa"/>
            <w:shd w:val="clear" w:color="auto" w:fill="D9D9D9" w:themeFill="background1" w:themeFillShade="D9"/>
          </w:tcPr>
          <w:p w14:paraId="207DFAD3" w14:textId="77777777" w:rsidR="00663D83" w:rsidRPr="00663D83" w:rsidRDefault="00663D83" w:rsidP="00663D83">
            <w:pPr>
              <w:tabs>
                <w:tab w:val="left" w:pos="650"/>
                <w:tab w:val="left" w:pos="4790"/>
              </w:tabs>
              <w:jc w:val="center"/>
              <w:rPr>
                <w:rFonts w:eastAsia="Arial" w:cs="Arial"/>
                <w:b/>
                <w:bCs/>
              </w:rPr>
            </w:pPr>
            <w:r w:rsidRPr="00663D83">
              <w:rPr>
                <w:rFonts w:eastAsia="Arial" w:cs="Arial"/>
                <w:b/>
                <w:bCs/>
              </w:rPr>
              <w:t>MIN</w:t>
            </w:r>
          </w:p>
        </w:tc>
        <w:tc>
          <w:tcPr>
            <w:tcW w:w="760" w:type="dxa"/>
            <w:shd w:val="clear" w:color="auto" w:fill="D9D9D9" w:themeFill="background1" w:themeFillShade="D9"/>
          </w:tcPr>
          <w:p w14:paraId="1C0C3CEF" w14:textId="77777777" w:rsidR="00663D83" w:rsidRPr="00663D83" w:rsidRDefault="00663D83" w:rsidP="00663D83">
            <w:pPr>
              <w:tabs>
                <w:tab w:val="left" w:pos="650"/>
                <w:tab w:val="left" w:pos="4790"/>
              </w:tabs>
              <w:jc w:val="center"/>
              <w:rPr>
                <w:rFonts w:eastAsia="Arial" w:cs="Arial"/>
                <w:b/>
                <w:bCs/>
              </w:rPr>
            </w:pPr>
            <w:r w:rsidRPr="00663D83">
              <w:rPr>
                <w:rFonts w:eastAsia="Arial" w:cs="Arial"/>
                <w:b/>
                <w:bCs/>
              </w:rPr>
              <w:t>MAX</w:t>
            </w:r>
          </w:p>
        </w:tc>
      </w:tr>
      <w:tr w:rsidR="00663D83" w14:paraId="6EA060D8" w14:textId="77777777" w:rsidTr="00663D83">
        <w:trPr>
          <w:trHeight w:val="261"/>
        </w:trPr>
        <w:tc>
          <w:tcPr>
            <w:tcW w:w="554" w:type="dxa"/>
          </w:tcPr>
          <w:p w14:paraId="00B33199" w14:textId="77777777" w:rsidR="00663D83" w:rsidRDefault="00663D83" w:rsidP="00663D83">
            <w:pPr>
              <w:tabs>
                <w:tab w:val="left" w:pos="650"/>
                <w:tab w:val="left" w:pos="4790"/>
              </w:tabs>
              <w:rPr>
                <w:rFonts w:eastAsia="Arial" w:cs="Arial"/>
              </w:rPr>
            </w:pPr>
            <w:r>
              <w:rPr>
                <w:rFonts w:eastAsia="Arial" w:cs="Arial"/>
              </w:rPr>
              <w:t>1.</w:t>
            </w:r>
          </w:p>
        </w:tc>
        <w:tc>
          <w:tcPr>
            <w:tcW w:w="5484" w:type="dxa"/>
          </w:tcPr>
          <w:p w14:paraId="75826B5B" w14:textId="77777777" w:rsidR="00663D83" w:rsidRDefault="00663D83" w:rsidP="00663D83">
            <w:pPr>
              <w:tabs>
                <w:tab w:val="left" w:pos="650"/>
                <w:tab w:val="left" w:pos="4790"/>
              </w:tabs>
              <w:rPr>
                <w:rFonts w:eastAsia="Arial" w:cs="Arial"/>
              </w:rPr>
            </w:pPr>
            <w:r>
              <w:rPr>
                <w:rFonts w:eastAsia="Arial" w:cs="Arial"/>
              </w:rPr>
              <w:t>Falta de licencia federal</w:t>
            </w:r>
          </w:p>
        </w:tc>
        <w:tc>
          <w:tcPr>
            <w:tcW w:w="839" w:type="dxa"/>
          </w:tcPr>
          <w:p w14:paraId="275D8BC8" w14:textId="77777777" w:rsidR="00663D83" w:rsidRDefault="00663D83" w:rsidP="00663D83">
            <w:pPr>
              <w:tabs>
                <w:tab w:val="left" w:pos="650"/>
                <w:tab w:val="left" w:pos="4790"/>
              </w:tabs>
              <w:jc w:val="center"/>
              <w:rPr>
                <w:rFonts w:eastAsia="Arial" w:cs="Arial"/>
              </w:rPr>
            </w:pPr>
          </w:p>
        </w:tc>
        <w:tc>
          <w:tcPr>
            <w:tcW w:w="839" w:type="dxa"/>
          </w:tcPr>
          <w:p w14:paraId="4AC83120" w14:textId="77777777" w:rsidR="00663D83" w:rsidRDefault="00663D83" w:rsidP="00663D83">
            <w:pPr>
              <w:tabs>
                <w:tab w:val="left" w:pos="650"/>
                <w:tab w:val="left" w:pos="4790"/>
              </w:tabs>
              <w:jc w:val="center"/>
              <w:rPr>
                <w:rFonts w:eastAsia="Arial" w:cs="Arial"/>
              </w:rPr>
            </w:pPr>
          </w:p>
        </w:tc>
        <w:tc>
          <w:tcPr>
            <w:tcW w:w="839" w:type="dxa"/>
          </w:tcPr>
          <w:p w14:paraId="7D117EAD" w14:textId="77777777" w:rsidR="00663D83" w:rsidRDefault="00663D83" w:rsidP="00663D83">
            <w:pPr>
              <w:tabs>
                <w:tab w:val="left" w:pos="650"/>
                <w:tab w:val="left" w:pos="4790"/>
              </w:tabs>
              <w:jc w:val="center"/>
              <w:rPr>
                <w:rFonts w:eastAsia="Arial" w:cs="Arial"/>
              </w:rPr>
            </w:pPr>
            <w:r>
              <w:rPr>
                <w:rFonts w:eastAsia="Arial" w:cs="Arial"/>
              </w:rPr>
              <w:t>X</w:t>
            </w:r>
          </w:p>
        </w:tc>
        <w:tc>
          <w:tcPr>
            <w:tcW w:w="647" w:type="dxa"/>
          </w:tcPr>
          <w:p w14:paraId="23359BD3" w14:textId="77777777" w:rsidR="00663D83" w:rsidRDefault="00663D83" w:rsidP="00663D83">
            <w:pPr>
              <w:tabs>
                <w:tab w:val="left" w:pos="650"/>
                <w:tab w:val="left" w:pos="4790"/>
              </w:tabs>
              <w:jc w:val="center"/>
              <w:rPr>
                <w:rFonts w:eastAsia="Arial" w:cs="Arial"/>
              </w:rPr>
            </w:pPr>
            <w:r>
              <w:rPr>
                <w:rFonts w:eastAsia="Arial" w:cs="Arial"/>
              </w:rPr>
              <w:t>20</w:t>
            </w:r>
          </w:p>
        </w:tc>
        <w:tc>
          <w:tcPr>
            <w:tcW w:w="760" w:type="dxa"/>
          </w:tcPr>
          <w:p w14:paraId="5AA7B38F" w14:textId="77777777" w:rsidR="00663D83" w:rsidRDefault="00663D83" w:rsidP="00663D83">
            <w:pPr>
              <w:tabs>
                <w:tab w:val="left" w:pos="650"/>
                <w:tab w:val="left" w:pos="4790"/>
              </w:tabs>
              <w:jc w:val="center"/>
              <w:rPr>
                <w:rFonts w:eastAsia="Arial" w:cs="Arial"/>
              </w:rPr>
            </w:pPr>
            <w:r>
              <w:rPr>
                <w:rFonts w:eastAsia="Arial" w:cs="Arial"/>
              </w:rPr>
              <w:t>100</w:t>
            </w:r>
          </w:p>
        </w:tc>
      </w:tr>
      <w:tr w:rsidR="00663D83" w14:paraId="0819D6E6" w14:textId="77777777" w:rsidTr="00663D83">
        <w:trPr>
          <w:trHeight w:val="261"/>
        </w:trPr>
        <w:tc>
          <w:tcPr>
            <w:tcW w:w="554" w:type="dxa"/>
          </w:tcPr>
          <w:p w14:paraId="19B02DE4" w14:textId="77777777" w:rsidR="00663D83" w:rsidRDefault="00663D83" w:rsidP="00663D83">
            <w:pPr>
              <w:tabs>
                <w:tab w:val="left" w:pos="650"/>
                <w:tab w:val="left" w:pos="4790"/>
              </w:tabs>
              <w:rPr>
                <w:rFonts w:eastAsia="Arial" w:cs="Arial"/>
              </w:rPr>
            </w:pPr>
            <w:r>
              <w:rPr>
                <w:rFonts w:eastAsia="Arial" w:cs="Arial"/>
              </w:rPr>
              <w:t>2.</w:t>
            </w:r>
          </w:p>
        </w:tc>
        <w:tc>
          <w:tcPr>
            <w:tcW w:w="5484" w:type="dxa"/>
          </w:tcPr>
          <w:p w14:paraId="16DD3B34" w14:textId="77777777" w:rsidR="00663D83" w:rsidRDefault="00663D83" w:rsidP="00663D83">
            <w:pPr>
              <w:tabs>
                <w:tab w:val="left" w:pos="650"/>
                <w:tab w:val="left" w:pos="4790"/>
              </w:tabs>
              <w:rPr>
                <w:rFonts w:eastAsia="Arial" w:cs="Arial"/>
              </w:rPr>
            </w:pPr>
            <w:r>
              <w:rPr>
                <w:rFonts w:eastAsia="Arial" w:cs="Arial"/>
              </w:rPr>
              <w:t>Falta de banderines y/o conos de seguridad.</w:t>
            </w:r>
          </w:p>
        </w:tc>
        <w:tc>
          <w:tcPr>
            <w:tcW w:w="839" w:type="dxa"/>
          </w:tcPr>
          <w:p w14:paraId="4034F648" w14:textId="77777777" w:rsidR="00663D83" w:rsidRDefault="00663D83" w:rsidP="00663D83">
            <w:pPr>
              <w:tabs>
                <w:tab w:val="left" w:pos="650"/>
                <w:tab w:val="left" w:pos="4790"/>
              </w:tabs>
              <w:jc w:val="center"/>
              <w:rPr>
                <w:rFonts w:eastAsia="Arial" w:cs="Arial"/>
              </w:rPr>
            </w:pPr>
          </w:p>
        </w:tc>
        <w:tc>
          <w:tcPr>
            <w:tcW w:w="839" w:type="dxa"/>
          </w:tcPr>
          <w:p w14:paraId="4AD9116E" w14:textId="77777777" w:rsidR="00663D83" w:rsidRDefault="00663D83" w:rsidP="00663D83">
            <w:pPr>
              <w:tabs>
                <w:tab w:val="left" w:pos="650"/>
                <w:tab w:val="left" w:pos="4790"/>
              </w:tabs>
              <w:jc w:val="center"/>
              <w:rPr>
                <w:rFonts w:eastAsia="Arial" w:cs="Arial"/>
              </w:rPr>
            </w:pPr>
          </w:p>
        </w:tc>
        <w:tc>
          <w:tcPr>
            <w:tcW w:w="839" w:type="dxa"/>
          </w:tcPr>
          <w:p w14:paraId="047E8AAC" w14:textId="77777777" w:rsidR="00663D83" w:rsidRDefault="00663D83" w:rsidP="00663D83">
            <w:pPr>
              <w:tabs>
                <w:tab w:val="left" w:pos="650"/>
                <w:tab w:val="left" w:pos="4790"/>
              </w:tabs>
              <w:jc w:val="center"/>
              <w:rPr>
                <w:rFonts w:eastAsia="Arial" w:cs="Arial"/>
              </w:rPr>
            </w:pPr>
            <w:r>
              <w:rPr>
                <w:rFonts w:eastAsia="Arial" w:cs="Arial"/>
              </w:rPr>
              <w:t>X</w:t>
            </w:r>
          </w:p>
        </w:tc>
        <w:tc>
          <w:tcPr>
            <w:tcW w:w="647" w:type="dxa"/>
          </w:tcPr>
          <w:p w14:paraId="059A9692" w14:textId="77777777" w:rsidR="00663D83" w:rsidRDefault="00663D83" w:rsidP="00663D83">
            <w:pPr>
              <w:tabs>
                <w:tab w:val="left" w:pos="650"/>
                <w:tab w:val="left" w:pos="4790"/>
              </w:tabs>
              <w:jc w:val="center"/>
              <w:rPr>
                <w:rFonts w:eastAsia="Arial" w:cs="Arial"/>
              </w:rPr>
            </w:pPr>
            <w:r>
              <w:rPr>
                <w:rFonts w:eastAsia="Arial" w:cs="Arial"/>
              </w:rPr>
              <w:t>35</w:t>
            </w:r>
          </w:p>
        </w:tc>
        <w:tc>
          <w:tcPr>
            <w:tcW w:w="760" w:type="dxa"/>
          </w:tcPr>
          <w:p w14:paraId="168F075A" w14:textId="77777777" w:rsidR="00663D83" w:rsidRDefault="00663D83" w:rsidP="00663D83">
            <w:pPr>
              <w:tabs>
                <w:tab w:val="left" w:pos="650"/>
                <w:tab w:val="left" w:pos="4790"/>
              </w:tabs>
              <w:jc w:val="center"/>
              <w:rPr>
                <w:rFonts w:eastAsia="Arial" w:cs="Arial"/>
              </w:rPr>
            </w:pPr>
            <w:r>
              <w:rPr>
                <w:rFonts w:eastAsia="Arial" w:cs="Arial"/>
              </w:rPr>
              <w:t>100</w:t>
            </w:r>
          </w:p>
        </w:tc>
      </w:tr>
      <w:tr w:rsidR="00663D83" w14:paraId="58B6BC4B" w14:textId="77777777" w:rsidTr="00663D83">
        <w:trPr>
          <w:trHeight w:val="261"/>
        </w:trPr>
        <w:tc>
          <w:tcPr>
            <w:tcW w:w="554" w:type="dxa"/>
          </w:tcPr>
          <w:p w14:paraId="6255E8CE" w14:textId="77777777" w:rsidR="00663D83" w:rsidRDefault="00663D83" w:rsidP="00663D83">
            <w:pPr>
              <w:tabs>
                <w:tab w:val="left" w:pos="650"/>
                <w:tab w:val="left" w:pos="4790"/>
              </w:tabs>
              <w:rPr>
                <w:rFonts w:eastAsia="Arial" w:cs="Arial"/>
              </w:rPr>
            </w:pPr>
            <w:r>
              <w:rPr>
                <w:rFonts w:eastAsia="Arial" w:cs="Arial"/>
              </w:rPr>
              <w:t>3.</w:t>
            </w:r>
          </w:p>
        </w:tc>
        <w:tc>
          <w:tcPr>
            <w:tcW w:w="5484" w:type="dxa"/>
          </w:tcPr>
          <w:p w14:paraId="14D109F8" w14:textId="77777777" w:rsidR="00663D83" w:rsidRDefault="00663D83" w:rsidP="00663D83">
            <w:pPr>
              <w:tabs>
                <w:tab w:val="left" w:pos="650"/>
                <w:tab w:val="left" w:pos="4790"/>
              </w:tabs>
              <w:rPr>
                <w:rFonts w:eastAsia="Arial" w:cs="Arial"/>
              </w:rPr>
            </w:pPr>
            <w:r>
              <w:rPr>
                <w:rFonts w:eastAsia="Arial" w:cs="Arial"/>
              </w:rPr>
              <w:t>Falta de rótulos de seguridad</w:t>
            </w:r>
          </w:p>
        </w:tc>
        <w:tc>
          <w:tcPr>
            <w:tcW w:w="839" w:type="dxa"/>
          </w:tcPr>
          <w:p w14:paraId="32782E7C" w14:textId="77777777" w:rsidR="00663D83" w:rsidRDefault="00663D83" w:rsidP="00663D83">
            <w:pPr>
              <w:tabs>
                <w:tab w:val="left" w:pos="650"/>
                <w:tab w:val="left" w:pos="4790"/>
              </w:tabs>
              <w:jc w:val="center"/>
              <w:rPr>
                <w:rFonts w:eastAsia="Arial" w:cs="Arial"/>
              </w:rPr>
            </w:pPr>
          </w:p>
        </w:tc>
        <w:tc>
          <w:tcPr>
            <w:tcW w:w="839" w:type="dxa"/>
          </w:tcPr>
          <w:p w14:paraId="479C1826" w14:textId="77777777" w:rsidR="00663D83" w:rsidRDefault="00663D83" w:rsidP="00663D83">
            <w:pPr>
              <w:tabs>
                <w:tab w:val="left" w:pos="650"/>
                <w:tab w:val="left" w:pos="4790"/>
              </w:tabs>
              <w:jc w:val="center"/>
              <w:rPr>
                <w:rFonts w:eastAsia="Arial" w:cs="Arial"/>
              </w:rPr>
            </w:pPr>
            <w:r>
              <w:rPr>
                <w:rFonts w:eastAsia="Arial" w:cs="Arial"/>
              </w:rPr>
              <w:t>X</w:t>
            </w:r>
          </w:p>
        </w:tc>
        <w:tc>
          <w:tcPr>
            <w:tcW w:w="839" w:type="dxa"/>
          </w:tcPr>
          <w:p w14:paraId="4A57401F" w14:textId="77777777" w:rsidR="00663D83" w:rsidRDefault="00663D83" w:rsidP="00663D83">
            <w:pPr>
              <w:tabs>
                <w:tab w:val="left" w:pos="650"/>
                <w:tab w:val="left" w:pos="4790"/>
              </w:tabs>
              <w:jc w:val="center"/>
              <w:rPr>
                <w:rFonts w:eastAsia="Arial" w:cs="Arial"/>
              </w:rPr>
            </w:pPr>
          </w:p>
        </w:tc>
        <w:tc>
          <w:tcPr>
            <w:tcW w:w="647" w:type="dxa"/>
          </w:tcPr>
          <w:p w14:paraId="1043C8B2" w14:textId="77777777" w:rsidR="00663D83" w:rsidRDefault="00663D83" w:rsidP="00663D83">
            <w:pPr>
              <w:tabs>
                <w:tab w:val="left" w:pos="650"/>
                <w:tab w:val="left" w:pos="4790"/>
              </w:tabs>
              <w:jc w:val="center"/>
              <w:rPr>
                <w:rFonts w:eastAsia="Arial" w:cs="Arial"/>
              </w:rPr>
            </w:pPr>
            <w:r>
              <w:rPr>
                <w:rFonts w:eastAsia="Arial" w:cs="Arial"/>
              </w:rPr>
              <w:t>100</w:t>
            </w:r>
          </w:p>
        </w:tc>
        <w:tc>
          <w:tcPr>
            <w:tcW w:w="760" w:type="dxa"/>
          </w:tcPr>
          <w:p w14:paraId="13770991" w14:textId="77777777" w:rsidR="00663D83" w:rsidRDefault="00663D83" w:rsidP="00663D83">
            <w:pPr>
              <w:tabs>
                <w:tab w:val="left" w:pos="650"/>
                <w:tab w:val="left" w:pos="4790"/>
              </w:tabs>
              <w:jc w:val="center"/>
              <w:rPr>
                <w:rFonts w:eastAsia="Arial" w:cs="Arial"/>
              </w:rPr>
            </w:pPr>
            <w:r>
              <w:rPr>
                <w:rFonts w:eastAsia="Arial" w:cs="Arial"/>
              </w:rPr>
              <w:t>200</w:t>
            </w:r>
          </w:p>
        </w:tc>
      </w:tr>
      <w:tr w:rsidR="00663D83" w14:paraId="46551E31" w14:textId="77777777" w:rsidTr="00663D83">
        <w:trPr>
          <w:trHeight w:val="261"/>
        </w:trPr>
        <w:tc>
          <w:tcPr>
            <w:tcW w:w="554" w:type="dxa"/>
          </w:tcPr>
          <w:p w14:paraId="7562610F" w14:textId="77777777" w:rsidR="00663D83" w:rsidRDefault="00663D83" w:rsidP="00663D83">
            <w:pPr>
              <w:tabs>
                <w:tab w:val="left" w:pos="650"/>
                <w:tab w:val="left" w:pos="4790"/>
              </w:tabs>
              <w:rPr>
                <w:rFonts w:eastAsia="Arial" w:cs="Arial"/>
              </w:rPr>
            </w:pPr>
            <w:r>
              <w:rPr>
                <w:rFonts w:eastAsia="Arial" w:cs="Arial"/>
              </w:rPr>
              <w:t>4.</w:t>
            </w:r>
          </w:p>
        </w:tc>
        <w:tc>
          <w:tcPr>
            <w:tcW w:w="5484" w:type="dxa"/>
          </w:tcPr>
          <w:p w14:paraId="5A327828" w14:textId="77777777" w:rsidR="00663D83" w:rsidRDefault="00663D83" w:rsidP="00663D83">
            <w:pPr>
              <w:tabs>
                <w:tab w:val="left" w:pos="650"/>
                <w:tab w:val="left" w:pos="4790"/>
              </w:tabs>
              <w:rPr>
                <w:rFonts w:eastAsia="Arial" w:cs="Arial"/>
              </w:rPr>
            </w:pPr>
            <w:r>
              <w:rPr>
                <w:rFonts w:eastAsia="Arial" w:cs="Arial"/>
              </w:rPr>
              <w:t>Falta de hoja de seguridad del producto</w:t>
            </w:r>
          </w:p>
        </w:tc>
        <w:tc>
          <w:tcPr>
            <w:tcW w:w="839" w:type="dxa"/>
          </w:tcPr>
          <w:p w14:paraId="5D386C2C" w14:textId="77777777" w:rsidR="00663D83" w:rsidRDefault="00663D83" w:rsidP="00663D83">
            <w:pPr>
              <w:tabs>
                <w:tab w:val="left" w:pos="650"/>
                <w:tab w:val="left" w:pos="4790"/>
              </w:tabs>
              <w:jc w:val="center"/>
              <w:rPr>
                <w:rFonts w:eastAsia="Arial" w:cs="Arial"/>
              </w:rPr>
            </w:pPr>
          </w:p>
        </w:tc>
        <w:tc>
          <w:tcPr>
            <w:tcW w:w="839" w:type="dxa"/>
          </w:tcPr>
          <w:p w14:paraId="589AC56D" w14:textId="77777777" w:rsidR="00663D83" w:rsidRDefault="00663D83" w:rsidP="00663D83">
            <w:pPr>
              <w:tabs>
                <w:tab w:val="left" w:pos="650"/>
                <w:tab w:val="left" w:pos="4790"/>
              </w:tabs>
              <w:jc w:val="center"/>
              <w:rPr>
                <w:rFonts w:eastAsia="Arial" w:cs="Arial"/>
              </w:rPr>
            </w:pPr>
            <w:r>
              <w:rPr>
                <w:rFonts w:eastAsia="Arial" w:cs="Arial"/>
              </w:rPr>
              <w:t>X</w:t>
            </w:r>
          </w:p>
        </w:tc>
        <w:tc>
          <w:tcPr>
            <w:tcW w:w="839" w:type="dxa"/>
          </w:tcPr>
          <w:p w14:paraId="4494C096" w14:textId="77777777" w:rsidR="00663D83" w:rsidRDefault="00663D83" w:rsidP="00663D83">
            <w:pPr>
              <w:tabs>
                <w:tab w:val="left" w:pos="650"/>
                <w:tab w:val="left" w:pos="4790"/>
              </w:tabs>
              <w:jc w:val="center"/>
              <w:rPr>
                <w:rFonts w:eastAsia="Arial" w:cs="Arial"/>
              </w:rPr>
            </w:pPr>
          </w:p>
        </w:tc>
        <w:tc>
          <w:tcPr>
            <w:tcW w:w="647" w:type="dxa"/>
          </w:tcPr>
          <w:p w14:paraId="19AD1A1A" w14:textId="77777777" w:rsidR="00663D83" w:rsidRDefault="00663D83" w:rsidP="00663D83">
            <w:pPr>
              <w:tabs>
                <w:tab w:val="left" w:pos="650"/>
                <w:tab w:val="left" w:pos="4790"/>
              </w:tabs>
              <w:jc w:val="center"/>
              <w:rPr>
                <w:rFonts w:eastAsia="Arial" w:cs="Arial"/>
              </w:rPr>
            </w:pPr>
            <w:r>
              <w:rPr>
                <w:rFonts w:eastAsia="Arial" w:cs="Arial"/>
              </w:rPr>
              <w:t>100</w:t>
            </w:r>
          </w:p>
        </w:tc>
        <w:tc>
          <w:tcPr>
            <w:tcW w:w="760" w:type="dxa"/>
          </w:tcPr>
          <w:p w14:paraId="20CF2898" w14:textId="77777777" w:rsidR="00663D83" w:rsidRDefault="00663D83" w:rsidP="00663D83">
            <w:pPr>
              <w:tabs>
                <w:tab w:val="left" w:pos="650"/>
                <w:tab w:val="left" w:pos="4790"/>
              </w:tabs>
              <w:jc w:val="center"/>
              <w:rPr>
                <w:rFonts w:eastAsia="Arial" w:cs="Arial"/>
              </w:rPr>
            </w:pPr>
            <w:r>
              <w:rPr>
                <w:rFonts w:eastAsia="Arial" w:cs="Arial"/>
              </w:rPr>
              <w:t>200</w:t>
            </w:r>
          </w:p>
        </w:tc>
      </w:tr>
      <w:tr w:rsidR="00663D83" w14:paraId="556FB694" w14:textId="77777777" w:rsidTr="00663D83">
        <w:trPr>
          <w:trHeight w:val="261"/>
        </w:trPr>
        <w:tc>
          <w:tcPr>
            <w:tcW w:w="554" w:type="dxa"/>
          </w:tcPr>
          <w:p w14:paraId="4A7428DF" w14:textId="77777777" w:rsidR="00663D83" w:rsidRDefault="00663D83" w:rsidP="00663D83">
            <w:pPr>
              <w:tabs>
                <w:tab w:val="left" w:pos="650"/>
                <w:tab w:val="left" w:pos="4790"/>
              </w:tabs>
              <w:rPr>
                <w:rFonts w:eastAsia="Arial" w:cs="Arial"/>
              </w:rPr>
            </w:pPr>
            <w:r>
              <w:rPr>
                <w:rFonts w:eastAsia="Arial" w:cs="Arial"/>
              </w:rPr>
              <w:t>5.</w:t>
            </w:r>
          </w:p>
        </w:tc>
        <w:tc>
          <w:tcPr>
            <w:tcW w:w="5484" w:type="dxa"/>
          </w:tcPr>
          <w:p w14:paraId="6550E281" w14:textId="77777777" w:rsidR="00663D83" w:rsidRDefault="00663D83" w:rsidP="00663D83">
            <w:pPr>
              <w:tabs>
                <w:tab w:val="left" w:pos="650"/>
                <w:tab w:val="left" w:pos="4790"/>
              </w:tabs>
              <w:rPr>
                <w:rFonts w:eastAsia="Arial" w:cs="Arial"/>
              </w:rPr>
            </w:pPr>
            <w:r>
              <w:rPr>
                <w:rFonts w:eastAsia="Arial" w:cs="Arial"/>
              </w:rPr>
              <w:t>Falta de extintor</w:t>
            </w:r>
          </w:p>
        </w:tc>
        <w:tc>
          <w:tcPr>
            <w:tcW w:w="839" w:type="dxa"/>
          </w:tcPr>
          <w:p w14:paraId="6B0E537D" w14:textId="77777777" w:rsidR="00663D83" w:rsidRDefault="00663D83" w:rsidP="00663D83">
            <w:pPr>
              <w:tabs>
                <w:tab w:val="left" w:pos="650"/>
                <w:tab w:val="left" w:pos="4790"/>
              </w:tabs>
              <w:jc w:val="center"/>
              <w:rPr>
                <w:rFonts w:eastAsia="Arial" w:cs="Arial"/>
              </w:rPr>
            </w:pPr>
          </w:p>
        </w:tc>
        <w:tc>
          <w:tcPr>
            <w:tcW w:w="839" w:type="dxa"/>
          </w:tcPr>
          <w:p w14:paraId="1FA5E071" w14:textId="77777777" w:rsidR="00663D83" w:rsidRDefault="00663D83" w:rsidP="00663D83">
            <w:pPr>
              <w:tabs>
                <w:tab w:val="left" w:pos="650"/>
                <w:tab w:val="left" w:pos="4790"/>
              </w:tabs>
              <w:jc w:val="center"/>
              <w:rPr>
                <w:rFonts w:eastAsia="Arial" w:cs="Arial"/>
              </w:rPr>
            </w:pPr>
            <w:r>
              <w:rPr>
                <w:rFonts w:eastAsia="Arial" w:cs="Arial"/>
              </w:rPr>
              <w:t>X</w:t>
            </w:r>
          </w:p>
        </w:tc>
        <w:tc>
          <w:tcPr>
            <w:tcW w:w="839" w:type="dxa"/>
          </w:tcPr>
          <w:p w14:paraId="39A0169C" w14:textId="77777777" w:rsidR="00663D83" w:rsidRDefault="00663D83" w:rsidP="00663D83">
            <w:pPr>
              <w:tabs>
                <w:tab w:val="left" w:pos="650"/>
                <w:tab w:val="left" w:pos="4790"/>
              </w:tabs>
              <w:jc w:val="center"/>
              <w:rPr>
                <w:rFonts w:eastAsia="Arial" w:cs="Arial"/>
              </w:rPr>
            </w:pPr>
          </w:p>
        </w:tc>
        <w:tc>
          <w:tcPr>
            <w:tcW w:w="647" w:type="dxa"/>
          </w:tcPr>
          <w:p w14:paraId="4D90240E" w14:textId="77777777" w:rsidR="00663D83" w:rsidRDefault="00663D83" w:rsidP="00663D83">
            <w:pPr>
              <w:tabs>
                <w:tab w:val="left" w:pos="650"/>
                <w:tab w:val="left" w:pos="4790"/>
              </w:tabs>
              <w:jc w:val="center"/>
              <w:rPr>
                <w:rFonts w:eastAsia="Arial" w:cs="Arial"/>
              </w:rPr>
            </w:pPr>
            <w:r>
              <w:rPr>
                <w:rFonts w:eastAsia="Arial" w:cs="Arial"/>
              </w:rPr>
              <w:t>100</w:t>
            </w:r>
          </w:p>
        </w:tc>
        <w:tc>
          <w:tcPr>
            <w:tcW w:w="760" w:type="dxa"/>
          </w:tcPr>
          <w:p w14:paraId="2DC40E92" w14:textId="77777777" w:rsidR="00663D83" w:rsidRDefault="00663D83" w:rsidP="00663D83">
            <w:pPr>
              <w:tabs>
                <w:tab w:val="left" w:pos="650"/>
                <w:tab w:val="left" w:pos="4790"/>
              </w:tabs>
              <w:jc w:val="center"/>
              <w:rPr>
                <w:rFonts w:eastAsia="Arial" w:cs="Arial"/>
              </w:rPr>
            </w:pPr>
            <w:r>
              <w:rPr>
                <w:rFonts w:eastAsia="Arial" w:cs="Arial"/>
              </w:rPr>
              <w:t>200</w:t>
            </w:r>
          </w:p>
        </w:tc>
      </w:tr>
      <w:tr w:rsidR="00663D83" w14:paraId="4EC1F756" w14:textId="77777777" w:rsidTr="00663D83">
        <w:trPr>
          <w:trHeight w:val="275"/>
        </w:trPr>
        <w:tc>
          <w:tcPr>
            <w:tcW w:w="554" w:type="dxa"/>
          </w:tcPr>
          <w:p w14:paraId="39BC26CE" w14:textId="77777777" w:rsidR="00663D83" w:rsidRDefault="00663D83" w:rsidP="00663D83">
            <w:pPr>
              <w:tabs>
                <w:tab w:val="left" w:pos="650"/>
                <w:tab w:val="left" w:pos="4790"/>
              </w:tabs>
              <w:rPr>
                <w:rFonts w:eastAsia="Arial" w:cs="Arial"/>
              </w:rPr>
            </w:pPr>
            <w:r>
              <w:rPr>
                <w:rFonts w:eastAsia="Arial" w:cs="Arial"/>
              </w:rPr>
              <w:t>6.</w:t>
            </w:r>
          </w:p>
        </w:tc>
        <w:tc>
          <w:tcPr>
            <w:tcW w:w="5484" w:type="dxa"/>
          </w:tcPr>
          <w:p w14:paraId="02297AEA" w14:textId="77777777" w:rsidR="00663D83" w:rsidRDefault="00663D83" w:rsidP="00663D83">
            <w:pPr>
              <w:tabs>
                <w:tab w:val="left" w:pos="650"/>
                <w:tab w:val="left" w:pos="4790"/>
              </w:tabs>
              <w:rPr>
                <w:rFonts w:eastAsia="Arial" w:cs="Arial"/>
              </w:rPr>
            </w:pPr>
            <w:r>
              <w:rPr>
                <w:rFonts w:eastAsia="Arial" w:cs="Arial"/>
              </w:rPr>
              <w:t>Pictaleo a cilindros portátiles</w:t>
            </w:r>
          </w:p>
        </w:tc>
        <w:tc>
          <w:tcPr>
            <w:tcW w:w="839" w:type="dxa"/>
          </w:tcPr>
          <w:p w14:paraId="0C5D20D4" w14:textId="77777777" w:rsidR="00663D83" w:rsidRDefault="00663D83" w:rsidP="00663D83">
            <w:pPr>
              <w:tabs>
                <w:tab w:val="left" w:pos="650"/>
                <w:tab w:val="left" w:pos="4790"/>
              </w:tabs>
              <w:jc w:val="center"/>
              <w:rPr>
                <w:rFonts w:eastAsia="Arial" w:cs="Arial"/>
              </w:rPr>
            </w:pPr>
            <w:r>
              <w:rPr>
                <w:rFonts w:eastAsia="Arial" w:cs="Arial"/>
              </w:rPr>
              <w:t>X</w:t>
            </w:r>
          </w:p>
        </w:tc>
        <w:tc>
          <w:tcPr>
            <w:tcW w:w="839" w:type="dxa"/>
          </w:tcPr>
          <w:p w14:paraId="6BC112DF" w14:textId="77777777" w:rsidR="00663D83" w:rsidRDefault="00663D83" w:rsidP="00663D83">
            <w:pPr>
              <w:tabs>
                <w:tab w:val="left" w:pos="650"/>
                <w:tab w:val="left" w:pos="4790"/>
              </w:tabs>
              <w:jc w:val="center"/>
              <w:rPr>
                <w:rFonts w:eastAsia="Arial" w:cs="Arial"/>
              </w:rPr>
            </w:pPr>
          </w:p>
        </w:tc>
        <w:tc>
          <w:tcPr>
            <w:tcW w:w="839" w:type="dxa"/>
          </w:tcPr>
          <w:p w14:paraId="68FDEC23" w14:textId="77777777" w:rsidR="00663D83" w:rsidRDefault="00663D83" w:rsidP="00663D83">
            <w:pPr>
              <w:tabs>
                <w:tab w:val="left" w:pos="650"/>
                <w:tab w:val="left" w:pos="4790"/>
              </w:tabs>
              <w:jc w:val="center"/>
              <w:rPr>
                <w:rFonts w:eastAsia="Arial" w:cs="Arial"/>
              </w:rPr>
            </w:pPr>
          </w:p>
        </w:tc>
        <w:tc>
          <w:tcPr>
            <w:tcW w:w="647" w:type="dxa"/>
          </w:tcPr>
          <w:p w14:paraId="7058E470" w14:textId="77777777" w:rsidR="00663D83" w:rsidRDefault="00663D83" w:rsidP="00663D83">
            <w:pPr>
              <w:tabs>
                <w:tab w:val="left" w:pos="650"/>
                <w:tab w:val="left" w:pos="4790"/>
              </w:tabs>
              <w:jc w:val="center"/>
              <w:rPr>
                <w:rFonts w:eastAsia="Arial" w:cs="Arial"/>
              </w:rPr>
            </w:pPr>
            <w:r>
              <w:rPr>
                <w:rFonts w:eastAsia="Arial" w:cs="Arial"/>
              </w:rPr>
              <w:t>200</w:t>
            </w:r>
          </w:p>
        </w:tc>
        <w:tc>
          <w:tcPr>
            <w:tcW w:w="760" w:type="dxa"/>
          </w:tcPr>
          <w:p w14:paraId="1D4081D8" w14:textId="77777777" w:rsidR="00663D83" w:rsidRDefault="00663D83" w:rsidP="00663D83">
            <w:pPr>
              <w:tabs>
                <w:tab w:val="left" w:pos="650"/>
                <w:tab w:val="left" w:pos="4790"/>
              </w:tabs>
              <w:jc w:val="center"/>
              <w:rPr>
                <w:rFonts w:eastAsia="Arial" w:cs="Arial"/>
              </w:rPr>
            </w:pPr>
            <w:r>
              <w:rPr>
                <w:rFonts w:eastAsia="Arial" w:cs="Arial"/>
              </w:rPr>
              <w:t>300</w:t>
            </w:r>
          </w:p>
        </w:tc>
      </w:tr>
      <w:tr w:rsidR="00663D83" w14:paraId="13470A43" w14:textId="77777777" w:rsidTr="00663D83">
        <w:trPr>
          <w:trHeight w:val="261"/>
        </w:trPr>
        <w:tc>
          <w:tcPr>
            <w:tcW w:w="554" w:type="dxa"/>
          </w:tcPr>
          <w:p w14:paraId="023A7D1B" w14:textId="77777777" w:rsidR="00663D83" w:rsidRDefault="00663D83" w:rsidP="00663D83">
            <w:pPr>
              <w:tabs>
                <w:tab w:val="left" w:pos="650"/>
                <w:tab w:val="left" w:pos="4790"/>
              </w:tabs>
              <w:rPr>
                <w:rFonts w:eastAsia="Arial" w:cs="Arial"/>
              </w:rPr>
            </w:pPr>
            <w:r>
              <w:rPr>
                <w:rFonts w:eastAsia="Arial" w:cs="Arial"/>
              </w:rPr>
              <w:t>7.</w:t>
            </w:r>
          </w:p>
        </w:tc>
        <w:tc>
          <w:tcPr>
            <w:tcW w:w="5484" w:type="dxa"/>
          </w:tcPr>
          <w:p w14:paraId="18DE26A3" w14:textId="77777777" w:rsidR="00663D83" w:rsidRDefault="00663D83" w:rsidP="00663D83">
            <w:pPr>
              <w:tabs>
                <w:tab w:val="left" w:pos="650"/>
                <w:tab w:val="left" w:pos="4790"/>
              </w:tabs>
              <w:rPr>
                <w:rFonts w:eastAsia="Arial" w:cs="Arial"/>
              </w:rPr>
            </w:pPr>
            <w:r>
              <w:rPr>
                <w:rFonts w:eastAsia="Arial" w:cs="Arial"/>
              </w:rPr>
              <w:t>Pictaleo a vehículo de carburación</w:t>
            </w:r>
          </w:p>
        </w:tc>
        <w:tc>
          <w:tcPr>
            <w:tcW w:w="839" w:type="dxa"/>
          </w:tcPr>
          <w:p w14:paraId="1D7D0D0B" w14:textId="77777777" w:rsidR="00663D83" w:rsidRDefault="00663D83" w:rsidP="00663D83">
            <w:pPr>
              <w:tabs>
                <w:tab w:val="left" w:pos="650"/>
                <w:tab w:val="left" w:pos="4790"/>
              </w:tabs>
              <w:jc w:val="center"/>
              <w:rPr>
                <w:rFonts w:eastAsia="Arial" w:cs="Arial"/>
              </w:rPr>
            </w:pPr>
            <w:r>
              <w:rPr>
                <w:rFonts w:eastAsia="Arial" w:cs="Arial"/>
              </w:rPr>
              <w:t>X</w:t>
            </w:r>
          </w:p>
        </w:tc>
        <w:tc>
          <w:tcPr>
            <w:tcW w:w="839" w:type="dxa"/>
          </w:tcPr>
          <w:p w14:paraId="616A1099" w14:textId="77777777" w:rsidR="00663D83" w:rsidRDefault="00663D83" w:rsidP="00663D83">
            <w:pPr>
              <w:tabs>
                <w:tab w:val="left" w:pos="650"/>
                <w:tab w:val="left" w:pos="4790"/>
              </w:tabs>
              <w:jc w:val="center"/>
              <w:rPr>
                <w:rFonts w:eastAsia="Arial" w:cs="Arial"/>
              </w:rPr>
            </w:pPr>
          </w:p>
        </w:tc>
        <w:tc>
          <w:tcPr>
            <w:tcW w:w="839" w:type="dxa"/>
          </w:tcPr>
          <w:p w14:paraId="3D0BA0DD" w14:textId="77777777" w:rsidR="00663D83" w:rsidRDefault="00663D83" w:rsidP="00663D83">
            <w:pPr>
              <w:tabs>
                <w:tab w:val="left" w:pos="650"/>
                <w:tab w:val="left" w:pos="4790"/>
              </w:tabs>
              <w:jc w:val="center"/>
              <w:rPr>
                <w:rFonts w:eastAsia="Arial" w:cs="Arial"/>
              </w:rPr>
            </w:pPr>
          </w:p>
        </w:tc>
        <w:tc>
          <w:tcPr>
            <w:tcW w:w="647" w:type="dxa"/>
          </w:tcPr>
          <w:p w14:paraId="02270B9E" w14:textId="77777777" w:rsidR="00663D83" w:rsidRDefault="00663D83" w:rsidP="00663D83">
            <w:pPr>
              <w:tabs>
                <w:tab w:val="left" w:pos="650"/>
                <w:tab w:val="left" w:pos="4790"/>
              </w:tabs>
              <w:jc w:val="center"/>
              <w:rPr>
                <w:rFonts w:eastAsia="Arial" w:cs="Arial"/>
              </w:rPr>
            </w:pPr>
            <w:r>
              <w:rPr>
                <w:rFonts w:eastAsia="Arial" w:cs="Arial"/>
              </w:rPr>
              <w:t>200</w:t>
            </w:r>
          </w:p>
        </w:tc>
        <w:tc>
          <w:tcPr>
            <w:tcW w:w="760" w:type="dxa"/>
          </w:tcPr>
          <w:p w14:paraId="2EF54AE5" w14:textId="77777777" w:rsidR="00663D83" w:rsidRDefault="00663D83" w:rsidP="00663D83">
            <w:pPr>
              <w:tabs>
                <w:tab w:val="left" w:pos="650"/>
                <w:tab w:val="left" w:pos="4790"/>
              </w:tabs>
              <w:jc w:val="center"/>
              <w:rPr>
                <w:rFonts w:eastAsia="Arial" w:cs="Arial"/>
              </w:rPr>
            </w:pPr>
            <w:r>
              <w:rPr>
                <w:rFonts w:eastAsia="Arial" w:cs="Arial"/>
              </w:rPr>
              <w:t>300</w:t>
            </w:r>
          </w:p>
        </w:tc>
      </w:tr>
      <w:tr w:rsidR="00663D83" w14:paraId="56F31323" w14:textId="77777777" w:rsidTr="00663D83">
        <w:trPr>
          <w:trHeight w:val="245"/>
        </w:trPr>
        <w:tc>
          <w:tcPr>
            <w:tcW w:w="554" w:type="dxa"/>
          </w:tcPr>
          <w:p w14:paraId="2761795E" w14:textId="77777777" w:rsidR="00663D83" w:rsidRDefault="00663D83" w:rsidP="00663D83">
            <w:pPr>
              <w:tabs>
                <w:tab w:val="left" w:pos="650"/>
                <w:tab w:val="left" w:pos="4790"/>
              </w:tabs>
              <w:rPr>
                <w:rFonts w:eastAsia="Arial" w:cs="Arial"/>
              </w:rPr>
            </w:pPr>
            <w:r>
              <w:rPr>
                <w:rFonts w:eastAsia="Arial" w:cs="Arial"/>
              </w:rPr>
              <w:t>8.</w:t>
            </w:r>
          </w:p>
        </w:tc>
        <w:tc>
          <w:tcPr>
            <w:tcW w:w="5484" w:type="dxa"/>
          </w:tcPr>
          <w:p w14:paraId="6179DA7F" w14:textId="77777777" w:rsidR="00663D83" w:rsidRDefault="00663D83" w:rsidP="00663D83">
            <w:pPr>
              <w:tabs>
                <w:tab w:val="left" w:pos="650"/>
                <w:tab w:val="left" w:pos="4790"/>
              </w:tabs>
              <w:rPr>
                <w:rFonts w:eastAsia="Arial" w:cs="Arial"/>
              </w:rPr>
            </w:pPr>
            <w:r>
              <w:rPr>
                <w:rFonts w:eastAsia="Arial" w:cs="Arial"/>
              </w:rPr>
              <w:t>Fugas de gas en pipa, mangueras y/o equipo en mal estado</w:t>
            </w:r>
          </w:p>
        </w:tc>
        <w:tc>
          <w:tcPr>
            <w:tcW w:w="839" w:type="dxa"/>
          </w:tcPr>
          <w:p w14:paraId="57D937D3" w14:textId="77777777" w:rsidR="00663D83" w:rsidRDefault="00663D83" w:rsidP="00663D83">
            <w:pPr>
              <w:tabs>
                <w:tab w:val="left" w:pos="650"/>
                <w:tab w:val="left" w:pos="4790"/>
              </w:tabs>
              <w:jc w:val="center"/>
              <w:rPr>
                <w:rFonts w:eastAsia="Arial" w:cs="Arial"/>
              </w:rPr>
            </w:pPr>
            <w:r>
              <w:rPr>
                <w:rFonts w:eastAsia="Arial" w:cs="Arial"/>
              </w:rPr>
              <w:t>X</w:t>
            </w:r>
          </w:p>
        </w:tc>
        <w:tc>
          <w:tcPr>
            <w:tcW w:w="839" w:type="dxa"/>
          </w:tcPr>
          <w:p w14:paraId="76244496" w14:textId="77777777" w:rsidR="00663D83" w:rsidRDefault="00663D83" w:rsidP="00663D83">
            <w:pPr>
              <w:tabs>
                <w:tab w:val="left" w:pos="650"/>
                <w:tab w:val="left" w:pos="4790"/>
              </w:tabs>
              <w:jc w:val="center"/>
              <w:rPr>
                <w:rFonts w:eastAsia="Arial" w:cs="Arial"/>
              </w:rPr>
            </w:pPr>
          </w:p>
        </w:tc>
        <w:tc>
          <w:tcPr>
            <w:tcW w:w="839" w:type="dxa"/>
          </w:tcPr>
          <w:p w14:paraId="68682853" w14:textId="77777777" w:rsidR="00663D83" w:rsidRDefault="00663D83" w:rsidP="00663D83">
            <w:pPr>
              <w:tabs>
                <w:tab w:val="left" w:pos="650"/>
                <w:tab w:val="left" w:pos="4790"/>
              </w:tabs>
              <w:jc w:val="center"/>
              <w:rPr>
                <w:rFonts w:eastAsia="Arial" w:cs="Arial"/>
              </w:rPr>
            </w:pPr>
          </w:p>
        </w:tc>
        <w:tc>
          <w:tcPr>
            <w:tcW w:w="647" w:type="dxa"/>
          </w:tcPr>
          <w:p w14:paraId="6D8D37AA" w14:textId="77777777" w:rsidR="00663D83" w:rsidRDefault="00663D83" w:rsidP="00663D83">
            <w:pPr>
              <w:tabs>
                <w:tab w:val="left" w:pos="650"/>
                <w:tab w:val="left" w:pos="4790"/>
              </w:tabs>
              <w:jc w:val="center"/>
              <w:rPr>
                <w:rFonts w:eastAsia="Arial" w:cs="Arial"/>
              </w:rPr>
            </w:pPr>
            <w:r>
              <w:rPr>
                <w:rFonts w:eastAsia="Arial" w:cs="Arial"/>
              </w:rPr>
              <w:t>200</w:t>
            </w:r>
          </w:p>
        </w:tc>
        <w:tc>
          <w:tcPr>
            <w:tcW w:w="760" w:type="dxa"/>
          </w:tcPr>
          <w:p w14:paraId="7AA2E9DF" w14:textId="77777777" w:rsidR="00663D83" w:rsidRDefault="00663D83" w:rsidP="00663D83">
            <w:pPr>
              <w:tabs>
                <w:tab w:val="left" w:pos="650"/>
                <w:tab w:val="left" w:pos="4790"/>
              </w:tabs>
              <w:jc w:val="center"/>
              <w:rPr>
                <w:rFonts w:eastAsia="Arial" w:cs="Arial"/>
              </w:rPr>
            </w:pPr>
            <w:r>
              <w:rPr>
                <w:rFonts w:eastAsia="Arial" w:cs="Arial"/>
              </w:rPr>
              <w:t>300</w:t>
            </w:r>
          </w:p>
        </w:tc>
      </w:tr>
      <w:tr w:rsidR="00663D83" w14:paraId="4B017AB7" w14:textId="77777777" w:rsidTr="00663D83">
        <w:trPr>
          <w:trHeight w:val="261"/>
        </w:trPr>
        <w:tc>
          <w:tcPr>
            <w:tcW w:w="554" w:type="dxa"/>
          </w:tcPr>
          <w:p w14:paraId="4631FAC2" w14:textId="77777777" w:rsidR="00663D83" w:rsidRDefault="00663D83" w:rsidP="00663D83">
            <w:pPr>
              <w:tabs>
                <w:tab w:val="left" w:pos="650"/>
                <w:tab w:val="left" w:pos="4790"/>
              </w:tabs>
              <w:rPr>
                <w:rFonts w:eastAsia="Arial" w:cs="Arial"/>
              </w:rPr>
            </w:pPr>
            <w:r>
              <w:rPr>
                <w:rFonts w:eastAsia="Arial" w:cs="Arial"/>
              </w:rPr>
              <w:t>9.</w:t>
            </w:r>
          </w:p>
        </w:tc>
        <w:tc>
          <w:tcPr>
            <w:tcW w:w="5484" w:type="dxa"/>
          </w:tcPr>
          <w:p w14:paraId="066DC48A" w14:textId="77777777" w:rsidR="00663D83" w:rsidRDefault="00663D83" w:rsidP="00663D83">
            <w:pPr>
              <w:tabs>
                <w:tab w:val="left" w:pos="650"/>
                <w:tab w:val="left" w:pos="4790"/>
              </w:tabs>
              <w:rPr>
                <w:rFonts w:eastAsia="Arial" w:cs="Arial"/>
              </w:rPr>
            </w:pPr>
            <w:r>
              <w:rPr>
                <w:rFonts w:eastAsia="Arial" w:cs="Arial"/>
              </w:rPr>
              <w:t>Cilindros acostados</w:t>
            </w:r>
          </w:p>
        </w:tc>
        <w:tc>
          <w:tcPr>
            <w:tcW w:w="839" w:type="dxa"/>
          </w:tcPr>
          <w:p w14:paraId="3C19905D" w14:textId="77777777" w:rsidR="00663D83" w:rsidRDefault="00663D83" w:rsidP="00663D83">
            <w:pPr>
              <w:tabs>
                <w:tab w:val="left" w:pos="650"/>
                <w:tab w:val="left" w:pos="4790"/>
              </w:tabs>
              <w:jc w:val="center"/>
              <w:rPr>
                <w:rFonts w:eastAsia="Arial" w:cs="Arial"/>
              </w:rPr>
            </w:pPr>
          </w:p>
        </w:tc>
        <w:tc>
          <w:tcPr>
            <w:tcW w:w="839" w:type="dxa"/>
          </w:tcPr>
          <w:p w14:paraId="3BC41C66" w14:textId="77777777" w:rsidR="00663D83" w:rsidRDefault="00663D83" w:rsidP="00663D83">
            <w:pPr>
              <w:tabs>
                <w:tab w:val="left" w:pos="650"/>
                <w:tab w:val="left" w:pos="4790"/>
              </w:tabs>
              <w:jc w:val="center"/>
              <w:rPr>
                <w:rFonts w:eastAsia="Arial" w:cs="Arial"/>
              </w:rPr>
            </w:pPr>
          </w:p>
        </w:tc>
        <w:tc>
          <w:tcPr>
            <w:tcW w:w="839" w:type="dxa"/>
          </w:tcPr>
          <w:p w14:paraId="6D823C02" w14:textId="77777777" w:rsidR="00663D83" w:rsidRDefault="00663D83" w:rsidP="00663D83">
            <w:pPr>
              <w:tabs>
                <w:tab w:val="left" w:pos="650"/>
                <w:tab w:val="left" w:pos="4790"/>
              </w:tabs>
              <w:jc w:val="center"/>
              <w:rPr>
                <w:rFonts w:eastAsia="Arial" w:cs="Arial"/>
              </w:rPr>
            </w:pPr>
            <w:r>
              <w:rPr>
                <w:rFonts w:eastAsia="Arial" w:cs="Arial"/>
              </w:rPr>
              <w:t>X</w:t>
            </w:r>
          </w:p>
        </w:tc>
        <w:tc>
          <w:tcPr>
            <w:tcW w:w="647" w:type="dxa"/>
          </w:tcPr>
          <w:p w14:paraId="38451974" w14:textId="77777777" w:rsidR="00663D83" w:rsidRDefault="00663D83" w:rsidP="00663D83">
            <w:pPr>
              <w:tabs>
                <w:tab w:val="left" w:pos="650"/>
                <w:tab w:val="left" w:pos="4790"/>
              </w:tabs>
              <w:jc w:val="center"/>
              <w:rPr>
                <w:rFonts w:eastAsia="Arial" w:cs="Arial"/>
              </w:rPr>
            </w:pPr>
            <w:r>
              <w:rPr>
                <w:rFonts w:eastAsia="Arial" w:cs="Arial"/>
              </w:rPr>
              <w:t>20</w:t>
            </w:r>
          </w:p>
        </w:tc>
        <w:tc>
          <w:tcPr>
            <w:tcW w:w="760" w:type="dxa"/>
          </w:tcPr>
          <w:p w14:paraId="4DEE5360" w14:textId="77777777" w:rsidR="00663D83" w:rsidRDefault="00663D83" w:rsidP="00663D83">
            <w:pPr>
              <w:tabs>
                <w:tab w:val="left" w:pos="650"/>
                <w:tab w:val="left" w:pos="4790"/>
              </w:tabs>
              <w:jc w:val="center"/>
              <w:rPr>
                <w:rFonts w:eastAsia="Arial" w:cs="Arial"/>
              </w:rPr>
            </w:pPr>
            <w:r>
              <w:rPr>
                <w:rFonts w:eastAsia="Arial" w:cs="Arial"/>
              </w:rPr>
              <w:t>100</w:t>
            </w:r>
          </w:p>
        </w:tc>
      </w:tr>
      <w:tr w:rsidR="00663D83" w14:paraId="57B44DD1" w14:textId="77777777" w:rsidTr="00663D83">
        <w:trPr>
          <w:trHeight w:val="261"/>
        </w:trPr>
        <w:tc>
          <w:tcPr>
            <w:tcW w:w="554" w:type="dxa"/>
          </w:tcPr>
          <w:p w14:paraId="12CDAD74" w14:textId="77777777" w:rsidR="00663D83" w:rsidRDefault="00663D83" w:rsidP="00663D83">
            <w:pPr>
              <w:tabs>
                <w:tab w:val="left" w:pos="650"/>
                <w:tab w:val="left" w:pos="4790"/>
              </w:tabs>
              <w:rPr>
                <w:rFonts w:eastAsia="Arial" w:cs="Arial"/>
              </w:rPr>
            </w:pPr>
            <w:r>
              <w:rPr>
                <w:rFonts w:eastAsia="Arial" w:cs="Arial"/>
              </w:rPr>
              <w:t>10.</w:t>
            </w:r>
          </w:p>
        </w:tc>
        <w:tc>
          <w:tcPr>
            <w:tcW w:w="5484" w:type="dxa"/>
          </w:tcPr>
          <w:p w14:paraId="7783EEFD" w14:textId="77777777" w:rsidR="00663D83" w:rsidRDefault="00663D83" w:rsidP="00663D83">
            <w:pPr>
              <w:tabs>
                <w:tab w:val="left" w:pos="650"/>
                <w:tab w:val="left" w:pos="4790"/>
              </w:tabs>
              <w:rPr>
                <w:rFonts w:eastAsia="Arial" w:cs="Arial"/>
              </w:rPr>
            </w:pPr>
            <w:r>
              <w:rPr>
                <w:rFonts w:eastAsia="Arial" w:cs="Arial"/>
              </w:rPr>
              <w:t>Falta de aseguranza</w:t>
            </w:r>
          </w:p>
        </w:tc>
        <w:tc>
          <w:tcPr>
            <w:tcW w:w="839" w:type="dxa"/>
          </w:tcPr>
          <w:p w14:paraId="1B74546D" w14:textId="77777777" w:rsidR="00663D83" w:rsidRDefault="00663D83" w:rsidP="00663D83">
            <w:pPr>
              <w:tabs>
                <w:tab w:val="left" w:pos="650"/>
                <w:tab w:val="left" w:pos="4790"/>
              </w:tabs>
              <w:jc w:val="center"/>
              <w:rPr>
                <w:rFonts w:eastAsia="Arial" w:cs="Arial"/>
              </w:rPr>
            </w:pPr>
          </w:p>
        </w:tc>
        <w:tc>
          <w:tcPr>
            <w:tcW w:w="839" w:type="dxa"/>
          </w:tcPr>
          <w:p w14:paraId="58D79E75" w14:textId="77777777" w:rsidR="00663D83" w:rsidRDefault="00663D83" w:rsidP="00663D83">
            <w:pPr>
              <w:tabs>
                <w:tab w:val="left" w:pos="650"/>
                <w:tab w:val="left" w:pos="4790"/>
              </w:tabs>
              <w:jc w:val="center"/>
              <w:rPr>
                <w:rFonts w:eastAsia="Arial" w:cs="Arial"/>
              </w:rPr>
            </w:pPr>
            <w:r>
              <w:rPr>
                <w:rFonts w:eastAsia="Arial" w:cs="Arial"/>
              </w:rPr>
              <w:t>X</w:t>
            </w:r>
          </w:p>
        </w:tc>
        <w:tc>
          <w:tcPr>
            <w:tcW w:w="839" w:type="dxa"/>
          </w:tcPr>
          <w:p w14:paraId="62E6C592" w14:textId="77777777" w:rsidR="00663D83" w:rsidRDefault="00663D83" w:rsidP="00663D83">
            <w:pPr>
              <w:tabs>
                <w:tab w:val="left" w:pos="650"/>
                <w:tab w:val="left" w:pos="4790"/>
              </w:tabs>
              <w:jc w:val="center"/>
              <w:rPr>
                <w:rFonts w:eastAsia="Arial" w:cs="Arial"/>
              </w:rPr>
            </w:pPr>
          </w:p>
        </w:tc>
        <w:tc>
          <w:tcPr>
            <w:tcW w:w="647" w:type="dxa"/>
          </w:tcPr>
          <w:p w14:paraId="4A364E6D" w14:textId="77777777" w:rsidR="00663D83" w:rsidRDefault="00663D83" w:rsidP="00663D83">
            <w:pPr>
              <w:tabs>
                <w:tab w:val="left" w:pos="650"/>
                <w:tab w:val="left" w:pos="4790"/>
              </w:tabs>
              <w:jc w:val="center"/>
              <w:rPr>
                <w:rFonts w:eastAsia="Arial" w:cs="Arial"/>
              </w:rPr>
            </w:pPr>
            <w:r>
              <w:rPr>
                <w:rFonts w:eastAsia="Arial" w:cs="Arial"/>
              </w:rPr>
              <w:t>100</w:t>
            </w:r>
          </w:p>
        </w:tc>
        <w:tc>
          <w:tcPr>
            <w:tcW w:w="760" w:type="dxa"/>
          </w:tcPr>
          <w:p w14:paraId="206B8404" w14:textId="77777777" w:rsidR="00663D83" w:rsidRDefault="00663D83" w:rsidP="00663D83">
            <w:pPr>
              <w:tabs>
                <w:tab w:val="left" w:pos="650"/>
                <w:tab w:val="left" w:pos="4790"/>
              </w:tabs>
              <w:jc w:val="center"/>
              <w:rPr>
                <w:rFonts w:eastAsia="Arial" w:cs="Arial"/>
              </w:rPr>
            </w:pPr>
            <w:r>
              <w:rPr>
                <w:rFonts w:eastAsia="Arial" w:cs="Arial"/>
              </w:rPr>
              <w:t>180</w:t>
            </w:r>
          </w:p>
        </w:tc>
      </w:tr>
      <w:tr w:rsidR="00663D83" w14:paraId="7058CF54" w14:textId="77777777" w:rsidTr="00663D83">
        <w:trPr>
          <w:trHeight w:val="261"/>
        </w:trPr>
        <w:tc>
          <w:tcPr>
            <w:tcW w:w="554" w:type="dxa"/>
          </w:tcPr>
          <w:p w14:paraId="3B1A25E4" w14:textId="77777777" w:rsidR="00663D83" w:rsidRDefault="00663D83" w:rsidP="00663D83">
            <w:pPr>
              <w:tabs>
                <w:tab w:val="left" w:pos="650"/>
                <w:tab w:val="left" w:pos="4790"/>
              </w:tabs>
              <w:rPr>
                <w:rFonts w:eastAsia="Arial" w:cs="Arial"/>
              </w:rPr>
            </w:pPr>
            <w:r>
              <w:rPr>
                <w:rFonts w:eastAsia="Arial" w:cs="Arial"/>
              </w:rPr>
              <w:t>11.</w:t>
            </w:r>
          </w:p>
        </w:tc>
        <w:tc>
          <w:tcPr>
            <w:tcW w:w="5484" w:type="dxa"/>
          </w:tcPr>
          <w:p w14:paraId="752C62EF" w14:textId="77777777" w:rsidR="00663D83" w:rsidRDefault="00663D83" w:rsidP="00663D83">
            <w:pPr>
              <w:tabs>
                <w:tab w:val="left" w:pos="650"/>
                <w:tab w:val="left" w:pos="4790"/>
              </w:tabs>
              <w:rPr>
                <w:rFonts w:eastAsia="Arial" w:cs="Arial"/>
              </w:rPr>
            </w:pPr>
            <w:r>
              <w:rPr>
                <w:rFonts w:eastAsia="Arial" w:cs="Arial"/>
              </w:rPr>
              <w:t>Falta de señales y avisos de protección civil</w:t>
            </w:r>
          </w:p>
        </w:tc>
        <w:tc>
          <w:tcPr>
            <w:tcW w:w="839" w:type="dxa"/>
          </w:tcPr>
          <w:p w14:paraId="42DC5320" w14:textId="77777777" w:rsidR="00663D83" w:rsidRDefault="00663D83" w:rsidP="00663D83">
            <w:pPr>
              <w:tabs>
                <w:tab w:val="left" w:pos="650"/>
                <w:tab w:val="left" w:pos="4790"/>
              </w:tabs>
              <w:jc w:val="center"/>
              <w:rPr>
                <w:rFonts w:eastAsia="Arial" w:cs="Arial"/>
              </w:rPr>
            </w:pPr>
          </w:p>
        </w:tc>
        <w:tc>
          <w:tcPr>
            <w:tcW w:w="839" w:type="dxa"/>
          </w:tcPr>
          <w:p w14:paraId="196DC679" w14:textId="77777777" w:rsidR="00663D83" w:rsidRDefault="00663D83" w:rsidP="00663D83">
            <w:pPr>
              <w:tabs>
                <w:tab w:val="left" w:pos="650"/>
                <w:tab w:val="left" w:pos="4790"/>
              </w:tabs>
              <w:jc w:val="center"/>
              <w:rPr>
                <w:rFonts w:eastAsia="Arial" w:cs="Arial"/>
              </w:rPr>
            </w:pPr>
            <w:r>
              <w:rPr>
                <w:rFonts w:eastAsia="Arial" w:cs="Arial"/>
              </w:rPr>
              <w:t>X</w:t>
            </w:r>
          </w:p>
        </w:tc>
        <w:tc>
          <w:tcPr>
            <w:tcW w:w="839" w:type="dxa"/>
          </w:tcPr>
          <w:p w14:paraId="2363CD40" w14:textId="77777777" w:rsidR="00663D83" w:rsidRDefault="00663D83" w:rsidP="00663D83">
            <w:pPr>
              <w:tabs>
                <w:tab w:val="left" w:pos="650"/>
                <w:tab w:val="left" w:pos="4790"/>
              </w:tabs>
              <w:jc w:val="center"/>
              <w:rPr>
                <w:rFonts w:eastAsia="Arial" w:cs="Arial"/>
              </w:rPr>
            </w:pPr>
          </w:p>
        </w:tc>
        <w:tc>
          <w:tcPr>
            <w:tcW w:w="647" w:type="dxa"/>
          </w:tcPr>
          <w:p w14:paraId="46C5DA0E" w14:textId="77777777" w:rsidR="00663D83" w:rsidRDefault="00663D83" w:rsidP="00663D83">
            <w:pPr>
              <w:tabs>
                <w:tab w:val="left" w:pos="650"/>
                <w:tab w:val="left" w:pos="4790"/>
              </w:tabs>
              <w:jc w:val="center"/>
              <w:rPr>
                <w:rFonts w:eastAsia="Arial" w:cs="Arial"/>
              </w:rPr>
            </w:pPr>
            <w:r>
              <w:rPr>
                <w:rFonts w:eastAsia="Arial" w:cs="Arial"/>
              </w:rPr>
              <w:t>100</w:t>
            </w:r>
          </w:p>
        </w:tc>
        <w:tc>
          <w:tcPr>
            <w:tcW w:w="760" w:type="dxa"/>
          </w:tcPr>
          <w:p w14:paraId="2F4B21B4" w14:textId="77777777" w:rsidR="00663D83" w:rsidRDefault="00663D83" w:rsidP="00663D83">
            <w:pPr>
              <w:tabs>
                <w:tab w:val="left" w:pos="650"/>
                <w:tab w:val="left" w:pos="4790"/>
              </w:tabs>
              <w:jc w:val="center"/>
              <w:rPr>
                <w:rFonts w:eastAsia="Arial" w:cs="Arial"/>
              </w:rPr>
            </w:pPr>
            <w:r>
              <w:rPr>
                <w:rFonts w:eastAsia="Arial" w:cs="Arial"/>
              </w:rPr>
              <w:t>200</w:t>
            </w:r>
          </w:p>
        </w:tc>
      </w:tr>
      <w:tr w:rsidR="00663D83" w14:paraId="6E2AEB00" w14:textId="77777777" w:rsidTr="00663D83">
        <w:trPr>
          <w:trHeight w:val="261"/>
        </w:trPr>
        <w:tc>
          <w:tcPr>
            <w:tcW w:w="554" w:type="dxa"/>
          </w:tcPr>
          <w:p w14:paraId="1A16BAA9" w14:textId="77777777" w:rsidR="00663D83" w:rsidRDefault="00663D83" w:rsidP="00663D83">
            <w:pPr>
              <w:tabs>
                <w:tab w:val="left" w:pos="650"/>
                <w:tab w:val="left" w:pos="4790"/>
              </w:tabs>
              <w:rPr>
                <w:rFonts w:eastAsia="Arial" w:cs="Arial"/>
              </w:rPr>
            </w:pPr>
            <w:r>
              <w:rPr>
                <w:rFonts w:eastAsia="Arial" w:cs="Arial"/>
              </w:rPr>
              <w:t>12.</w:t>
            </w:r>
          </w:p>
        </w:tc>
        <w:tc>
          <w:tcPr>
            <w:tcW w:w="5484" w:type="dxa"/>
          </w:tcPr>
          <w:p w14:paraId="7503A3A8" w14:textId="77777777" w:rsidR="00663D83" w:rsidRDefault="00663D83" w:rsidP="00663D83">
            <w:pPr>
              <w:tabs>
                <w:tab w:val="left" w:pos="650"/>
                <w:tab w:val="left" w:pos="4790"/>
              </w:tabs>
              <w:rPr>
                <w:rFonts w:eastAsia="Arial" w:cs="Arial"/>
              </w:rPr>
            </w:pPr>
            <w:r>
              <w:rPr>
                <w:rFonts w:eastAsia="Arial" w:cs="Arial"/>
              </w:rPr>
              <w:t>Falta de salida de emergencia</w:t>
            </w:r>
          </w:p>
        </w:tc>
        <w:tc>
          <w:tcPr>
            <w:tcW w:w="839" w:type="dxa"/>
          </w:tcPr>
          <w:p w14:paraId="27AA6210" w14:textId="77777777" w:rsidR="00663D83" w:rsidRDefault="00663D83" w:rsidP="00663D83">
            <w:pPr>
              <w:tabs>
                <w:tab w:val="left" w:pos="650"/>
                <w:tab w:val="left" w:pos="4790"/>
              </w:tabs>
              <w:jc w:val="center"/>
              <w:rPr>
                <w:rFonts w:eastAsia="Arial" w:cs="Arial"/>
              </w:rPr>
            </w:pPr>
            <w:r>
              <w:rPr>
                <w:rFonts w:eastAsia="Arial" w:cs="Arial"/>
              </w:rPr>
              <w:t>X</w:t>
            </w:r>
          </w:p>
        </w:tc>
        <w:tc>
          <w:tcPr>
            <w:tcW w:w="839" w:type="dxa"/>
          </w:tcPr>
          <w:p w14:paraId="4E80C75E" w14:textId="77777777" w:rsidR="00663D83" w:rsidRDefault="00663D83" w:rsidP="00663D83">
            <w:pPr>
              <w:tabs>
                <w:tab w:val="left" w:pos="650"/>
                <w:tab w:val="left" w:pos="4790"/>
              </w:tabs>
              <w:jc w:val="center"/>
              <w:rPr>
                <w:rFonts w:eastAsia="Arial" w:cs="Arial"/>
              </w:rPr>
            </w:pPr>
          </w:p>
        </w:tc>
        <w:tc>
          <w:tcPr>
            <w:tcW w:w="839" w:type="dxa"/>
          </w:tcPr>
          <w:p w14:paraId="3D6D4CE5" w14:textId="77777777" w:rsidR="00663D83" w:rsidRDefault="00663D83" w:rsidP="00663D83">
            <w:pPr>
              <w:tabs>
                <w:tab w:val="left" w:pos="650"/>
                <w:tab w:val="left" w:pos="4790"/>
              </w:tabs>
              <w:jc w:val="center"/>
              <w:rPr>
                <w:rFonts w:eastAsia="Arial" w:cs="Arial"/>
              </w:rPr>
            </w:pPr>
          </w:p>
        </w:tc>
        <w:tc>
          <w:tcPr>
            <w:tcW w:w="647" w:type="dxa"/>
          </w:tcPr>
          <w:p w14:paraId="252BCEAD" w14:textId="77777777" w:rsidR="00663D83" w:rsidRDefault="00663D83" w:rsidP="00663D83">
            <w:pPr>
              <w:tabs>
                <w:tab w:val="left" w:pos="650"/>
                <w:tab w:val="left" w:pos="4790"/>
              </w:tabs>
              <w:jc w:val="center"/>
              <w:rPr>
                <w:rFonts w:eastAsia="Arial" w:cs="Arial"/>
              </w:rPr>
            </w:pPr>
            <w:r>
              <w:rPr>
                <w:rFonts w:eastAsia="Arial" w:cs="Arial"/>
              </w:rPr>
              <w:t>200</w:t>
            </w:r>
          </w:p>
        </w:tc>
        <w:tc>
          <w:tcPr>
            <w:tcW w:w="760" w:type="dxa"/>
          </w:tcPr>
          <w:p w14:paraId="1CA48264" w14:textId="77777777" w:rsidR="00663D83" w:rsidRDefault="00663D83" w:rsidP="00663D83">
            <w:pPr>
              <w:tabs>
                <w:tab w:val="left" w:pos="650"/>
                <w:tab w:val="left" w:pos="4790"/>
              </w:tabs>
              <w:jc w:val="center"/>
              <w:rPr>
                <w:rFonts w:eastAsia="Arial" w:cs="Arial"/>
              </w:rPr>
            </w:pPr>
            <w:r>
              <w:rPr>
                <w:rFonts w:eastAsia="Arial" w:cs="Arial"/>
              </w:rPr>
              <w:t>280</w:t>
            </w:r>
          </w:p>
        </w:tc>
      </w:tr>
      <w:tr w:rsidR="00663D83" w14:paraId="6B49BEF5" w14:textId="77777777" w:rsidTr="00663D83">
        <w:trPr>
          <w:trHeight w:val="261"/>
        </w:trPr>
        <w:tc>
          <w:tcPr>
            <w:tcW w:w="554" w:type="dxa"/>
          </w:tcPr>
          <w:p w14:paraId="7F86536F" w14:textId="77777777" w:rsidR="00663D83" w:rsidRDefault="00663D83" w:rsidP="00663D83">
            <w:pPr>
              <w:tabs>
                <w:tab w:val="left" w:pos="650"/>
                <w:tab w:val="left" w:pos="4790"/>
              </w:tabs>
              <w:rPr>
                <w:rFonts w:eastAsia="Arial" w:cs="Arial"/>
              </w:rPr>
            </w:pPr>
            <w:r>
              <w:rPr>
                <w:rFonts w:eastAsia="Arial" w:cs="Arial"/>
              </w:rPr>
              <w:t>13.</w:t>
            </w:r>
          </w:p>
        </w:tc>
        <w:tc>
          <w:tcPr>
            <w:tcW w:w="5484" w:type="dxa"/>
          </w:tcPr>
          <w:p w14:paraId="5F3BD404" w14:textId="77777777" w:rsidR="00663D83" w:rsidRDefault="00663D83" w:rsidP="00663D83">
            <w:pPr>
              <w:tabs>
                <w:tab w:val="left" w:pos="650"/>
                <w:tab w:val="left" w:pos="4790"/>
              </w:tabs>
              <w:rPr>
                <w:rFonts w:eastAsia="Arial" w:cs="Arial"/>
              </w:rPr>
            </w:pPr>
            <w:r>
              <w:rPr>
                <w:rFonts w:eastAsia="Arial" w:cs="Arial"/>
              </w:rPr>
              <w:t>Circuito eléctrico en mal estado</w:t>
            </w:r>
          </w:p>
        </w:tc>
        <w:tc>
          <w:tcPr>
            <w:tcW w:w="839" w:type="dxa"/>
          </w:tcPr>
          <w:p w14:paraId="15417FB0" w14:textId="77777777" w:rsidR="00663D83" w:rsidRDefault="00663D83" w:rsidP="00663D83">
            <w:pPr>
              <w:tabs>
                <w:tab w:val="left" w:pos="650"/>
                <w:tab w:val="left" w:pos="4790"/>
              </w:tabs>
              <w:jc w:val="center"/>
              <w:rPr>
                <w:rFonts w:eastAsia="Arial" w:cs="Arial"/>
              </w:rPr>
            </w:pPr>
            <w:r>
              <w:rPr>
                <w:rFonts w:eastAsia="Arial" w:cs="Arial"/>
              </w:rPr>
              <w:t>X</w:t>
            </w:r>
          </w:p>
        </w:tc>
        <w:tc>
          <w:tcPr>
            <w:tcW w:w="839" w:type="dxa"/>
          </w:tcPr>
          <w:p w14:paraId="0CCC3B70" w14:textId="77777777" w:rsidR="00663D83" w:rsidRDefault="00663D83" w:rsidP="00663D83">
            <w:pPr>
              <w:tabs>
                <w:tab w:val="left" w:pos="650"/>
                <w:tab w:val="left" w:pos="4790"/>
              </w:tabs>
              <w:jc w:val="center"/>
              <w:rPr>
                <w:rFonts w:eastAsia="Arial" w:cs="Arial"/>
              </w:rPr>
            </w:pPr>
          </w:p>
        </w:tc>
        <w:tc>
          <w:tcPr>
            <w:tcW w:w="839" w:type="dxa"/>
          </w:tcPr>
          <w:p w14:paraId="1210E985" w14:textId="77777777" w:rsidR="00663D83" w:rsidRDefault="00663D83" w:rsidP="00663D83">
            <w:pPr>
              <w:tabs>
                <w:tab w:val="left" w:pos="650"/>
                <w:tab w:val="left" w:pos="4790"/>
              </w:tabs>
              <w:jc w:val="center"/>
              <w:rPr>
                <w:rFonts w:eastAsia="Arial" w:cs="Arial"/>
              </w:rPr>
            </w:pPr>
          </w:p>
        </w:tc>
        <w:tc>
          <w:tcPr>
            <w:tcW w:w="647" w:type="dxa"/>
          </w:tcPr>
          <w:p w14:paraId="2DDB3EC7" w14:textId="77777777" w:rsidR="00663D83" w:rsidRDefault="00663D83" w:rsidP="00663D83">
            <w:pPr>
              <w:tabs>
                <w:tab w:val="left" w:pos="650"/>
                <w:tab w:val="left" w:pos="4790"/>
              </w:tabs>
              <w:jc w:val="center"/>
              <w:rPr>
                <w:rFonts w:eastAsia="Arial" w:cs="Arial"/>
              </w:rPr>
            </w:pPr>
            <w:r>
              <w:rPr>
                <w:rFonts w:eastAsia="Arial" w:cs="Arial"/>
              </w:rPr>
              <w:t>20</w:t>
            </w:r>
          </w:p>
        </w:tc>
        <w:tc>
          <w:tcPr>
            <w:tcW w:w="760" w:type="dxa"/>
          </w:tcPr>
          <w:p w14:paraId="4F041941" w14:textId="77777777" w:rsidR="00663D83" w:rsidRDefault="00663D83" w:rsidP="00663D83">
            <w:pPr>
              <w:tabs>
                <w:tab w:val="left" w:pos="650"/>
                <w:tab w:val="left" w:pos="4790"/>
              </w:tabs>
              <w:jc w:val="center"/>
              <w:rPr>
                <w:rFonts w:eastAsia="Arial" w:cs="Arial"/>
              </w:rPr>
            </w:pPr>
            <w:r>
              <w:rPr>
                <w:rFonts w:eastAsia="Arial" w:cs="Arial"/>
              </w:rPr>
              <w:t>100</w:t>
            </w:r>
          </w:p>
        </w:tc>
      </w:tr>
      <w:tr w:rsidR="00663D83" w14:paraId="0DEC9199" w14:textId="77777777" w:rsidTr="00663D83">
        <w:trPr>
          <w:trHeight w:val="261"/>
        </w:trPr>
        <w:tc>
          <w:tcPr>
            <w:tcW w:w="554" w:type="dxa"/>
          </w:tcPr>
          <w:p w14:paraId="072FAFDF" w14:textId="77777777" w:rsidR="00663D83" w:rsidRDefault="00663D83" w:rsidP="00663D83">
            <w:pPr>
              <w:tabs>
                <w:tab w:val="left" w:pos="650"/>
                <w:tab w:val="left" w:pos="4790"/>
              </w:tabs>
              <w:rPr>
                <w:rFonts w:eastAsia="Arial" w:cs="Arial"/>
              </w:rPr>
            </w:pPr>
            <w:r>
              <w:rPr>
                <w:rFonts w:eastAsia="Arial" w:cs="Arial"/>
              </w:rPr>
              <w:t>14.</w:t>
            </w:r>
          </w:p>
        </w:tc>
        <w:tc>
          <w:tcPr>
            <w:tcW w:w="5484" w:type="dxa"/>
          </w:tcPr>
          <w:p w14:paraId="4B7AC305" w14:textId="77777777" w:rsidR="00663D83" w:rsidRDefault="00663D83" w:rsidP="00663D83">
            <w:pPr>
              <w:tabs>
                <w:tab w:val="left" w:pos="650"/>
                <w:tab w:val="left" w:pos="4790"/>
              </w:tabs>
              <w:rPr>
                <w:rFonts w:eastAsia="Arial" w:cs="Arial"/>
              </w:rPr>
            </w:pPr>
            <w:r>
              <w:rPr>
                <w:rFonts w:eastAsia="Arial" w:cs="Arial"/>
              </w:rPr>
              <w:t>Falta de equipo de seguridad</w:t>
            </w:r>
          </w:p>
        </w:tc>
        <w:tc>
          <w:tcPr>
            <w:tcW w:w="839" w:type="dxa"/>
          </w:tcPr>
          <w:p w14:paraId="3F987BD2" w14:textId="77777777" w:rsidR="00663D83" w:rsidRDefault="00663D83" w:rsidP="00663D83">
            <w:pPr>
              <w:tabs>
                <w:tab w:val="left" w:pos="650"/>
                <w:tab w:val="left" w:pos="4790"/>
              </w:tabs>
              <w:jc w:val="center"/>
              <w:rPr>
                <w:rFonts w:eastAsia="Arial" w:cs="Arial"/>
              </w:rPr>
            </w:pPr>
          </w:p>
        </w:tc>
        <w:tc>
          <w:tcPr>
            <w:tcW w:w="839" w:type="dxa"/>
          </w:tcPr>
          <w:p w14:paraId="57D2FB6F" w14:textId="77777777" w:rsidR="00663D83" w:rsidRDefault="00663D83" w:rsidP="00663D83">
            <w:pPr>
              <w:tabs>
                <w:tab w:val="left" w:pos="650"/>
                <w:tab w:val="left" w:pos="4790"/>
              </w:tabs>
              <w:jc w:val="center"/>
              <w:rPr>
                <w:rFonts w:eastAsia="Arial" w:cs="Arial"/>
              </w:rPr>
            </w:pPr>
            <w:r>
              <w:rPr>
                <w:rFonts w:eastAsia="Arial" w:cs="Arial"/>
              </w:rPr>
              <w:t>X</w:t>
            </w:r>
          </w:p>
        </w:tc>
        <w:tc>
          <w:tcPr>
            <w:tcW w:w="839" w:type="dxa"/>
          </w:tcPr>
          <w:p w14:paraId="5404AA7D" w14:textId="77777777" w:rsidR="00663D83" w:rsidRDefault="00663D83" w:rsidP="00663D83">
            <w:pPr>
              <w:tabs>
                <w:tab w:val="left" w:pos="650"/>
                <w:tab w:val="left" w:pos="4790"/>
              </w:tabs>
              <w:jc w:val="center"/>
              <w:rPr>
                <w:rFonts w:eastAsia="Arial" w:cs="Arial"/>
              </w:rPr>
            </w:pPr>
          </w:p>
        </w:tc>
        <w:tc>
          <w:tcPr>
            <w:tcW w:w="647" w:type="dxa"/>
          </w:tcPr>
          <w:p w14:paraId="520D5D18" w14:textId="77777777" w:rsidR="00663D83" w:rsidRDefault="00663D83" w:rsidP="00663D83">
            <w:pPr>
              <w:tabs>
                <w:tab w:val="left" w:pos="650"/>
                <w:tab w:val="left" w:pos="4790"/>
              </w:tabs>
              <w:jc w:val="center"/>
              <w:rPr>
                <w:rFonts w:eastAsia="Arial" w:cs="Arial"/>
              </w:rPr>
            </w:pPr>
            <w:r>
              <w:rPr>
                <w:rFonts w:eastAsia="Arial" w:cs="Arial"/>
              </w:rPr>
              <w:t>100</w:t>
            </w:r>
          </w:p>
        </w:tc>
        <w:tc>
          <w:tcPr>
            <w:tcW w:w="760" w:type="dxa"/>
          </w:tcPr>
          <w:p w14:paraId="65B939D5" w14:textId="77777777" w:rsidR="00663D83" w:rsidRDefault="00663D83" w:rsidP="00663D83">
            <w:pPr>
              <w:tabs>
                <w:tab w:val="left" w:pos="650"/>
                <w:tab w:val="left" w:pos="4790"/>
              </w:tabs>
              <w:jc w:val="center"/>
              <w:rPr>
                <w:rFonts w:eastAsia="Arial" w:cs="Arial"/>
              </w:rPr>
            </w:pPr>
            <w:r>
              <w:rPr>
                <w:rFonts w:eastAsia="Arial" w:cs="Arial"/>
              </w:rPr>
              <w:t>200</w:t>
            </w:r>
          </w:p>
        </w:tc>
      </w:tr>
      <w:tr w:rsidR="00663D83" w14:paraId="2D95D270" w14:textId="77777777" w:rsidTr="00663D83">
        <w:trPr>
          <w:trHeight w:val="256"/>
        </w:trPr>
        <w:tc>
          <w:tcPr>
            <w:tcW w:w="554" w:type="dxa"/>
          </w:tcPr>
          <w:p w14:paraId="479A5FAA" w14:textId="77777777" w:rsidR="00663D83" w:rsidRDefault="00663D83" w:rsidP="00663D83">
            <w:pPr>
              <w:tabs>
                <w:tab w:val="left" w:pos="650"/>
                <w:tab w:val="left" w:pos="4790"/>
              </w:tabs>
              <w:rPr>
                <w:rFonts w:eastAsia="Arial" w:cs="Arial"/>
              </w:rPr>
            </w:pPr>
            <w:r>
              <w:rPr>
                <w:rFonts w:eastAsia="Arial" w:cs="Arial"/>
              </w:rPr>
              <w:t>15.</w:t>
            </w:r>
          </w:p>
        </w:tc>
        <w:tc>
          <w:tcPr>
            <w:tcW w:w="5484" w:type="dxa"/>
          </w:tcPr>
          <w:p w14:paraId="0854E8BC" w14:textId="77777777" w:rsidR="00663D83" w:rsidRDefault="00663D83" w:rsidP="00663D83">
            <w:pPr>
              <w:tabs>
                <w:tab w:val="left" w:pos="650"/>
                <w:tab w:val="left" w:pos="4790"/>
              </w:tabs>
              <w:rPr>
                <w:rFonts w:eastAsia="Arial" w:cs="Arial"/>
              </w:rPr>
            </w:pPr>
            <w:r>
              <w:rPr>
                <w:rFonts w:eastAsia="Arial" w:cs="Arial"/>
              </w:rPr>
              <w:t>Falta de planes y programas de protección civil PPA etc.</w:t>
            </w:r>
          </w:p>
        </w:tc>
        <w:tc>
          <w:tcPr>
            <w:tcW w:w="839" w:type="dxa"/>
          </w:tcPr>
          <w:p w14:paraId="3C711DF5" w14:textId="77777777" w:rsidR="00663D83" w:rsidRDefault="00663D83" w:rsidP="00663D83">
            <w:pPr>
              <w:tabs>
                <w:tab w:val="left" w:pos="650"/>
                <w:tab w:val="left" w:pos="4790"/>
              </w:tabs>
              <w:jc w:val="center"/>
              <w:rPr>
                <w:rFonts w:eastAsia="Arial" w:cs="Arial"/>
              </w:rPr>
            </w:pPr>
          </w:p>
        </w:tc>
        <w:tc>
          <w:tcPr>
            <w:tcW w:w="839" w:type="dxa"/>
          </w:tcPr>
          <w:p w14:paraId="5A97198B" w14:textId="77777777" w:rsidR="00663D83" w:rsidRDefault="00663D83" w:rsidP="00663D83">
            <w:pPr>
              <w:tabs>
                <w:tab w:val="left" w:pos="650"/>
                <w:tab w:val="left" w:pos="4790"/>
              </w:tabs>
              <w:jc w:val="center"/>
              <w:rPr>
                <w:rFonts w:eastAsia="Arial" w:cs="Arial"/>
              </w:rPr>
            </w:pPr>
            <w:r>
              <w:rPr>
                <w:rFonts w:eastAsia="Arial" w:cs="Arial"/>
              </w:rPr>
              <w:t>X</w:t>
            </w:r>
          </w:p>
        </w:tc>
        <w:tc>
          <w:tcPr>
            <w:tcW w:w="839" w:type="dxa"/>
          </w:tcPr>
          <w:p w14:paraId="71BBC5A8" w14:textId="77777777" w:rsidR="00663D83" w:rsidRDefault="00663D83" w:rsidP="00663D83">
            <w:pPr>
              <w:tabs>
                <w:tab w:val="left" w:pos="650"/>
                <w:tab w:val="left" w:pos="4790"/>
              </w:tabs>
              <w:jc w:val="center"/>
              <w:rPr>
                <w:rFonts w:eastAsia="Arial" w:cs="Arial"/>
              </w:rPr>
            </w:pPr>
          </w:p>
        </w:tc>
        <w:tc>
          <w:tcPr>
            <w:tcW w:w="647" w:type="dxa"/>
          </w:tcPr>
          <w:p w14:paraId="4B9AA7E8" w14:textId="77777777" w:rsidR="00663D83" w:rsidRDefault="00663D83" w:rsidP="00663D83">
            <w:pPr>
              <w:tabs>
                <w:tab w:val="left" w:pos="650"/>
                <w:tab w:val="left" w:pos="4790"/>
              </w:tabs>
              <w:jc w:val="center"/>
              <w:rPr>
                <w:rFonts w:eastAsia="Arial" w:cs="Arial"/>
              </w:rPr>
            </w:pPr>
            <w:r>
              <w:rPr>
                <w:rFonts w:eastAsia="Arial" w:cs="Arial"/>
              </w:rPr>
              <w:t>100</w:t>
            </w:r>
          </w:p>
        </w:tc>
        <w:tc>
          <w:tcPr>
            <w:tcW w:w="760" w:type="dxa"/>
          </w:tcPr>
          <w:p w14:paraId="07283C16" w14:textId="77777777" w:rsidR="00663D83" w:rsidRDefault="00663D83" w:rsidP="00663D83">
            <w:pPr>
              <w:tabs>
                <w:tab w:val="left" w:pos="650"/>
                <w:tab w:val="left" w:pos="4790"/>
              </w:tabs>
              <w:jc w:val="center"/>
              <w:rPr>
                <w:rFonts w:eastAsia="Arial" w:cs="Arial"/>
              </w:rPr>
            </w:pPr>
            <w:r>
              <w:rPr>
                <w:rFonts w:eastAsia="Arial" w:cs="Arial"/>
              </w:rPr>
              <w:t>120</w:t>
            </w:r>
          </w:p>
        </w:tc>
      </w:tr>
      <w:tr w:rsidR="00663D83" w14:paraId="22054D76" w14:textId="77777777" w:rsidTr="00663D83">
        <w:trPr>
          <w:trHeight w:val="252"/>
        </w:trPr>
        <w:tc>
          <w:tcPr>
            <w:tcW w:w="554" w:type="dxa"/>
          </w:tcPr>
          <w:p w14:paraId="67B6E03C" w14:textId="77777777" w:rsidR="00663D83" w:rsidRDefault="00663D83" w:rsidP="00663D83">
            <w:pPr>
              <w:tabs>
                <w:tab w:val="left" w:pos="650"/>
                <w:tab w:val="left" w:pos="4790"/>
              </w:tabs>
              <w:rPr>
                <w:rFonts w:eastAsia="Arial" w:cs="Arial"/>
              </w:rPr>
            </w:pPr>
            <w:r>
              <w:rPr>
                <w:rFonts w:eastAsia="Arial" w:cs="Arial"/>
              </w:rPr>
              <w:t>16.</w:t>
            </w:r>
          </w:p>
        </w:tc>
        <w:tc>
          <w:tcPr>
            <w:tcW w:w="5484" w:type="dxa"/>
          </w:tcPr>
          <w:p w14:paraId="6DC55DEC" w14:textId="77777777" w:rsidR="00663D83" w:rsidRDefault="00663D83" w:rsidP="00663D83">
            <w:pPr>
              <w:tabs>
                <w:tab w:val="left" w:pos="650"/>
                <w:tab w:val="left" w:pos="4790"/>
              </w:tabs>
              <w:rPr>
                <w:rFonts w:eastAsia="Arial" w:cs="Arial"/>
              </w:rPr>
            </w:pPr>
            <w:r>
              <w:rPr>
                <w:rFonts w:eastAsia="Arial" w:cs="Arial"/>
              </w:rPr>
              <w:t>Impedir verificación a establecimiento o vehículo</w:t>
            </w:r>
          </w:p>
        </w:tc>
        <w:tc>
          <w:tcPr>
            <w:tcW w:w="839" w:type="dxa"/>
          </w:tcPr>
          <w:p w14:paraId="47B117CD" w14:textId="77777777" w:rsidR="00663D83" w:rsidRDefault="00663D83" w:rsidP="00663D83">
            <w:pPr>
              <w:tabs>
                <w:tab w:val="left" w:pos="650"/>
                <w:tab w:val="left" w:pos="4790"/>
              </w:tabs>
              <w:jc w:val="center"/>
              <w:rPr>
                <w:rFonts w:eastAsia="Arial" w:cs="Arial"/>
              </w:rPr>
            </w:pPr>
          </w:p>
        </w:tc>
        <w:tc>
          <w:tcPr>
            <w:tcW w:w="839" w:type="dxa"/>
          </w:tcPr>
          <w:p w14:paraId="6FEAF10E" w14:textId="77777777" w:rsidR="00663D83" w:rsidRDefault="00663D83" w:rsidP="00663D83">
            <w:pPr>
              <w:tabs>
                <w:tab w:val="left" w:pos="650"/>
                <w:tab w:val="left" w:pos="4790"/>
              </w:tabs>
              <w:jc w:val="center"/>
              <w:rPr>
                <w:rFonts w:eastAsia="Arial" w:cs="Arial"/>
              </w:rPr>
            </w:pPr>
            <w:r>
              <w:rPr>
                <w:rFonts w:eastAsia="Arial" w:cs="Arial"/>
              </w:rPr>
              <w:t>X</w:t>
            </w:r>
          </w:p>
        </w:tc>
        <w:tc>
          <w:tcPr>
            <w:tcW w:w="839" w:type="dxa"/>
          </w:tcPr>
          <w:p w14:paraId="232EA145" w14:textId="77777777" w:rsidR="00663D83" w:rsidRDefault="00663D83" w:rsidP="00663D83">
            <w:pPr>
              <w:tabs>
                <w:tab w:val="left" w:pos="650"/>
                <w:tab w:val="left" w:pos="4790"/>
              </w:tabs>
              <w:jc w:val="center"/>
              <w:rPr>
                <w:rFonts w:eastAsia="Arial" w:cs="Arial"/>
              </w:rPr>
            </w:pPr>
          </w:p>
        </w:tc>
        <w:tc>
          <w:tcPr>
            <w:tcW w:w="647" w:type="dxa"/>
          </w:tcPr>
          <w:p w14:paraId="4EED9F38" w14:textId="77777777" w:rsidR="00663D83" w:rsidRDefault="00663D83" w:rsidP="00663D83">
            <w:pPr>
              <w:tabs>
                <w:tab w:val="left" w:pos="650"/>
                <w:tab w:val="left" w:pos="4790"/>
              </w:tabs>
              <w:jc w:val="center"/>
              <w:rPr>
                <w:rFonts w:eastAsia="Arial" w:cs="Arial"/>
              </w:rPr>
            </w:pPr>
            <w:r>
              <w:rPr>
                <w:rFonts w:eastAsia="Arial" w:cs="Arial"/>
              </w:rPr>
              <w:t>100</w:t>
            </w:r>
          </w:p>
        </w:tc>
        <w:tc>
          <w:tcPr>
            <w:tcW w:w="760" w:type="dxa"/>
          </w:tcPr>
          <w:p w14:paraId="0D02084E" w14:textId="77777777" w:rsidR="00663D83" w:rsidRDefault="00663D83" w:rsidP="00663D83">
            <w:pPr>
              <w:tabs>
                <w:tab w:val="left" w:pos="650"/>
                <w:tab w:val="left" w:pos="4790"/>
              </w:tabs>
              <w:jc w:val="center"/>
              <w:rPr>
                <w:rFonts w:eastAsia="Arial" w:cs="Arial"/>
              </w:rPr>
            </w:pPr>
            <w:r>
              <w:rPr>
                <w:rFonts w:eastAsia="Arial" w:cs="Arial"/>
              </w:rPr>
              <w:t>200</w:t>
            </w:r>
          </w:p>
        </w:tc>
      </w:tr>
      <w:tr w:rsidR="00663D83" w14:paraId="6EA2B1CA" w14:textId="77777777" w:rsidTr="00663D83">
        <w:trPr>
          <w:trHeight w:val="261"/>
        </w:trPr>
        <w:tc>
          <w:tcPr>
            <w:tcW w:w="554" w:type="dxa"/>
          </w:tcPr>
          <w:p w14:paraId="40797964" w14:textId="77777777" w:rsidR="00663D83" w:rsidRDefault="00663D83" w:rsidP="00663D83">
            <w:pPr>
              <w:tabs>
                <w:tab w:val="left" w:pos="650"/>
                <w:tab w:val="left" w:pos="4790"/>
              </w:tabs>
              <w:rPr>
                <w:rFonts w:eastAsia="Arial" w:cs="Arial"/>
              </w:rPr>
            </w:pPr>
            <w:r>
              <w:rPr>
                <w:rFonts w:eastAsia="Arial" w:cs="Arial"/>
              </w:rPr>
              <w:t>17.</w:t>
            </w:r>
          </w:p>
        </w:tc>
        <w:tc>
          <w:tcPr>
            <w:tcW w:w="5484" w:type="dxa"/>
          </w:tcPr>
          <w:p w14:paraId="0F32BCC9" w14:textId="77777777" w:rsidR="00663D83" w:rsidRDefault="00663D83" w:rsidP="00663D83">
            <w:pPr>
              <w:tabs>
                <w:tab w:val="left" w:pos="650"/>
                <w:tab w:val="left" w:pos="4790"/>
              </w:tabs>
              <w:rPr>
                <w:rFonts w:eastAsia="Arial" w:cs="Arial"/>
              </w:rPr>
            </w:pPr>
            <w:r>
              <w:rPr>
                <w:rFonts w:eastAsia="Arial" w:cs="Arial"/>
              </w:rPr>
              <w:t>No brindar apoyo ante una emergencia</w:t>
            </w:r>
          </w:p>
        </w:tc>
        <w:tc>
          <w:tcPr>
            <w:tcW w:w="839" w:type="dxa"/>
          </w:tcPr>
          <w:p w14:paraId="28811B20" w14:textId="77777777" w:rsidR="00663D83" w:rsidRDefault="00663D83" w:rsidP="00663D83">
            <w:pPr>
              <w:tabs>
                <w:tab w:val="left" w:pos="650"/>
                <w:tab w:val="left" w:pos="4790"/>
              </w:tabs>
              <w:jc w:val="center"/>
              <w:rPr>
                <w:rFonts w:eastAsia="Arial" w:cs="Arial"/>
              </w:rPr>
            </w:pPr>
          </w:p>
        </w:tc>
        <w:tc>
          <w:tcPr>
            <w:tcW w:w="839" w:type="dxa"/>
          </w:tcPr>
          <w:p w14:paraId="7BFA65A0" w14:textId="77777777" w:rsidR="00663D83" w:rsidRDefault="00663D83" w:rsidP="00663D83">
            <w:pPr>
              <w:tabs>
                <w:tab w:val="left" w:pos="650"/>
                <w:tab w:val="left" w:pos="4790"/>
              </w:tabs>
              <w:jc w:val="center"/>
              <w:rPr>
                <w:rFonts w:eastAsia="Arial" w:cs="Arial"/>
              </w:rPr>
            </w:pPr>
            <w:r>
              <w:rPr>
                <w:rFonts w:eastAsia="Arial" w:cs="Arial"/>
              </w:rPr>
              <w:t>X</w:t>
            </w:r>
          </w:p>
        </w:tc>
        <w:tc>
          <w:tcPr>
            <w:tcW w:w="839" w:type="dxa"/>
          </w:tcPr>
          <w:p w14:paraId="5019A482" w14:textId="77777777" w:rsidR="00663D83" w:rsidRDefault="00663D83" w:rsidP="00663D83">
            <w:pPr>
              <w:tabs>
                <w:tab w:val="left" w:pos="650"/>
                <w:tab w:val="left" w:pos="4790"/>
              </w:tabs>
              <w:jc w:val="center"/>
              <w:rPr>
                <w:rFonts w:eastAsia="Arial" w:cs="Arial"/>
              </w:rPr>
            </w:pPr>
          </w:p>
        </w:tc>
        <w:tc>
          <w:tcPr>
            <w:tcW w:w="647" w:type="dxa"/>
          </w:tcPr>
          <w:p w14:paraId="02C8F2F6" w14:textId="77777777" w:rsidR="00663D83" w:rsidRDefault="00663D83" w:rsidP="00663D83">
            <w:pPr>
              <w:tabs>
                <w:tab w:val="left" w:pos="650"/>
                <w:tab w:val="left" w:pos="4790"/>
              </w:tabs>
              <w:jc w:val="center"/>
              <w:rPr>
                <w:rFonts w:eastAsia="Arial" w:cs="Arial"/>
              </w:rPr>
            </w:pPr>
            <w:r>
              <w:rPr>
                <w:rFonts w:eastAsia="Arial" w:cs="Arial"/>
              </w:rPr>
              <w:t>80</w:t>
            </w:r>
          </w:p>
        </w:tc>
        <w:tc>
          <w:tcPr>
            <w:tcW w:w="760" w:type="dxa"/>
          </w:tcPr>
          <w:p w14:paraId="721D71C6" w14:textId="77777777" w:rsidR="00663D83" w:rsidRDefault="00663D83" w:rsidP="00663D83">
            <w:pPr>
              <w:tabs>
                <w:tab w:val="left" w:pos="650"/>
                <w:tab w:val="left" w:pos="4790"/>
              </w:tabs>
              <w:jc w:val="center"/>
              <w:rPr>
                <w:rFonts w:eastAsia="Arial" w:cs="Arial"/>
              </w:rPr>
            </w:pPr>
            <w:r>
              <w:rPr>
                <w:rFonts w:eastAsia="Arial" w:cs="Arial"/>
              </w:rPr>
              <w:t>200</w:t>
            </w:r>
          </w:p>
        </w:tc>
      </w:tr>
      <w:tr w:rsidR="00663D83" w14:paraId="43C30450" w14:textId="77777777" w:rsidTr="00663D83">
        <w:trPr>
          <w:trHeight w:val="261"/>
        </w:trPr>
        <w:tc>
          <w:tcPr>
            <w:tcW w:w="554" w:type="dxa"/>
          </w:tcPr>
          <w:p w14:paraId="728B82B3" w14:textId="77777777" w:rsidR="00663D83" w:rsidRDefault="00663D83" w:rsidP="00663D83">
            <w:pPr>
              <w:tabs>
                <w:tab w:val="left" w:pos="650"/>
                <w:tab w:val="left" w:pos="4790"/>
              </w:tabs>
              <w:rPr>
                <w:rFonts w:eastAsia="Arial" w:cs="Arial"/>
              </w:rPr>
            </w:pPr>
            <w:r>
              <w:rPr>
                <w:rFonts w:eastAsia="Arial" w:cs="Arial"/>
              </w:rPr>
              <w:t>18.</w:t>
            </w:r>
          </w:p>
        </w:tc>
        <w:tc>
          <w:tcPr>
            <w:tcW w:w="5484" w:type="dxa"/>
          </w:tcPr>
          <w:p w14:paraId="6D21F1A7" w14:textId="77777777" w:rsidR="00663D83" w:rsidRDefault="00663D83" w:rsidP="00663D83">
            <w:pPr>
              <w:tabs>
                <w:tab w:val="left" w:pos="650"/>
                <w:tab w:val="left" w:pos="4790"/>
              </w:tabs>
              <w:rPr>
                <w:rFonts w:eastAsia="Arial" w:cs="Arial"/>
              </w:rPr>
            </w:pPr>
            <w:r>
              <w:rPr>
                <w:rFonts w:eastAsia="Arial" w:cs="Arial"/>
              </w:rPr>
              <w:t>Hacer mal uso de números de emergencia</w:t>
            </w:r>
          </w:p>
        </w:tc>
        <w:tc>
          <w:tcPr>
            <w:tcW w:w="839" w:type="dxa"/>
          </w:tcPr>
          <w:p w14:paraId="4A4091C6" w14:textId="77777777" w:rsidR="00663D83" w:rsidRDefault="00663D83" w:rsidP="00663D83">
            <w:pPr>
              <w:tabs>
                <w:tab w:val="left" w:pos="650"/>
                <w:tab w:val="left" w:pos="4790"/>
              </w:tabs>
              <w:jc w:val="center"/>
              <w:rPr>
                <w:rFonts w:eastAsia="Arial" w:cs="Arial"/>
              </w:rPr>
            </w:pPr>
            <w:r>
              <w:rPr>
                <w:rFonts w:eastAsia="Arial" w:cs="Arial"/>
              </w:rPr>
              <w:t>X</w:t>
            </w:r>
          </w:p>
        </w:tc>
        <w:tc>
          <w:tcPr>
            <w:tcW w:w="839" w:type="dxa"/>
          </w:tcPr>
          <w:p w14:paraId="2A252762" w14:textId="77777777" w:rsidR="00663D83" w:rsidRDefault="00663D83" w:rsidP="00663D83">
            <w:pPr>
              <w:tabs>
                <w:tab w:val="left" w:pos="650"/>
                <w:tab w:val="left" w:pos="4790"/>
              </w:tabs>
              <w:jc w:val="center"/>
              <w:rPr>
                <w:rFonts w:eastAsia="Arial" w:cs="Arial"/>
              </w:rPr>
            </w:pPr>
          </w:p>
        </w:tc>
        <w:tc>
          <w:tcPr>
            <w:tcW w:w="839" w:type="dxa"/>
          </w:tcPr>
          <w:p w14:paraId="6E6494E5" w14:textId="77777777" w:rsidR="00663D83" w:rsidRDefault="00663D83" w:rsidP="00663D83">
            <w:pPr>
              <w:tabs>
                <w:tab w:val="left" w:pos="650"/>
                <w:tab w:val="left" w:pos="4790"/>
              </w:tabs>
              <w:jc w:val="center"/>
              <w:rPr>
                <w:rFonts w:eastAsia="Arial" w:cs="Arial"/>
              </w:rPr>
            </w:pPr>
          </w:p>
        </w:tc>
        <w:tc>
          <w:tcPr>
            <w:tcW w:w="647" w:type="dxa"/>
          </w:tcPr>
          <w:p w14:paraId="23B0FB2C" w14:textId="77777777" w:rsidR="00663D83" w:rsidRDefault="00663D83" w:rsidP="00663D83">
            <w:pPr>
              <w:tabs>
                <w:tab w:val="left" w:pos="650"/>
                <w:tab w:val="left" w:pos="4790"/>
              </w:tabs>
              <w:jc w:val="center"/>
              <w:rPr>
                <w:rFonts w:eastAsia="Arial" w:cs="Arial"/>
              </w:rPr>
            </w:pPr>
            <w:r>
              <w:rPr>
                <w:rFonts w:eastAsia="Arial" w:cs="Arial"/>
              </w:rPr>
              <w:t>200</w:t>
            </w:r>
          </w:p>
        </w:tc>
        <w:tc>
          <w:tcPr>
            <w:tcW w:w="760" w:type="dxa"/>
          </w:tcPr>
          <w:p w14:paraId="57A082B3" w14:textId="77777777" w:rsidR="00663D83" w:rsidRDefault="00663D83" w:rsidP="00663D83">
            <w:pPr>
              <w:tabs>
                <w:tab w:val="left" w:pos="650"/>
                <w:tab w:val="left" w:pos="4790"/>
              </w:tabs>
              <w:jc w:val="center"/>
              <w:rPr>
                <w:rFonts w:eastAsia="Arial" w:cs="Arial"/>
              </w:rPr>
            </w:pPr>
            <w:r>
              <w:rPr>
                <w:rFonts w:eastAsia="Arial" w:cs="Arial"/>
              </w:rPr>
              <w:t>300</w:t>
            </w:r>
          </w:p>
        </w:tc>
      </w:tr>
      <w:tr w:rsidR="00663D83" w14:paraId="0A340CAB" w14:textId="77777777" w:rsidTr="00663D83">
        <w:trPr>
          <w:trHeight w:val="536"/>
        </w:trPr>
        <w:tc>
          <w:tcPr>
            <w:tcW w:w="554" w:type="dxa"/>
          </w:tcPr>
          <w:p w14:paraId="2B89517F" w14:textId="77777777" w:rsidR="00663D83" w:rsidRDefault="00663D83" w:rsidP="00663D83">
            <w:pPr>
              <w:tabs>
                <w:tab w:val="left" w:pos="650"/>
                <w:tab w:val="left" w:pos="4790"/>
              </w:tabs>
              <w:rPr>
                <w:rFonts w:eastAsia="Arial" w:cs="Arial"/>
              </w:rPr>
            </w:pPr>
            <w:r>
              <w:rPr>
                <w:rFonts w:eastAsia="Arial" w:cs="Arial"/>
              </w:rPr>
              <w:t>19.</w:t>
            </w:r>
          </w:p>
        </w:tc>
        <w:tc>
          <w:tcPr>
            <w:tcW w:w="5484" w:type="dxa"/>
          </w:tcPr>
          <w:p w14:paraId="4E084635" w14:textId="77777777" w:rsidR="00663D83" w:rsidRDefault="00663D83" w:rsidP="00663D83">
            <w:pPr>
              <w:tabs>
                <w:tab w:val="left" w:pos="650"/>
                <w:tab w:val="left" w:pos="4790"/>
              </w:tabs>
              <w:rPr>
                <w:rFonts w:eastAsia="Arial" w:cs="Arial"/>
              </w:rPr>
            </w:pPr>
            <w:r>
              <w:rPr>
                <w:rFonts w:eastAsia="Arial" w:cs="Arial"/>
              </w:rPr>
              <w:t>Transitar a exceso de velocidad dentro del municipio con MAT-PEL</w:t>
            </w:r>
          </w:p>
        </w:tc>
        <w:tc>
          <w:tcPr>
            <w:tcW w:w="839" w:type="dxa"/>
          </w:tcPr>
          <w:p w14:paraId="2E7A4DA0" w14:textId="77777777" w:rsidR="00663D83" w:rsidRDefault="00663D83" w:rsidP="00663D83">
            <w:pPr>
              <w:tabs>
                <w:tab w:val="left" w:pos="650"/>
                <w:tab w:val="left" w:pos="4790"/>
              </w:tabs>
              <w:jc w:val="center"/>
              <w:rPr>
                <w:rFonts w:eastAsia="Arial" w:cs="Arial"/>
              </w:rPr>
            </w:pPr>
            <w:r>
              <w:rPr>
                <w:rFonts w:eastAsia="Arial" w:cs="Arial"/>
              </w:rPr>
              <w:t>X</w:t>
            </w:r>
          </w:p>
        </w:tc>
        <w:tc>
          <w:tcPr>
            <w:tcW w:w="839" w:type="dxa"/>
          </w:tcPr>
          <w:p w14:paraId="2500BBF5" w14:textId="77777777" w:rsidR="00663D83" w:rsidRDefault="00663D83" w:rsidP="00663D83">
            <w:pPr>
              <w:tabs>
                <w:tab w:val="left" w:pos="650"/>
                <w:tab w:val="left" w:pos="4790"/>
              </w:tabs>
              <w:jc w:val="center"/>
              <w:rPr>
                <w:rFonts w:eastAsia="Arial" w:cs="Arial"/>
              </w:rPr>
            </w:pPr>
          </w:p>
        </w:tc>
        <w:tc>
          <w:tcPr>
            <w:tcW w:w="839" w:type="dxa"/>
          </w:tcPr>
          <w:p w14:paraId="28376EC3" w14:textId="77777777" w:rsidR="00663D83" w:rsidRDefault="00663D83" w:rsidP="00663D83">
            <w:pPr>
              <w:tabs>
                <w:tab w:val="left" w:pos="650"/>
                <w:tab w:val="left" w:pos="4790"/>
              </w:tabs>
              <w:jc w:val="center"/>
              <w:rPr>
                <w:rFonts w:eastAsia="Arial" w:cs="Arial"/>
              </w:rPr>
            </w:pPr>
          </w:p>
        </w:tc>
        <w:tc>
          <w:tcPr>
            <w:tcW w:w="647" w:type="dxa"/>
          </w:tcPr>
          <w:p w14:paraId="71A0F0A0" w14:textId="77777777" w:rsidR="00663D83" w:rsidRDefault="00663D83" w:rsidP="00663D83">
            <w:pPr>
              <w:tabs>
                <w:tab w:val="left" w:pos="650"/>
                <w:tab w:val="left" w:pos="4790"/>
              </w:tabs>
              <w:jc w:val="center"/>
              <w:rPr>
                <w:rFonts w:eastAsia="Arial" w:cs="Arial"/>
              </w:rPr>
            </w:pPr>
            <w:r>
              <w:rPr>
                <w:rFonts w:eastAsia="Arial" w:cs="Arial"/>
              </w:rPr>
              <w:t>150</w:t>
            </w:r>
          </w:p>
        </w:tc>
        <w:tc>
          <w:tcPr>
            <w:tcW w:w="760" w:type="dxa"/>
          </w:tcPr>
          <w:p w14:paraId="463C1665" w14:textId="77777777" w:rsidR="00663D83" w:rsidRDefault="00663D83" w:rsidP="00663D83">
            <w:pPr>
              <w:tabs>
                <w:tab w:val="left" w:pos="650"/>
                <w:tab w:val="left" w:pos="4790"/>
              </w:tabs>
              <w:jc w:val="center"/>
              <w:rPr>
                <w:rFonts w:eastAsia="Arial" w:cs="Arial"/>
              </w:rPr>
            </w:pPr>
            <w:r>
              <w:rPr>
                <w:rFonts w:eastAsia="Arial" w:cs="Arial"/>
              </w:rPr>
              <w:t>300</w:t>
            </w:r>
          </w:p>
        </w:tc>
      </w:tr>
      <w:tr w:rsidR="00663D83" w14:paraId="4D374F08" w14:textId="77777777" w:rsidTr="00663D83">
        <w:trPr>
          <w:trHeight w:val="261"/>
        </w:trPr>
        <w:tc>
          <w:tcPr>
            <w:tcW w:w="554" w:type="dxa"/>
          </w:tcPr>
          <w:p w14:paraId="09D6A5C9" w14:textId="77777777" w:rsidR="00663D83" w:rsidRDefault="00663D83" w:rsidP="00663D83">
            <w:pPr>
              <w:tabs>
                <w:tab w:val="left" w:pos="650"/>
                <w:tab w:val="left" w:pos="4790"/>
              </w:tabs>
              <w:rPr>
                <w:rFonts w:eastAsia="Arial" w:cs="Arial"/>
              </w:rPr>
            </w:pPr>
            <w:r>
              <w:rPr>
                <w:rFonts w:eastAsia="Arial" w:cs="Arial"/>
              </w:rPr>
              <w:t>20.</w:t>
            </w:r>
          </w:p>
        </w:tc>
        <w:tc>
          <w:tcPr>
            <w:tcW w:w="5484" w:type="dxa"/>
          </w:tcPr>
          <w:p w14:paraId="0AA2C333" w14:textId="77777777" w:rsidR="00663D83" w:rsidRDefault="00663D83" w:rsidP="00663D83">
            <w:pPr>
              <w:tabs>
                <w:tab w:val="left" w:pos="650"/>
                <w:tab w:val="left" w:pos="4790"/>
              </w:tabs>
              <w:rPr>
                <w:rFonts w:eastAsia="Arial" w:cs="Arial"/>
              </w:rPr>
            </w:pPr>
            <w:r>
              <w:rPr>
                <w:rFonts w:eastAsia="Arial" w:cs="Arial"/>
              </w:rPr>
              <w:t>Falta de luces de emergencia</w:t>
            </w:r>
          </w:p>
        </w:tc>
        <w:tc>
          <w:tcPr>
            <w:tcW w:w="839" w:type="dxa"/>
          </w:tcPr>
          <w:p w14:paraId="21273154" w14:textId="77777777" w:rsidR="00663D83" w:rsidRDefault="00663D83" w:rsidP="00663D83">
            <w:pPr>
              <w:tabs>
                <w:tab w:val="left" w:pos="650"/>
                <w:tab w:val="left" w:pos="4790"/>
              </w:tabs>
              <w:jc w:val="center"/>
              <w:rPr>
                <w:rFonts w:eastAsia="Arial" w:cs="Arial"/>
              </w:rPr>
            </w:pPr>
          </w:p>
        </w:tc>
        <w:tc>
          <w:tcPr>
            <w:tcW w:w="839" w:type="dxa"/>
          </w:tcPr>
          <w:p w14:paraId="779C2706" w14:textId="77777777" w:rsidR="00663D83" w:rsidRDefault="00663D83" w:rsidP="00663D83">
            <w:pPr>
              <w:tabs>
                <w:tab w:val="left" w:pos="650"/>
                <w:tab w:val="left" w:pos="4790"/>
              </w:tabs>
              <w:jc w:val="center"/>
              <w:rPr>
                <w:rFonts w:eastAsia="Arial" w:cs="Arial"/>
              </w:rPr>
            </w:pPr>
            <w:r>
              <w:rPr>
                <w:rFonts w:eastAsia="Arial" w:cs="Arial"/>
              </w:rPr>
              <w:t>X</w:t>
            </w:r>
          </w:p>
        </w:tc>
        <w:tc>
          <w:tcPr>
            <w:tcW w:w="839" w:type="dxa"/>
          </w:tcPr>
          <w:p w14:paraId="3C920445" w14:textId="77777777" w:rsidR="00663D83" w:rsidRDefault="00663D83" w:rsidP="00663D83">
            <w:pPr>
              <w:tabs>
                <w:tab w:val="left" w:pos="650"/>
                <w:tab w:val="left" w:pos="4790"/>
              </w:tabs>
              <w:jc w:val="center"/>
              <w:rPr>
                <w:rFonts w:eastAsia="Arial" w:cs="Arial"/>
              </w:rPr>
            </w:pPr>
          </w:p>
        </w:tc>
        <w:tc>
          <w:tcPr>
            <w:tcW w:w="647" w:type="dxa"/>
          </w:tcPr>
          <w:p w14:paraId="48BAA4E8" w14:textId="77777777" w:rsidR="00663D83" w:rsidRDefault="00663D83" w:rsidP="00663D83">
            <w:pPr>
              <w:tabs>
                <w:tab w:val="left" w:pos="650"/>
                <w:tab w:val="left" w:pos="4790"/>
              </w:tabs>
              <w:jc w:val="center"/>
              <w:rPr>
                <w:rFonts w:eastAsia="Arial" w:cs="Arial"/>
              </w:rPr>
            </w:pPr>
            <w:r>
              <w:rPr>
                <w:rFonts w:eastAsia="Arial" w:cs="Arial"/>
              </w:rPr>
              <w:t>80</w:t>
            </w:r>
          </w:p>
        </w:tc>
        <w:tc>
          <w:tcPr>
            <w:tcW w:w="760" w:type="dxa"/>
          </w:tcPr>
          <w:p w14:paraId="3B5529F4" w14:textId="77777777" w:rsidR="00663D83" w:rsidRDefault="00663D83" w:rsidP="00663D83">
            <w:pPr>
              <w:tabs>
                <w:tab w:val="left" w:pos="650"/>
                <w:tab w:val="left" w:pos="4790"/>
              </w:tabs>
              <w:jc w:val="center"/>
              <w:rPr>
                <w:rFonts w:eastAsia="Arial" w:cs="Arial"/>
              </w:rPr>
            </w:pPr>
            <w:r>
              <w:rPr>
                <w:rFonts w:eastAsia="Arial" w:cs="Arial"/>
              </w:rPr>
              <w:t>100</w:t>
            </w:r>
          </w:p>
        </w:tc>
      </w:tr>
      <w:tr w:rsidR="00663D83" w14:paraId="1D7925FF" w14:textId="77777777" w:rsidTr="00663D83">
        <w:trPr>
          <w:trHeight w:val="247"/>
        </w:trPr>
        <w:tc>
          <w:tcPr>
            <w:tcW w:w="554" w:type="dxa"/>
          </w:tcPr>
          <w:p w14:paraId="5DDFB421" w14:textId="77777777" w:rsidR="00663D83" w:rsidRDefault="00663D83" w:rsidP="00663D83">
            <w:pPr>
              <w:tabs>
                <w:tab w:val="left" w:pos="650"/>
                <w:tab w:val="left" w:pos="4790"/>
              </w:tabs>
              <w:rPr>
                <w:rFonts w:eastAsia="Arial" w:cs="Arial"/>
              </w:rPr>
            </w:pPr>
            <w:r>
              <w:rPr>
                <w:rFonts w:eastAsia="Arial" w:cs="Arial"/>
              </w:rPr>
              <w:t>21.</w:t>
            </w:r>
          </w:p>
        </w:tc>
        <w:tc>
          <w:tcPr>
            <w:tcW w:w="5484" w:type="dxa"/>
          </w:tcPr>
          <w:p w14:paraId="6A0E481A" w14:textId="77777777" w:rsidR="00663D83" w:rsidRDefault="00663D83" w:rsidP="00663D83">
            <w:pPr>
              <w:tabs>
                <w:tab w:val="left" w:pos="650"/>
                <w:tab w:val="left" w:pos="4790"/>
              </w:tabs>
              <w:rPr>
                <w:rFonts w:eastAsia="Arial" w:cs="Arial"/>
              </w:rPr>
            </w:pPr>
            <w:r>
              <w:rPr>
                <w:rFonts w:eastAsia="Arial" w:cs="Arial"/>
              </w:rPr>
              <w:t>Falta de conformación de brigadas</w:t>
            </w:r>
          </w:p>
        </w:tc>
        <w:tc>
          <w:tcPr>
            <w:tcW w:w="839" w:type="dxa"/>
          </w:tcPr>
          <w:p w14:paraId="40F0FFC9" w14:textId="77777777" w:rsidR="00663D83" w:rsidRDefault="00663D83" w:rsidP="00663D83">
            <w:pPr>
              <w:tabs>
                <w:tab w:val="left" w:pos="650"/>
                <w:tab w:val="left" w:pos="4790"/>
              </w:tabs>
              <w:jc w:val="center"/>
              <w:rPr>
                <w:rFonts w:eastAsia="Arial" w:cs="Arial"/>
              </w:rPr>
            </w:pPr>
          </w:p>
        </w:tc>
        <w:tc>
          <w:tcPr>
            <w:tcW w:w="839" w:type="dxa"/>
          </w:tcPr>
          <w:p w14:paraId="7891A2E6" w14:textId="77777777" w:rsidR="00663D83" w:rsidRDefault="00663D83" w:rsidP="00663D83">
            <w:pPr>
              <w:tabs>
                <w:tab w:val="left" w:pos="650"/>
                <w:tab w:val="left" w:pos="4790"/>
              </w:tabs>
              <w:jc w:val="center"/>
              <w:rPr>
                <w:rFonts w:eastAsia="Arial" w:cs="Arial"/>
              </w:rPr>
            </w:pPr>
          </w:p>
        </w:tc>
        <w:tc>
          <w:tcPr>
            <w:tcW w:w="839" w:type="dxa"/>
          </w:tcPr>
          <w:p w14:paraId="06234C71" w14:textId="77777777" w:rsidR="00663D83" w:rsidRDefault="00663D83" w:rsidP="00663D83">
            <w:pPr>
              <w:tabs>
                <w:tab w:val="left" w:pos="650"/>
                <w:tab w:val="left" w:pos="4790"/>
              </w:tabs>
              <w:jc w:val="center"/>
              <w:rPr>
                <w:rFonts w:eastAsia="Arial" w:cs="Arial"/>
              </w:rPr>
            </w:pPr>
            <w:r>
              <w:rPr>
                <w:rFonts w:eastAsia="Arial" w:cs="Arial"/>
              </w:rPr>
              <w:t>X</w:t>
            </w:r>
          </w:p>
        </w:tc>
        <w:tc>
          <w:tcPr>
            <w:tcW w:w="647" w:type="dxa"/>
          </w:tcPr>
          <w:p w14:paraId="13383A55" w14:textId="77777777" w:rsidR="00663D83" w:rsidRDefault="00663D83" w:rsidP="00663D83">
            <w:pPr>
              <w:tabs>
                <w:tab w:val="left" w:pos="650"/>
                <w:tab w:val="left" w:pos="4790"/>
              </w:tabs>
              <w:jc w:val="center"/>
              <w:rPr>
                <w:rFonts w:eastAsia="Arial" w:cs="Arial"/>
              </w:rPr>
            </w:pPr>
            <w:r>
              <w:rPr>
                <w:rFonts w:eastAsia="Arial" w:cs="Arial"/>
              </w:rPr>
              <w:t>100</w:t>
            </w:r>
          </w:p>
        </w:tc>
        <w:tc>
          <w:tcPr>
            <w:tcW w:w="760" w:type="dxa"/>
          </w:tcPr>
          <w:p w14:paraId="6F2299F4" w14:textId="77777777" w:rsidR="00663D83" w:rsidRDefault="00663D83" w:rsidP="00663D83">
            <w:pPr>
              <w:tabs>
                <w:tab w:val="left" w:pos="650"/>
                <w:tab w:val="left" w:pos="4790"/>
              </w:tabs>
              <w:jc w:val="center"/>
              <w:rPr>
                <w:rFonts w:eastAsia="Arial" w:cs="Arial"/>
              </w:rPr>
            </w:pPr>
            <w:r>
              <w:rPr>
                <w:rFonts w:eastAsia="Arial" w:cs="Arial"/>
              </w:rPr>
              <w:t>200</w:t>
            </w:r>
          </w:p>
        </w:tc>
      </w:tr>
      <w:tr w:rsidR="00663D83" w14:paraId="7B0B49C9" w14:textId="77777777" w:rsidTr="00663D83">
        <w:trPr>
          <w:trHeight w:val="261"/>
        </w:trPr>
        <w:tc>
          <w:tcPr>
            <w:tcW w:w="554" w:type="dxa"/>
          </w:tcPr>
          <w:p w14:paraId="4BB360F5" w14:textId="77777777" w:rsidR="00663D83" w:rsidRDefault="00663D83" w:rsidP="00663D83">
            <w:pPr>
              <w:tabs>
                <w:tab w:val="left" w:pos="650"/>
                <w:tab w:val="left" w:pos="4790"/>
              </w:tabs>
              <w:rPr>
                <w:rFonts w:eastAsia="Arial" w:cs="Arial"/>
              </w:rPr>
            </w:pPr>
            <w:r>
              <w:rPr>
                <w:rFonts w:eastAsia="Arial" w:cs="Arial"/>
              </w:rPr>
              <w:t>22.</w:t>
            </w:r>
          </w:p>
        </w:tc>
        <w:tc>
          <w:tcPr>
            <w:tcW w:w="5484" w:type="dxa"/>
          </w:tcPr>
          <w:p w14:paraId="3B9B6F1F" w14:textId="77777777" w:rsidR="00663D83" w:rsidRDefault="00663D83" w:rsidP="00663D83">
            <w:pPr>
              <w:tabs>
                <w:tab w:val="left" w:pos="650"/>
                <w:tab w:val="left" w:pos="4790"/>
              </w:tabs>
              <w:rPr>
                <w:rFonts w:eastAsia="Arial" w:cs="Arial"/>
              </w:rPr>
            </w:pPr>
            <w:r>
              <w:rPr>
                <w:rFonts w:eastAsia="Arial" w:cs="Arial"/>
              </w:rPr>
              <w:t>Obstruir salidas de emergencia</w:t>
            </w:r>
          </w:p>
        </w:tc>
        <w:tc>
          <w:tcPr>
            <w:tcW w:w="839" w:type="dxa"/>
          </w:tcPr>
          <w:p w14:paraId="5502C31D" w14:textId="77777777" w:rsidR="00663D83" w:rsidRDefault="00663D83" w:rsidP="00663D83">
            <w:pPr>
              <w:tabs>
                <w:tab w:val="left" w:pos="650"/>
                <w:tab w:val="left" w:pos="4790"/>
              </w:tabs>
              <w:jc w:val="center"/>
              <w:rPr>
                <w:rFonts w:eastAsia="Arial" w:cs="Arial"/>
              </w:rPr>
            </w:pPr>
            <w:r>
              <w:rPr>
                <w:rFonts w:eastAsia="Arial" w:cs="Arial"/>
              </w:rPr>
              <w:t>X</w:t>
            </w:r>
          </w:p>
        </w:tc>
        <w:tc>
          <w:tcPr>
            <w:tcW w:w="839" w:type="dxa"/>
          </w:tcPr>
          <w:p w14:paraId="66041AFB" w14:textId="77777777" w:rsidR="00663D83" w:rsidRDefault="00663D83" w:rsidP="00663D83">
            <w:pPr>
              <w:tabs>
                <w:tab w:val="left" w:pos="650"/>
                <w:tab w:val="left" w:pos="4790"/>
              </w:tabs>
              <w:jc w:val="center"/>
              <w:rPr>
                <w:rFonts w:eastAsia="Arial" w:cs="Arial"/>
              </w:rPr>
            </w:pPr>
          </w:p>
        </w:tc>
        <w:tc>
          <w:tcPr>
            <w:tcW w:w="839" w:type="dxa"/>
          </w:tcPr>
          <w:p w14:paraId="468BFB28" w14:textId="77777777" w:rsidR="00663D83" w:rsidRDefault="00663D83" w:rsidP="00663D83">
            <w:pPr>
              <w:tabs>
                <w:tab w:val="left" w:pos="650"/>
                <w:tab w:val="left" w:pos="4790"/>
              </w:tabs>
              <w:jc w:val="center"/>
              <w:rPr>
                <w:rFonts w:eastAsia="Arial" w:cs="Arial"/>
              </w:rPr>
            </w:pPr>
          </w:p>
        </w:tc>
        <w:tc>
          <w:tcPr>
            <w:tcW w:w="647" w:type="dxa"/>
          </w:tcPr>
          <w:p w14:paraId="032EFD8F" w14:textId="77777777" w:rsidR="00663D83" w:rsidRDefault="00663D83" w:rsidP="00663D83">
            <w:pPr>
              <w:tabs>
                <w:tab w:val="left" w:pos="650"/>
                <w:tab w:val="left" w:pos="4790"/>
              </w:tabs>
              <w:jc w:val="center"/>
              <w:rPr>
                <w:rFonts w:eastAsia="Arial" w:cs="Arial"/>
              </w:rPr>
            </w:pPr>
            <w:r>
              <w:rPr>
                <w:rFonts w:eastAsia="Arial" w:cs="Arial"/>
              </w:rPr>
              <w:t>200</w:t>
            </w:r>
          </w:p>
        </w:tc>
        <w:tc>
          <w:tcPr>
            <w:tcW w:w="760" w:type="dxa"/>
          </w:tcPr>
          <w:p w14:paraId="3CC20A20" w14:textId="77777777" w:rsidR="00663D83" w:rsidRDefault="00663D83" w:rsidP="00663D83">
            <w:pPr>
              <w:tabs>
                <w:tab w:val="left" w:pos="650"/>
                <w:tab w:val="left" w:pos="4790"/>
              </w:tabs>
              <w:jc w:val="center"/>
              <w:rPr>
                <w:rFonts w:eastAsia="Arial" w:cs="Arial"/>
              </w:rPr>
            </w:pPr>
            <w:r>
              <w:rPr>
                <w:rFonts w:eastAsia="Arial" w:cs="Arial"/>
              </w:rPr>
              <w:t>300</w:t>
            </w:r>
          </w:p>
        </w:tc>
      </w:tr>
      <w:tr w:rsidR="00663D83" w14:paraId="5540944C" w14:textId="77777777" w:rsidTr="00663D83">
        <w:trPr>
          <w:trHeight w:val="275"/>
        </w:trPr>
        <w:tc>
          <w:tcPr>
            <w:tcW w:w="554" w:type="dxa"/>
          </w:tcPr>
          <w:p w14:paraId="7B1AA4E5" w14:textId="77777777" w:rsidR="00663D83" w:rsidRDefault="00663D83" w:rsidP="00663D83">
            <w:pPr>
              <w:tabs>
                <w:tab w:val="left" w:pos="650"/>
                <w:tab w:val="left" w:pos="4790"/>
              </w:tabs>
              <w:rPr>
                <w:rFonts w:eastAsia="Arial" w:cs="Arial"/>
              </w:rPr>
            </w:pPr>
            <w:r>
              <w:rPr>
                <w:rFonts w:eastAsia="Arial" w:cs="Arial"/>
              </w:rPr>
              <w:t>23.</w:t>
            </w:r>
          </w:p>
        </w:tc>
        <w:tc>
          <w:tcPr>
            <w:tcW w:w="5484" w:type="dxa"/>
          </w:tcPr>
          <w:p w14:paraId="4834CF37" w14:textId="77777777" w:rsidR="00663D83" w:rsidRDefault="00663D83" w:rsidP="00663D83">
            <w:pPr>
              <w:tabs>
                <w:tab w:val="left" w:pos="650"/>
                <w:tab w:val="left" w:pos="4790"/>
              </w:tabs>
              <w:rPr>
                <w:rFonts w:eastAsia="Arial" w:cs="Arial"/>
              </w:rPr>
            </w:pPr>
            <w:r>
              <w:rPr>
                <w:rFonts w:eastAsia="Arial" w:cs="Arial"/>
              </w:rPr>
              <w:t>Fuga o derrame de químicos MAT-PEL</w:t>
            </w:r>
          </w:p>
        </w:tc>
        <w:tc>
          <w:tcPr>
            <w:tcW w:w="839" w:type="dxa"/>
          </w:tcPr>
          <w:p w14:paraId="2CFE4BB8" w14:textId="77777777" w:rsidR="00663D83" w:rsidRDefault="00663D83" w:rsidP="00663D83">
            <w:pPr>
              <w:tabs>
                <w:tab w:val="left" w:pos="650"/>
                <w:tab w:val="left" w:pos="4790"/>
              </w:tabs>
              <w:jc w:val="center"/>
              <w:rPr>
                <w:rFonts w:eastAsia="Arial" w:cs="Arial"/>
              </w:rPr>
            </w:pPr>
            <w:r>
              <w:rPr>
                <w:rFonts w:eastAsia="Arial" w:cs="Arial"/>
              </w:rPr>
              <w:t>X</w:t>
            </w:r>
          </w:p>
        </w:tc>
        <w:tc>
          <w:tcPr>
            <w:tcW w:w="839" w:type="dxa"/>
          </w:tcPr>
          <w:p w14:paraId="32ABAA69" w14:textId="77777777" w:rsidR="00663D83" w:rsidRDefault="00663D83" w:rsidP="00663D83">
            <w:pPr>
              <w:tabs>
                <w:tab w:val="left" w:pos="650"/>
                <w:tab w:val="left" w:pos="4790"/>
              </w:tabs>
              <w:jc w:val="center"/>
              <w:rPr>
                <w:rFonts w:eastAsia="Arial" w:cs="Arial"/>
              </w:rPr>
            </w:pPr>
          </w:p>
        </w:tc>
        <w:tc>
          <w:tcPr>
            <w:tcW w:w="839" w:type="dxa"/>
          </w:tcPr>
          <w:p w14:paraId="7EB54C71" w14:textId="77777777" w:rsidR="00663D83" w:rsidRDefault="00663D83" w:rsidP="00663D83">
            <w:pPr>
              <w:tabs>
                <w:tab w:val="left" w:pos="650"/>
                <w:tab w:val="left" w:pos="4790"/>
              </w:tabs>
              <w:jc w:val="center"/>
              <w:rPr>
                <w:rFonts w:eastAsia="Arial" w:cs="Arial"/>
              </w:rPr>
            </w:pPr>
          </w:p>
        </w:tc>
        <w:tc>
          <w:tcPr>
            <w:tcW w:w="647" w:type="dxa"/>
          </w:tcPr>
          <w:p w14:paraId="0C428423" w14:textId="77777777" w:rsidR="00663D83" w:rsidRDefault="00663D83" w:rsidP="00663D83">
            <w:pPr>
              <w:tabs>
                <w:tab w:val="left" w:pos="650"/>
                <w:tab w:val="left" w:pos="4790"/>
              </w:tabs>
              <w:jc w:val="center"/>
              <w:rPr>
                <w:rFonts w:eastAsia="Arial" w:cs="Arial"/>
              </w:rPr>
            </w:pPr>
            <w:r>
              <w:rPr>
                <w:rFonts w:eastAsia="Arial" w:cs="Arial"/>
              </w:rPr>
              <w:t>200</w:t>
            </w:r>
          </w:p>
        </w:tc>
        <w:tc>
          <w:tcPr>
            <w:tcW w:w="760" w:type="dxa"/>
          </w:tcPr>
          <w:p w14:paraId="6ED3FA92" w14:textId="77777777" w:rsidR="00663D83" w:rsidRDefault="00663D83" w:rsidP="00663D83">
            <w:pPr>
              <w:tabs>
                <w:tab w:val="left" w:pos="650"/>
                <w:tab w:val="left" w:pos="4790"/>
              </w:tabs>
              <w:jc w:val="center"/>
              <w:rPr>
                <w:rFonts w:eastAsia="Arial" w:cs="Arial"/>
              </w:rPr>
            </w:pPr>
            <w:r>
              <w:rPr>
                <w:rFonts w:eastAsia="Arial" w:cs="Arial"/>
              </w:rPr>
              <w:t>300</w:t>
            </w:r>
          </w:p>
        </w:tc>
      </w:tr>
    </w:tbl>
    <w:p w14:paraId="2985F8C2" w14:textId="77777777" w:rsidR="00663D83" w:rsidRDefault="00663D83" w:rsidP="00663D83">
      <w:pPr>
        <w:rPr>
          <w:rFonts w:eastAsia="Arial" w:cs="Arial"/>
          <w:b/>
          <w:sz w:val="22"/>
          <w:szCs w:val="22"/>
        </w:rPr>
      </w:pPr>
    </w:p>
    <w:p w14:paraId="13A4F974" w14:textId="77777777" w:rsidR="00663D83" w:rsidRDefault="00663D83" w:rsidP="00663D83">
      <w:pPr>
        <w:rPr>
          <w:rFonts w:eastAsia="Arial" w:cs="Arial"/>
          <w:sz w:val="22"/>
          <w:szCs w:val="22"/>
        </w:rPr>
      </w:pPr>
      <w:r>
        <w:rPr>
          <w:rFonts w:eastAsia="Arial" w:cs="Arial"/>
          <w:b/>
          <w:sz w:val="22"/>
          <w:szCs w:val="22"/>
        </w:rPr>
        <w:t>XXVI.-</w:t>
      </w:r>
      <w:r>
        <w:rPr>
          <w:rFonts w:eastAsia="Arial" w:cs="Arial"/>
          <w:sz w:val="22"/>
          <w:szCs w:val="22"/>
        </w:rPr>
        <w:t xml:space="preserve"> En lo que se refiere a las faltas de servicio transporte público municipal en modalidad de transporte urbano y de alquiler, esto se regirá por el Reglamento Del Servicio Público De Transporte Del Municipio De Nava, Coahuila. Las infracciones se cobrarán en Unidades de Medida y Actualización (UMA):</w:t>
      </w:r>
    </w:p>
    <w:p w14:paraId="3B029BDA" w14:textId="77777777" w:rsidR="00663D83" w:rsidRDefault="00663D83" w:rsidP="00663D83">
      <w:pPr>
        <w:rPr>
          <w:rFonts w:eastAsia="Arial" w:cs="Arial"/>
          <w:sz w:val="22"/>
          <w:szCs w:val="22"/>
        </w:rPr>
      </w:pPr>
    </w:p>
    <w:p w14:paraId="6E21C353" w14:textId="52A45184" w:rsidR="00663D83" w:rsidRDefault="00663D83" w:rsidP="00663D83">
      <w:pPr>
        <w:rPr>
          <w:rFonts w:eastAsia="Arial" w:cs="Arial"/>
          <w:b/>
          <w:sz w:val="22"/>
          <w:szCs w:val="22"/>
        </w:rPr>
      </w:pPr>
      <w:r>
        <w:rPr>
          <w:rFonts w:eastAsia="Arial" w:cs="Arial"/>
          <w:sz w:val="22"/>
          <w:szCs w:val="22"/>
        </w:rPr>
        <w:t xml:space="preserve"> </w:t>
      </w:r>
      <w:r>
        <w:rPr>
          <w:rFonts w:eastAsia="Arial" w:cs="Arial"/>
          <w:b/>
          <w:sz w:val="22"/>
          <w:szCs w:val="22"/>
        </w:rPr>
        <w:t xml:space="preserve">CONCEPTO DE INFRACCION                        </w:t>
      </w:r>
      <w:r>
        <w:rPr>
          <w:rFonts w:eastAsia="Arial" w:cs="Arial"/>
          <w:b/>
          <w:sz w:val="22"/>
          <w:szCs w:val="22"/>
        </w:rPr>
        <w:tab/>
      </w:r>
      <w:r>
        <w:rPr>
          <w:rFonts w:eastAsia="Arial" w:cs="Arial"/>
          <w:b/>
          <w:sz w:val="22"/>
          <w:szCs w:val="22"/>
        </w:rPr>
        <w:tab/>
      </w:r>
      <w:r>
        <w:rPr>
          <w:rFonts w:eastAsia="Arial" w:cs="Arial"/>
          <w:b/>
          <w:sz w:val="22"/>
          <w:szCs w:val="22"/>
        </w:rPr>
        <w:tab/>
      </w:r>
      <w:r>
        <w:rPr>
          <w:rFonts w:eastAsia="Arial" w:cs="Arial"/>
          <w:b/>
          <w:sz w:val="22"/>
          <w:szCs w:val="22"/>
        </w:rPr>
        <w:tab/>
      </w:r>
      <w:r>
        <w:rPr>
          <w:rFonts w:eastAsia="Arial" w:cs="Arial"/>
          <w:b/>
          <w:sz w:val="22"/>
          <w:szCs w:val="22"/>
        </w:rPr>
        <w:tab/>
        <w:t xml:space="preserve"> SANCION   (UMA)</w:t>
      </w:r>
    </w:p>
    <w:p w14:paraId="204F2BC9" w14:textId="77777777" w:rsidR="00663D83" w:rsidRDefault="00663D83" w:rsidP="00663D83">
      <w:pPr>
        <w:rPr>
          <w:rFonts w:eastAsia="Arial" w:cs="Arial"/>
          <w:b/>
          <w:sz w:val="22"/>
          <w:szCs w:val="22"/>
        </w:rPr>
      </w:pPr>
    </w:p>
    <w:tbl>
      <w:tblPr>
        <w:tblW w:w="9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71"/>
        <w:gridCol w:w="7079"/>
        <w:gridCol w:w="1031"/>
        <w:gridCol w:w="1180"/>
      </w:tblGrid>
      <w:tr w:rsidR="00663D83" w14:paraId="0DA2820E" w14:textId="77777777" w:rsidTr="00663D83">
        <w:trPr>
          <w:trHeight w:val="77"/>
        </w:trPr>
        <w:tc>
          <w:tcPr>
            <w:tcW w:w="571" w:type="dxa"/>
            <w:shd w:val="clear" w:color="auto" w:fill="auto"/>
            <w:vAlign w:val="bottom"/>
          </w:tcPr>
          <w:p w14:paraId="184F6F66" w14:textId="77777777" w:rsidR="00663D83" w:rsidRDefault="00663D83" w:rsidP="00663D83">
            <w:pPr>
              <w:rPr>
                <w:rFonts w:eastAsia="Arial" w:cs="Arial"/>
                <w:b/>
                <w:sz w:val="22"/>
                <w:szCs w:val="22"/>
              </w:rPr>
            </w:pPr>
            <w:r>
              <w:rPr>
                <w:rFonts w:eastAsia="Arial" w:cs="Arial"/>
                <w:b/>
                <w:sz w:val="22"/>
                <w:szCs w:val="22"/>
              </w:rPr>
              <w:t>No.</w:t>
            </w:r>
          </w:p>
        </w:tc>
        <w:tc>
          <w:tcPr>
            <w:tcW w:w="7079" w:type="dxa"/>
            <w:shd w:val="clear" w:color="auto" w:fill="auto"/>
            <w:vAlign w:val="bottom"/>
          </w:tcPr>
          <w:p w14:paraId="3A716A6E" w14:textId="77777777" w:rsidR="00663D83" w:rsidRDefault="00663D83" w:rsidP="00663D83">
            <w:pPr>
              <w:rPr>
                <w:rFonts w:eastAsia="Arial" w:cs="Arial"/>
                <w:b/>
                <w:sz w:val="22"/>
                <w:szCs w:val="22"/>
              </w:rPr>
            </w:pPr>
            <w:r>
              <w:rPr>
                <w:rFonts w:eastAsia="Arial" w:cs="Arial"/>
                <w:b/>
                <w:sz w:val="22"/>
                <w:szCs w:val="22"/>
              </w:rPr>
              <w:t>INFRACCION</w:t>
            </w:r>
          </w:p>
        </w:tc>
        <w:tc>
          <w:tcPr>
            <w:tcW w:w="1031" w:type="dxa"/>
            <w:shd w:val="clear" w:color="auto" w:fill="auto"/>
            <w:vAlign w:val="bottom"/>
          </w:tcPr>
          <w:p w14:paraId="2C0CD7A7" w14:textId="77777777" w:rsidR="00663D83" w:rsidRDefault="00663D83" w:rsidP="00663D83">
            <w:pPr>
              <w:jc w:val="center"/>
              <w:rPr>
                <w:rFonts w:eastAsia="Arial" w:cs="Arial"/>
                <w:sz w:val="22"/>
                <w:szCs w:val="22"/>
              </w:rPr>
            </w:pPr>
            <w:r>
              <w:rPr>
                <w:rFonts w:eastAsia="Arial" w:cs="Arial"/>
                <w:b/>
                <w:sz w:val="22"/>
                <w:szCs w:val="22"/>
              </w:rPr>
              <w:t>MIN</w:t>
            </w:r>
          </w:p>
        </w:tc>
        <w:tc>
          <w:tcPr>
            <w:tcW w:w="1180" w:type="dxa"/>
            <w:shd w:val="clear" w:color="auto" w:fill="auto"/>
            <w:vAlign w:val="bottom"/>
          </w:tcPr>
          <w:p w14:paraId="03B9E568" w14:textId="77777777" w:rsidR="00663D83" w:rsidRDefault="00663D83" w:rsidP="00663D83">
            <w:pPr>
              <w:jc w:val="center"/>
              <w:rPr>
                <w:rFonts w:eastAsia="Arial" w:cs="Arial"/>
                <w:sz w:val="22"/>
                <w:szCs w:val="22"/>
              </w:rPr>
            </w:pPr>
            <w:r>
              <w:rPr>
                <w:rFonts w:eastAsia="Arial" w:cs="Arial"/>
                <w:b/>
                <w:sz w:val="22"/>
                <w:szCs w:val="22"/>
              </w:rPr>
              <w:t>MAX</w:t>
            </w:r>
          </w:p>
        </w:tc>
      </w:tr>
      <w:tr w:rsidR="00663D83" w14:paraId="12F6CA61" w14:textId="77777777" w:rsidTr="00663D83">
        <w:trPr>
          <w:trHeight w:val="77"/>
        </w:trPr>
        <w:tc>
          <w:tcPr>
            <w:tcW w:w="571" w:type="dxa"/>
            <w:shd w:val="clear" w:color="auto" w:fill="auto"/>
            <w:vAlign w:val="bottom"/>
          </w:tcPr>
          <w:p w14:paraId="2E63FA33" w14:textId="77777777" w:rsidR="00663D83" w:rsidRDefault="00663D83" w:rsidP="00663D83">
            <w:pPr>
              <w:rPr>
                <w:rFonts w:eastAsia="Arial" w:cs="Arial"/>
                <w:sz w:val="22"/>
                <w:szCs w:val="22"/>
              </w:rPr>
            </w:pPr>
            <w:r>
              <w:rPr>
                <w:rFonts w:eastAsia="Arial" w:cs="Arial"/>
                <w:sz w:val="22"/>
                <w:szCs w:val="22"/>
              </w:rPr>
              <w:t>1.</w:t>
            </w:r>
          </w:p>
        </w:tc>
        <w:tc>
          <w:tcPr>
            <w:tcW w:w="7079" w:type="dxa"/>
            <w:shd w:val="clear" w:color="auto" w:fill="auto"/>
            <w:vAlign w:val="bottom"/>
          </w:tcPr>
          <w:p w14:paraId="4C824953" w14:textId="77777777" w:rsidR="00663D83" w:rsidRDefault="00663D83" w:rsidP="00663D83">
            <w:pPr>
              <w:rPr>
                <w:rFonts w:eastAsia="Arial" w:cs="Arial"/>
                <w:sz w:val="22"/>
                <w:szCs w:val="22"/>
              </w:rPr>
            </w:pPr>
            <w:r>
              <w:rPr>
                <w:rFonts w:eastAsia="Arial" w:cs="Arial"/>
                <w:sz w:val="22"/>
                <w:szCs w:val="22"/>
              </w:rPr>
              <w:t>Hacer servicio público con placas o permiso de otro municipio</w:t>
            </w:r>
          </w:p>
        </w:tc>
        <w:tc>
          <w:tcPr>
            <w:tcW w:w="1031" w:type="dxa"/>
            <w:shd w:val="clear" w:color="auto" w:fill="auto"/>
            <w:vAlign w:val="bottom"/>
          </w:tcPr>
          <w:p w14:paraId="3D43C3FA" w14:textId="77777777" w:rsidR="00663D83" w:rsidRDefault="00663D83" w:rsidP="00663D83">
            <w:pPr>
              <w:jc w:val="center"/>
              <w:rPr>
                <w:rFonts w:eastAsia="Arial" w:cs="Arial"/>
                <w:sz w:val="22"/>
                <w:szCs w:val="22"/>
              </w:rPr>
            </w:pPr>
            <w:r>
              <w:rPr>
                <w:rFonts w:eastAsia="Arial" w:cs="Arial"/>
                <w:sz w:val="22"/>
                <w:szCs w:val="22"/>
              </w:rPr>
              <w:t>6</w:t>
            </w:r>
          </w:p>
        </w:tc>
        <w:tc>
          <w:tcPr>
            <w:tcW w:w="1180" w:type="dxa"/>
            <w:shd w:val="clear" w:color="auto" w:fill="auto"/>
            <w:vAlign w:val="bottom"/>
          </w:tcPr>
          <w:p w14:paraId="6BC22AF4" w14:textId="77777777" w:rsidR="00663D83" w:rsidRDefault="00663D83" w:rsidP="00663D83">
            <w:pPr>
              <w:jc w:val="center"/>
              <w:rPr>
                <w:rFonts w:eastAsia="Arial" w:cs="Arial"/>
                <w:sz w:val="22"/>
                <w:szCs w:val="22"/>
              </w:rPr>
            </w:pPr>
            <w:r>
              <w:rPr>
                <w:rFonts w:eastAsia="Arial" w:cs="Arial"/>
                <w:sz w:val="22"/>
                <w:szCs w:val="22"/>
              </w:rPr>
              <w:t>10</w:t>
            </w:r>
          </w:p>
        </w:tc>
      </w:tr>
      <w:tr w:rsidR="00663D83" w14:paraId="6DA1ED48" w14:textId="77777777" w:rsidTr="00663D83">
        <w:trPr>
          <w:trHeight w:val="77"/>
        </w:trPr>
        <w:tc>
          <w:tcPr>
            <w:tcW w:w="571" w:type="dxa"/>
            <w:shd w:val="clear" w:color="auto" w:fill="auto"/>
            <w:vAlign w:val="bottom"/>
          </w:tcPr>
          <w:p w14:paraId="20BEA8E8" w14:textId="77777777" w:rsidR="00663D83" w:rsidRDefault="00663D83" w:rsidP="00663D83">
            <w:pPr>
              <w:rPr>
                <w:rFonts w:eastAsia="Arial" w:cs="Arial"/>
                <w:sz w:val="22"/>
                <w:szCs w:val="22"/>
              </w:rPr>
            </w:pPr>
            <w:r>
              <w:rPr>
                <w:rFonts w:eastAsia="Arial" w:cs="Arial"/>
                <w:sz w:val="22"/>
                <w:szCs w:val="22"/>
              </w:rPr>
              <w:t>2.</w:t>
            </w:r>
          </w:p>
        </w:tc>
        <w:tc>
          <w:tcPr>
            <w:tcW w:w="7079" w:type="dxa"/>
            <w:shd w:val="clear" w:color="auto" w:fill="auto"/>
            <w:vAlign w:val="bottom"/>
          </w:tcPr>
          <w:p w14:paraId="4D629290" w14:textId="77777777" w:rsidR="00663D83" w:rsidRDefault="00663D83" w:rsidP="00663D83">
            <w:pPr>
              <w:rPr>
                <w:rFonts w:eastAsia="Arial" w:cs="Arial"/>
                <w:sz w:val="22"/>
                <w:szCs w:val="22"/>
              </w:rPr>
            </w:pPr>
            <w:r>
              <w:rPr>
                <w:rFonts w:eastAsia="Arial" w:cs="Arial"/>
                <w:sz w:val="22"/>
                <w:szCs w:val="22"/>
              </w:rPr>
              <w:t>Hacer servicio público con placas particulares</w:t>
            </w:r>
          </w:p>
        </w:tc>
        <w:tc>
          <w:tcPr>
            <w:tcW w:w="1031" w:type="dxa"/>
            <w:shd w:val="clear" w:color="auto" w:fill="auto"/>
            <w:vAlign w:val="bottom"/>
          </w:tcPr>
          <w:p w14:paraId="599D86B0" w14:textId="77777777" w:rsidR="00663D83" w:rsidRDefault="00663D83" w:rsidP="00663D83">
            <w:pPr>
              <w:jc w:val="center"/>
              <w:rPr>
                <w:rFonts w:eastAsia="Arial" w:cs="Arial"/>
                <w:sz w:val="22"/>
                <w:szCs w:val="22"/>
              </w:rPr>
            </w:pPr>
            <w:r>
              <w:rPr>
                <w:rFonts w:eastAsia="Arial" w:cs="Arial"/>
                <w:sz w:val="22"/>
                <w:szCs w:val="22"/>
              </w:rPr>
              <w:t>6</w:t>
            </w:r>
          </w:p>
        </w:tc>
        <w:tc>
          <w:tcPr>
            <w:tcW w:w="1180" w:type="dxa"/>
            <w:shd w:val="clear" w:color="auto" w:fill="auto"/>
            <w:vAlign w:val="bottom"/>
          </w:tcPr>
          <w:p w14:paraId="0B44E8C1" w14:textId="77777777" w:rsidR="00663D83" w:rsidRDefault="00663D83" w:rsidP="00663D83">
            <w:pPr>
              <w:jc w:val="center"/>
              <w:rPr>
                <w:rFonts w:eastAsia="Arial" w:cs="Arial"/>
                <w:sz w:val="22"/>
                <w:szCs w:val="22"/>
              </w:rPr>
            </w:pPr>
            <w:r>
              <w:rPr>
                <w:rFonts w:eastAsia="Arial" w:cs="Arial"/>
                <w:sz w:val="22"/>
                <w:szCs w:val="22"/>
              </w:rPr>
              <w:t>10</w:t>
            </w:r>
          </w:p>
        </w:tc>
      </w:tr>
      <w:tr w:rsidR="00663D83" w14:paraId="753206DA" w14:textId="77777777" w:rsidTr="00663D83">
        <w:trPr>
          <w:trHeight w:val="77"/>
        </w:trPr>
        <w:tc>
          <w:tcPr>
            <w:tcW w:w="571" w:type="dxa"/>
            <w:shd w:val="clear" w:color="auto" w:fill="auto"/>
            <w:vAlign w:val="bottom"/>
          </w:tcPr>
          <w:p w14:paraId="7818D3B2" w14:textId="77777777" w:rsidR="00663D83" w:rsidRDefault="00663D83" w:rsidP="00663D83">
            <w:pPr>
              <w:rPr>
                <w:rFonts w:eastAsia="Arial" w:cs="Arial"/>
                <w:sz w:val="22"/>
                <w:szCs w:val="22"/>
              </w:rPr>
            </w:pPr>
            <w:r>
              <w:rPr>
                <w:rFonts w:eastAsia="Arial" w:cs="Arial"/>
                <w:sz w:val="22"/>
                <w:szCs w:val="22"/>
              </w:rPr>
              <w:t>3.</w:t>
            </w:r>
          </w:p>
        </w:tc>
        <w:tc>
          <w:tcPr>
            <w:tcW w:w="7079" w:type="dxa"/>
            <w:shd w:val="clear" w:color="auto" w:fill="auto"/>
            <w:vAlign w:val="bottom"/>
          </w:tcPr>
          <w:p w14:paraId="6B7E4D45" w14:textId="77777777" w:rsidR="00663D83" w:rsidRDefault="00663D83" w:rsidP="00663D83">
            <w:pPr>
              <w:rPr>
                <w:rFonts w:eastAsia="Arial" w:cs="Arial"/>
                <w:sz w:val="22"/>
                <w:szCs w:val="22"/>
              </w:rPr>
            </w:pPr>
            <w:r>
              <w:rPr>
                <w:rFonts w:eastAsia="Arial" w:cs="Arial"/>
                <w:sz w:val="22"/>
                <w:szCs w:val="22"/>
              </w:rPr>
              <w:t>Hacer servicio público sin licencia de conducir</w:t>
            </w:r>
          </w:p>
        </w:tc>
        <w:tc>
          <w:tcPr>
            <w:tcW w:w="1031" w:type="dxa"/>
            <w:shd w:val="clear" w:color="auto" w:fill="auto"/>
            <w:vAlign w:val="bottom"/>
          </w:tcPr>
          <w:p w14:paraId="676748C6" w14:textId="77777777" w:rsidR="00663D83" w:rsidRDefault="00663D83" w:rsidP="00663D83">
            <w:pPr>
              <w:jc w:val="center"/>
              <w:rPr>
                <w:rFonts w:eastAsia="Arial" w:cs="Arial"/>
                <w:sz w:val="22"/>
                <w:szCs w:val="22"/>
              </w:rPr>
            </w:pPr>
            <w:r>
              <w:rPr>
                <w:rFonts w:eastAsia="Arial" w:cs="Arial"/>
                <w:sz w:val="22"/>
                <w:szCs w:val="22"/>
              </w:rPr>
              <w:t>4</w:t>
            </w:r>
          </w:p>
        </w:tc>
        <w:tc>
          <w:tcPr>
            <w:tcW w:w="1180" w:type="dxa"/>
            <w:shd w:val="clear" w:color="auto" w:fill="auto"/>
            <w:vAlign w:val="bottom"/>
          </w:tcPr>
          <w:p w14:paraId="005FC5C0" w14:textId="77777777" w:rsidR="00663D83" w:rsidRDefault="00663D83" w:rsidP="00663D83">
            <w:pPr>
              <w:jc w:val="center"/>
              <w:rPr>
                <w:rFonts w:eastAsia="Arial" w:cs="Arial"/>
                <w:sz w:val="22"/>
                <w:szCs w:val="22"/>
              </w:rPr>
            </w:pPr>
            <w:r>
              <w:rPr>
                <w:rFonts w:eastAsia="Arial" w:cs="Arial"/>
                <w:sz w:val="22"/>
                <w:szCs w:val="22"/>
              </w:rPr>
              <w:t>7</w:t>
            </w:r>
          </w:p>
        </w:tc>
      </w:tr>
      <w:tr w:rsidR="00663D83" w14:paraId="0C2CB90C" w14:textId="77777777" w:rsidTr="00663D83">
        <w:trPr>
          <w:trHeight w:val="77"/>
        </w:trPr>
        <w:tc>
          <w:tcPr>
            <w:tcW w:w="571" w:type="dxa"/>
            <w:shd w:val="clear" w:color="auto" w:fill="auto"/>
            <w:vAlign w:val="bottom"/>
          </w:tcPr>
          <w:p w14:paraId="1B3DCA91" w14:textId="77777777" w:rsidR="00663D83" w:rsidRDefault="00663D83" w:rsidP="00663D83">
            <w:pPr>
              <w:rPr>
                <w:rFonts w:eastAsia="Arial" w:cs="Arial"/>
                <w:sz w:val="22"/>
                <w:szCs w:val="22"/>
              </w:rPr>
            </w:pPr>
            <w:r>
              <w:rPr>
                <w:rFonts w:eastAsia="Arial" w:cs="Arial"/>
                <w:sz w:val="22"/>
                <w:szCs w:val="22"/>
              </w:rPr>
              <w:t>4.</w:t>
            </w:r>
          </w:p>
        </w:tc>
        <w:tc>
          <w:tcPr>
            <w:tcW w:w="7079" w:type="dxa"/>
            <w:shd w:val="clear" w:color="auto" w:fill="auto"/>
            <w:vAlign w:val="bottom"/>
          </w:tcPr>
          <w:p w14:paraId="2C90D7CC" w14:textId="77777777" w:rsidR="00663D83" w:rsidRDefault="00663D83" w:rsidP="00663D83">
            <w:pPr>
              <w:rPr>
                <w:rFonts w:eastAsia="Arial" w:cs="Arial"/>
                <w:sz w:val="22"/>
                <w:szCs w:val="22"/>
              </w:rPr>
            </w:pPr>
            <w:r>
              <w:rPr>
                <w:rFonts w:eastAsia="Arial" w:cs="Arial"/>
                <w:sz w:val="22"/>
                <w:szCs w:val="22"/>
              </w:rPr>
              <w:t>Falta de póliza de seguro</w:t>
            </w:r>
          </w:p>
        </w:tc>
        <w:tc>
          <w:tcPr>
            <w:tcW w:w="1031" w:type="dxa"/>
            <w:shd w:val="clear" w:color="auto" w:fill="auto"/>
            <w:vAlign w:val="bottom"/>
          </w:tcPr>
          <w:p w14:paraId="4BB36CA6" w14:textId="77777777" w:rsidR="00663D83" w:rsidRDefault="00663D83" w:rsidP="00663D83">
            <w:pPr>
              <w:jc w:val="center"/>
              <w:rPr>
                <w:rFonts w:eastAsia="Arial" w:cs="Arial"/>
                <w:sz w:val="22"/>
                <w:szCs w:val="22"/>
              </w:rPr>
            </w:pPr>
            <w:r>
              <w:rPr>
                <w:rFonts w:eastAsia="Arial" w:cs="Arial"/>
                <w:sz w:val="22"/>
                <w:szCs w:val="22"/>
              </w:rPr>
              <w:t>5</w:t>
            </w:r>
          </w:p>
        </w:tc>
        <w:tc>
          <w:tcPr>
            <w:tcW w:w="1180" w:type="dxa"/>
            <w:shd w:val="clear" w:color="auto" w:fill="auto"/>
            <w:vAlign w:val="bottom"/>
          </w:tcPr>
          <w:p w14:paraId="3D5BF758" w14:textId="77777777" w:rsidR="00663D83" w:rsidRDefault="00663D83" w:rsidP="00663D83">
            <w:pPr>
              <w:jc w:val="center"/>
              <w:rPr>
                <w:rFonts w:eastAsia="Arial" w:cs="Arial"/>
                <w:sz w:val="22"/>
                <w:szCs w:val="22"/>
              </w:rPr>
            </w:pPr>
            <w:r>
              <w:rPr>
                <w:rFonts w:eastAsia="Arial" w:cs="Arial"/>
                <w:sz w:val="22"/>
                <w:szCs w:val="22"/>
              </w:rPr>
              <w:t>8</w:t>
            </w:r>
          </w:p>
        </w:tc>
      </w:tr>
      <w:tr w:rsidR="00663D83" w14:paraId="7051247A" w14:textId="77777777" w:rsidTr="00663D83">
        <w:trPr>
          <w:trHeight w:val="77"/>
        </w:trPr>
        <w:tc>
          <w:tcPr>
            <w:tcW w:w="571" w:type="dxa"/>
            <w:shd w:val="clear" w:color="auto" w:fill="auto"/>
            <w:vAlign w:val="bottom"/>
          </w:tcPr>
          <w:p w14:paraId="2AC3BF2D" w14:textId="77777777" w:rsidR="00663D83" w:rsidRDefault="00663D83" w:rsidP="00663D83">
            <w:pPr>
              <w:rPr>
                <w:rFonts w:eastAsia="Arial" w:cs="Arial"/>
                <w:sz w:val="22"/>
                <w:szCs w:val="22"/>
              </w:rPr>
            </w:pPr>
            <w:r>
              <w:rPr>
                <w:rFonts w:eastAsia="Arial" w:cs="Arial"/>
                <w:sz w:val="22"/>
                <w:szCs w:val="22"/>
              </w:rPr>
              <w:t>5.</w:t>
            </w:r>
          </w:p>
        </w:tc>
        <w:tc>
          <w:tcPr>
            <w:tcW w:w="7079" w:type="dxa"/>
            <w:shd w:val="clear" w:color="auto" w:fill="auto"/>
            <w:vAlign w:val="bottom"/>
          </w:tcPr>
          <w:p w14:paraId="3289F591" w14:textId="77777777" w:rsidR="00663D83" w:rsidRDefault="00663D83" w:rsidP="00663D83">
            <w:pPr>
              <w:rPr>
                <w:rFonts w:eastAsia="Arial" w:cs="Arial"/>
                <w:sz w:val="22"/>
                <w:szCs w:val="22"/>
              </w:rPr>
            </w:pPr>
            <w:r>
              <w:rPr>
                <w:rFonts w:eastAsia="Arial" w:cs="Arial"/>
                <w:sz w:val="22"/>
                <w:szCs w:val="22"/>
              </w:rPr>
              <w:t>Hacer servicio público sin carnet de identidad de conductor municipal</w:t>
            </w:r>
          </w:p>
        </w:tc>
        <w:tc>
          <w:tcPr>
            <w:tcW w:w="1031" w:type="dxa"/>
            <w:shd w:val="clear" w:color="auto" w:fill="auto"/>
            <w:vAlign w:val="bottom"/>
          </w:tcPr>
          <w:p w14:paraId="719E9BCE" w14:textId="77777777" w:rsidR="00663D83" w:rsidRDefault="00663D83" w:rsidP="00663D83">
            <w:pPr>
              <w:jc w:val="center"/>
              <w:rPr>
                <w:rFonts w:eastAsia="Arial" w:cs="Arial"/>
                <w:sz w:val="22"/>
                <w:szCs w:val="22"/>
              </w:rPr>
            </w:pPr>
            <w:r>
              <w:rPr>
                <w:rFonts w:eastAsia="Arial" w:cs="Arial"/>
                <w:sz w:val="22"/>
                <w:szCs w:val="22"/>
              </w:rPr>
              <w:t>4</w:t>
            </w:r>
          </w:p>
        </w:tc>
        <w:tc>
          <w:tcPr>
            <w:tcW w:w="1180" w:type="dxa"/>
            <w:shd w:val="clear" w:color="auto" w:fill="auto"/>
            <w:vAlign w:val="bottom"/>
          </w:tcPr>
          <w:p w14:paraId="6CCC2FC2" w14:textId="77777777" w:rsidR="00663D83" w:rsidRDefault="00663D83" w:rsidP="00663D83">
            <w:pPr>
              <w:jc w:val="center"/>
              <w:rPr>
                <w:rFonts w:eastAsia="Arial" w:cs="Arial"/>
                <w:sz w:val="22"/>
                <w:szCs w:val="22"/>
              </w:rPr>
            </w:pPr>
            <w:r>
              <w:rPr>
                <w:rFonts w:eastAsia="Arial" w:cs="Arial"/>
                <w:sz w:val="22"/>
                <w:szCs w:val="22"/>
              </w:rPr>
              <w:t>7</w:t>
            </w:r>
          </w:p>
        </w:tc>
      </w:tr>
      <w:tr w:rsidR="00663D83" w14:paraId="2C3B020D" w14:textId="77777777" w:rsidTr="00663D83">
        <w:trPr>
          <w:trHeight w:val="77"/>
        </w:trPr>
        <w:tc>
          <w:tcPr>
            <w:tcW w:w="571" w:type="dxa"/>
            <w:shd w:val="clear" w:color="auto" w:fill="auto"/>
            <w:vAlign w:val="bottom"/>
          </w:tcPr>
          <w:p w14:paraId="73F15806" w14:textId="77777777" w:rsidR="00663D83" w:rsidRDefault="00663D83" w:rsidP="00663D83">
            <w:pPr>
              <w:rPr>
                <w:rFonts w:eastAsia="Arial" w:cs="Arial"/>
                <w:sz w:val="22"/>
                <w:szCs w:val="22"/>
              </w:rPr>
            </w:pPr>
            <w:r>
              <w:rPr>
                <w:rFonts w:eastAsia="Arial" w:cs="Arial"/>
                <w:sz w:val="22"/>
                <w:szCs w:val="22"/>
              </w:rPr>
              <w:t>6.</w:t>
            </w:r>
          </w:p>
        </w:tc>
        <w:tc>
          <w:tcPr>
            <w:tcW w:w="7079" w:type="dxa"/>
            <w:shd w:val="clear" w:color="auto" w:fill="auto"/>
            <w:vAlign w:val="bottom"/>
          </w:tcPr>
          <w:p w14:paraId="0CCADA31" w14:textId="77777777" w:rsidR="00663D83" w:rsidRDefault="00663D83" w:rsidP="00663D83">
            <w:pPr>
              <w:rPr>
                <w:rFonts w:eastAsia="Arial" w:cs="Arial"/>
                <w:sz w:val="22"/>
                <w:szCs w:val="22"/>
              </w:rPr>
            </w:pPr>
            <w:r>
              <w:rPr>
                <w:rFonts w:eastAsia="Arial" w:cs="Arial"/>
                <w:sz w:val="22"/>
                <w:szCs w:val="22"/>
              </w:rPr>
              <w:t>No utilizar la franja, logotipos o números oficiales</w:t>
            </w:r>
          </w:p>
        </w:tc>
        <w:tc>
          <w:tcPr>
            <w:tcW w:w="1031" w:type="dxa"/>
            <w:shd w:val="clear" w:color="auto" w:fill="auto"/>
            <w:vAlign w:val="bottom"/>
          </w:tcPr>
          <w:p w14:paraId="5D212E97" w14:textId="77777777" w:rsidR="00663D83" w:rsidRDefault="00663D83" w:rsidP="00663D83">
            <w:pPr>
              <w:jc w:val="center"/>
              <w:rPr>
                <w:rFonts w:eastAsia="Arial" w:cs="Arial"/>
                <w:sz w:val="22"/>
                <w:szCs w:val="22"/>
              </w:rPr>
            </w:pPr>
            <w:r>
              <w:rPr>
                <w:rFonts w:eastAsia="Arial" w:cs="Arial"/>
                <w:sz w:val="22"/>
                <w:szCs w:val="22"/>
              </w:rPr>
              <w:t>4</w:t>
            </w:r>
          </w:p>
        </w:tc>
        <w:tc>
          <w:tcPr>
            <w:tcW w:w="1180" w:type="dxa"/>
            <w:shd w:val="clear" w:color="auto" w:fill="auto"/>
            <w:vAlign w:val="bottom"/>
          </w:tcPr>
          <w:p w14:paraId="5D0537D0" w14:textId="77777777" w:rsidR="00663D83" w:rsidRDefault="00663D83" w:rsidP="00663D83">
            <w:pPr>
              <w:jc w:val="center"/>
              <w:rPr>
                <w:rFonts w:eastAsia="Arial" w:cs="Arial"/>
                <w:sz w:val="22"/>
                <w:szCs w:val="22"/>
              </w:rPr>
            </w:pPr>
            <w:r>
              <w:rPr>
                <w:rFonts w:eastAsia="Arial" w:cs="Arial"/>
                <w:sz w:val="22"/>
                <w:szCs w:val="22"/>
              </w:rPr>
              <w:t>7</w:t>
            </w:r>
          </w:p>
        </w:tc>
      </w:tr>
      <w:tr w:rsidR="00663D83" w14:paraId="38592231" w14:textId="77777777" w:rsidTr="00663D83">
        <w:trPr>
          <w:trHeight w:val="77"/>
        </w:trPr>
        <w:tc>
          <w:tcPr>
            <w:tcW w:w="571" w:type="dxa"/>
            <w:shd w:val="clear" w:color="auto" w:fill="auto"/>
            <w:vAlign w:val="bottom"/>
          </w:tcPr>
          <w:p w14:paraId="6ECA7E3E" w14:textId="77777777" w:rsidR="00663D83" w:rsidRDefault="00663D83" w:rsidP="00663D83">
            <w:pPr>
              <w:rPr>
                <w:rFonts w:eastAsia="Arial" w:cs="Arial"/>
                <w:sz w:val="22"/>
                <w:szCs w:val="22"/>
              </w:rPr>
            </w:pPr>
            <w:r>
              <w:rPr>
                <w:rFonts w:eastAsia="Arial" w:cs="Arial"/>
                <w:sz w:val="22"/>
                <w:szCs w:val="22"/>
              </w:rPr>
              <w:t>7.</w:t>
            </w:r>
          </w:p>
        </w:tc>
        <w:tc>
          <w:tcPr>
            <w:tcW w:w="7079" w:type="dxa"/>
            <w:shd w:val="clear" w:color="auto" w:fill="auto"/>
            <w:vAlign w:val="bottom"/>
          </w:tcPr>
          <w:p w14:paraId="695A0256" w14:textId="77777777" w:rsidR="00663D83" w:rsidRDefault="00663D83" w:rsidP="00663D83">
            <w:pPr>
              <w:rPr>
                <w:rFonts w:eastAsia="Arial" w:cs="Arial"/>
                <w:sz w:val="22"/>
                <w:szCs w:val="22"/>
              </w:rPr>
            </w:pPr>
            <w:r>
              <w:rPr>
                <w:rFonts w:eastAsia="Arial" w:cs="Arial"/>
                <w:sz w:val="22"/>
                <w:szCs w:val="22"/>
              </w:rPr>
              <w:t>Transportar personas en vehículos de carga</w:t>
            </w:r>
          </w:p>
        </w:tc>
        <w:tc>
          <w:tcPr>
            <w:tcW w:w="1031" w:type="dxa"/>
            <w:shd w:val="clear" w:color="auto" w:fill="auto"/>
            <w:vAlign w:val="bottom"/>
          </w:tcPr>
          <w:p w14:paraId="3D189A26" w14:textId="77777777" w:rsidR="00663D83" w:rsidRDefault="00663D83" w:rsidP="00663D83">
            <w:pPr>
              <w:jc w:val="center"/>
              <w:rPr>
                <w:rFonts w:eastAsia="Arial" w:cs="Arial"/>
                <w:sz w:val="22"/>
                <w:szCs w:val="22"/>
              </w:rPr>
            </w:pPr>
            <w:r>
              <w:rPr>
                <w:rFonts w:eastAsia="Arial" w:cs="Arial"/>
                <w:sz w:val="22"/>
                <w:szCs w:val="22"/>
              </w:rPr>
              <w:t>3</w:t>
            </w:r>
          </w:p>
        </w:tc>
        <w:tc>
          <w:tcPr>
            <w:tcW w:w="1180" w:type="dxa"/>
            <w:shd w:val="clear" w:color="auto" w:fill="auto"/>
            <w:vAlign w:val="bottom"/>
          </w:tcPr>
          <w:p w14:paraId="73DE75C6" w14:textId="77777777" w:rsidR="00663D83" w:rsidRDefault="00663D83" w:rsidP="00663D83">
            <w:pPr>
              <w:jc w:val="center"/>
              <w:rPr>
                <w:rFonts w:eastAsia="Arial" w:cs="Arial"/>
                <w:sz w:val="22"/>
                <w:szCs w:val="22"/>
              </w:rPr>
            </w:pPr>
            <w:r>
              <w:rPr>
                <w:rFonts w:eastAsia="Arial" w:cs="Arial"/>
                <w:sz w:val="22"/>
                <w:szCs w:val="22"/>
              </w:rPr>
              <w:t>5</w:t>
            </w:r>
          </w:p>
        </w:tc>
      </w:tr>
      <w:tr w:rsidR="00663D83" w14:paraId="107A64AA" w14:textId="77777777" w:rsidTr="00663D83">
        <w:trPr>
          <w:trHeight w:val="77"/>
        </w:trPr>
        <w:tc>
          <w:tcPr>
            <w:tcW w:w="571" w:type="dxa"/>
            <w:shd w:val="clear" w:color="auto" w:fill="auto"/>
            <w:vAlign w:val="bottom"/>
          </w:tcPr>
          <w:p w14:paraId="4E8195FB" w14:textId="77777777" w:rsidR="00663D83" w:rsidRDefault="00663D83" w:rsidP="00663D83">
            <w:pPr>
              <w:rPr>
                <w:rFonts w:eastAsia="Arial" w:cs="Arial"/>
                <w:sz w:val="22"/>
                <w:szCs w:val="22"/>
              </w:rPr>
            </w:pPr>
            <w:r>
              <w:rPr>
                <w:rFonts w:eastAsia="Arial" w:cs="Arial"/>
                <w:sz w:val="22"/>
                <w:szCs w:val="22"/>
              </w:rPr>
              <w:t>8.</w:t>
            </w:r>
          </w:p>
        </w:tc>
        <w:tc>
          <w:tcPr>
            <w:tcW w:w="7079" w:type="dxa"/>
            <w:shd w:val="clear" w:color="auto" w:fill="auto"/>
            <w:vAlign w:val="bottom"/>
          </w:tcPr>
          <w:p w14:paraId="5C639267" w14:textId="77777777" w:rsidR="00663D83" w:rsidRDefault="00663D83" w:rsidP="00663D83">
            <w:pPr>
              <w:rPr>
                <w:rFonts w:eastAsia="Arial" w:cs="Arial"/>
                <w:sz w:val="22"/>
                <w:szCs w:val="22"/>
              </w:rPr>
            </w:pPr>
            <w:r>
              <w:rPr>
                <w:rFonts w:eastAsia="Arial" w:cs="Arial"/>
                <w:sz w:val="22"/>
                <w:szCs w:val="22"/>
              </w:rPr>
              <w:t>Transportar personas en estribo</w:t>
            </w:r>
          </w:p>
        </w:tc>
        <w:tc>
          <w:tcPr>
            <w:tcW w:w="1031" w:type="dxa"/>
            <w:shd w:val="clear" w:color="auto" w:fill="auto"/>
            <w:vAlign w:val="bottom"/>
          </w:tcPr>
          <w:p w14:paraId="72F4598C" w14:textId="77777777" w:rsidR="00663D83" w:rsidRDefault="00663D83" w:rsidP="00663D83">
            <w:pPr>
              <w:jc w:val="center"/>
              <w:rPr>
                <w:rFonts w:eastAsia="Arial" w:cs="Arial"/>
                <w:sz w:val="22"/>
                <w:szCs w:val="22"/>
              </w:rPr>
            </w:pPr>
            <w:r>
              <w:rPr>
                <w:rFonts w:eastAsia="Arial" w:cs="Arial"/>
                <w:sz w:val="22"/>
                <w:szCs w:val="22"/>
              </w:rPr>
              <w:t>4</w:t>
            </w:r>
          </w:p>
        </w:tc>
        <w:tc>
          <w:tcPr>
            <w:tcW w:w="1180" w:type="dxa"/>
            <w:shd w:val="clear" w:color="auto" w:fill="auto"/>
            <w:vAlign w:val="bottom"/>
          </w:tcPr>
          <w:p w14:paraId="231C51CA" w14:textId="77777777" w:rsidR="00663D83" w:rsidRDefault="00663D83" w:rsidP="00663D83">
            <w:pPr>
              <w:jc w:val="center"/>
              <w:rPr>
                <w:rFonts w:eastAsia="Arial" w:cs="Arial"/>
                <w:sz w:val="22"/>
                <w:szCs w:val="22"/>
              </w:rPr>
            </w:pPr>
            <w:r>
              <w:rPr>
                <w:rFonts w:eastAsia="Arial" w:cs="Arial"/>
                <w:sz w:val="22"/>
                <w:szCs w:val="22"/>
              </w:rPr>
              <w:t>7</w:t>
            </w:r>
          </w:p>
        </w:tc>
      </w:tr>
      <w:tr w:rsidR="00663D83" w14:paraId="129DA32D" w14:textId="77777777" w:rsidTr="00663D83">
        <w:trPr>
          <w:trHeight w:val="77"/>
        </w:trPr>
        <w:tc>
          <w:tcPr>
            <w:tcW w:w="571" w:type="dxa"/>
            <w:shd w:val="clear" w:color="auto" w:fill="auto"/>
            <w:vAlign w:val="bottom"/>
          </w:tcPr>
          <w:p w14:paraId="42747CAA" w14:textId="77777777" w:rsidR="00663D83" w:rsidRDefault="00663D83" w:rsidP="00663D83">
            <w:pPr>
              <w:rPr>
                <w:rFonts w:eastAsia="Arial" w:cs="Arial"/>
                <w:sz w:val="22"/>
                <w:szCs w:val="22"/>
              </w:rPr>
            </w:pPr>
            <w:r>
              <w:rPr>
                <w:rFonts w:eastAsia="Arial" w:cs="Arial"/>
                <w:sz w:val="22"/>
                <w:szCs w:val="22"/>
              </w:rPr>
              <w:t>9.</w:t>
            </w:r>
          </w:p>
        </w:tc>
        <w:tc>
          <w:tcPr>
            <w:tcW w:w="7079" w:type="dxa"/>
            <w:shd w:val="clear" w:color="auto" w:fill="auto"/>
            <w:vAlign w:val="bottom"/>
          </w:tcPr>
          <w:p w14:paraId="09DF545C" w14:textId="77777777" w:rsidR="00663D83" w:rsidRDefault="00663D83" w:rsidP="00663D83">
            <w:pPr>
              <w:rPr>
                <w:rFonts w:eastAsia="Arial" w:cs="Arial"/>
                <w:sz w:val="22"/>
                <w:szCs w:val="22"/>
              </w:rPr>
            </w:pPr>
            <w:r>
              <w:rPr>
                <w:rFonts w:eastAsia="Arial" w:cs="Arial"/>
                <w:sz w:val="22"/>
                <w:szCs w:val="22"/>
              </w:rPr>
              <w:t>Falta de cinturón de seguridad</w:t>
            </w:r>
          </w:p>
        </w:tc>
        <w:tc>
          <w:tcPr>
            <w:tcW w:w="1031" w:type="dxa"/>
            <w:shd w:val="clear" w:color="auto" w:fill="auto"/>
            <w:vAlign w:val="bottom"/>
          </w:tcPr>
          <w:p w14:paraId="57B415A7" w14:textId="77777777" w:rsidR="00663D83" w:rsidRDefault="00663D83" w:rsidP="00663D83">
            <w:pPr>
              <w:jc w:val="center"/>
              <w:rPr>
                <w:rFonts w:eastAsia="Arial" w:cs="Arial"/>
                <w:sz w:val="22"/>
                <w:szCs w:val="22"/>
              </w:rPr>
            </w:pPr>
            <w:r>
              <w:rPr>
                <w:rFonts w:eastAsia="Arial" w:cs="Arial"/>
                <w:sz w:val="22"/>
                <w:szCs w:val="22"/>
              </w:rPr>
              <w:t>4</w:t>
            </w:r>
          </w:p>
        </w:tc>
        <w:tc>
          <w:tcPr>
            <w:tcW w:w="1180" w:type="dxa"/>
            <w:shd w:val="clear" w:color="auto" w:fill="auto"/>
            <w:vAlign w:val="bottom"/>
          </w:tcPr>
          <w:p w14:paraId="32AF8568" w14:textId="77777777" w:rsidR="00663D83" w:rsidRDefault="00663D83" w:rsidP="00663D83">
            <w:pPr>
              <w:jc w:val="center"/>
              <w:rPr>
                <w:rFonts w:eastAsia="Arial" w:cs="Arial"/>
                <w:sz w:val="22"/>
                <w:szCs w:val="22"/>
              </w:rPr>
            </w:pPr>
            <w:r>
              <w:rPr>
                <w:rFonts w:eastAsia="Arial" w:cs="Arial"/>
                <w:sz w:val="22"/>
                <w:szCs w:val="22"/>
              </w:rPr>
              <w:t>7</w:t>
            </w:r>
          </w:p>
        </w:tc>
      </w:tr>
      <w:tr w:rsidR="00663D83" w14:paraId="18F435D9" w14:textId="77777777" w:rsidTr="00663D83">
        <w:trPr>
          <w:trHeight w:val="77"/>
        </w:trPr>
        <w:tc>
          <w:tcPr>
            <w:tcW w:w="571" w:type="dxa"/>
            <w:shd w:val="clear" w:color="auto" w:fill="auto"/>
            <w:vAlign w:val="bottom"/>
          </w:tcPr>
          <w:p w14:paraId="4489B842" w14:textId="77777777" w:rsidR="00663D83" w:rsidRDefault="00663D83" w:rsidP="00663D83">
            <w:pPr>
              <w:rPr>
                <w:rFonts w:eastAsia="Arial" w:cs="Arial"/>
                <w:sz w:val="22"/>
                <w:szCs w:val="22"/>
              </w:rPr>
            </w:pPr>
            <w:r>
              <w:rPr>
                <w:rFonts w:eastAsia="Arial" w:cs="Arial"/>
                <w:sz w:val="22"/>
                <w:szCs w:val="22"/>
              </w:rPr>
              <w:t>10.</w:t>
            </w:r>
          </w:p>
        </w:tc>
        <w:tc>
          <w:tcPr>
            <w:tcW w:w="7079" w:type="dxa"/>
            <w:shd w:val="clear" w:color="auto" w:fill="auto"/>
            <w:vAlign w:val="bottom"/>
          </w:tcPr>
          <w:p w14:paraId="726E9DAE" w14:textId="77777777" w:rsidR="00663D83" w:rsidRDefault="00663D83" w:rsidP="00663D83">
            <w:pPr>
              <w:rPr>
                <w:rFonts w:eastAsia="Arial" w:cs="Arial"/>
                <w:sz w:val="22"/>
                <w:szCs w:val="22"/>
              </w:rPr>
            </w:pPr>
            <w:r>
              <w:rPr>
                <w:rFonts w:eastAsia="Arial" w:cs="Arial"/>
                <w:sz w:val="22"/>
                <w:szCs w:val="22"/>
              </w:rPr>
              <w:t>Falta de dispositivos de advertencia o reflejantes</w:t>
            </w:r>
          </w:p>
        </w:tc>
        <w:tc>
          <w:tcPr>
            <w:tcW w:w="1031" w:type="dxa"/>
            <w:shd w:val="clear" w:color="auto" w:fill="auto"/>
            <w:vAlign w:val="bottom"/>
          </w:tcPr>
          <w:p w14:paraId="18A41705" w14:textId="77777777" w:rsidR="00663D83" w:rsidRDefault="00663D83" w:rsidP="00663D83">
            <w:pPr>
              <w:jc w:val="center"/>
              <w:rPr>
                <w:rFonts w:eastAsia="Arial" w:cs="Arial"/>
                <w:sz w:val="22"/>
                <w:szCs w:val="22"/>
              </w:rPr>
            </w:pPr>
            <w:r>
              <w:rPr>
                <w:rFonts w:eastAsia="Arial" w:cs="Arial"/>
                <w:sz w:val="22"/>
                <w:szCs w:val="22"/>
              </w:rPr>
              <w:t>4</w:t>
            </w:r>
          </w:p>
        </w:tc>
        <w:tc>
          <w:tcPr>
            <w:tcW w:w="1180" w:type="dxa"/>
            <w:shd w:val="clear" w:color="auto" w:fill="auto"/>
            <w:vAlign w:val="bottom"/>
          </w:tcPr>
          <w:p w14:paraId="6A13E990" w14:textId="77777777" w:rsidR="00663D83" w:rsidRDefault="00663D83" w:rsidP="00663D83">
            <w:pPr>
              <w:jc w:val="center"/>
              <w:rPr>
                <w:rFonts w:eastAsia="Arial" w:cs="Arial"/>
                <w:sz w:val="22"/>
                <w:szCs w:val="22"/>
              </w:rPr>
            </w:pPr>
            <w:r>
              <w:rPr>
                <w:rFonts w:eastAsia="Arial" w:cs="Arial"/>
                <w:sz w:val="22"/>
                <w:szCs w:val="22"/>
              </w:rPr>
              <w:t>7</w:t>
            </w:r>
          </w:p>
        </w:tc>
      </w:tr>
      <w:tr w:rsidR="00663D83" w14:paraId="11D755CC" w14:textId="77777777" w:rsidTr="00663D83">
        <w:trPr>
          <w:trHeight w:val="77"/>
        </w:trPr>
        <w:tc>
          <w:tcPr>
            <w:tcW w:w="571" w:type="dxa"/>
            <w:shd w:val="clear" w:color="auto" w:fill="auto"/>
            <w:vAlign w:val="bottom"/>
          </w:tcPr>
          <w:p w14:paraId="6BC274F6" w14:textId="77777777" w:rsidR="00663D83" w:rsidRDefault="00663D83" w:rsidP="00663D83">
            <w:pPr>
              <w:rPr>
                <w:rFonts w:eastAsia="Arial" w:cs="Arial"/>
                <w:sz w:val="22"/>
                <w:szCs w:val="22"/>
              </w:rPr>
            </w:pPr>
            <w:r>
              <w:rPr>
                <w:rFonts w:eastAsia="Arial" w:cs="Arial"/>
                <w:sz w:val="22"/>
                <w:szCs w:val="22"/>
              </w:rPr>
              <w:t>11.</w:t>
            </w:r>
          </w:p>
        </w:tc>
        <w:tc>
          <w:tcPr>
            <w:tcW w:w="7079" w:type="dxa"/>
            <w:shd w:val="clear" w:color="auto" w:fill="auto"/>
            <w:vAlign w:val="bottom"/>
          </w:tcPr>
          <w:p w14:paraId="1E0DE4E0" w14:textId="77777777" w:rsidR="00663D83" w:rsidRDefault="00663D83" w:rsidP="00663D83">
            <w:pPr>
              <w:rPr>
                <w:rFonts w:eastAsia="Arial" w:cs="Arial"/>
                <w:sz w:val="22"/>
                <w:szCs w:val="22"/>
              </w:rPr>
            </w:pPr>
            <w:r>
              <w:rPr>
                <w:rFonts w:eastAsia="Arial" w:cs="Arial"/>
                <w:sz w:val="22"/>
                <w:szCs w:val="22"/>
              </w:rPr>
              <w:t>Falta de dispositivos de limpieza de parabrisas</w:t>
            </w:r>
          </w:p>
        </w:tc>
        <w:tc>
          <w:tcPr>
            <w:tcW w:w="1031" w:type="dxa"/>
            <w:shd w:val="clear" w:color="auto" w:fill="auto"/>
            <w:vAlign w:val="bottom"/>
          </w:tcPr>
          <w:p w14:paraId="1612213F" w14:textId="77777777" w:rsidR="00663D83" w:rsidRDefault="00663D83" w:rsidP="00663D83">
            <w:pPr>
              <w:jc w:val="center"/>
              <w:rPr>
                <w:rFonts w:eastAsia="Arial" w:cs="Arial"/>
                <w:sz w:val="22"/>
                <w:szCs w:val="22"/>
              </w:rPr>
            </w:pPr>
            <w:r>
              <w:rPr>
                <w:rFonts w:eastAsia="Arial" w:cs="Arial"/>
                <w:sz w:val="22"/>
                <w:szCs w:val="22"/>
              </w:rPr>
              <w:t>4</w:t>
            </w:r>
          </w:p>
        </w:tc>
        <w:tc>
          <w:tcPr>
            <w:tcW w:w="1180" w:type="dxa"/>
            <w:shd w:val="clear" w:color="auto" w:fill="auto"/>
            <w:vAlign w:val="bottom"/>
          </w:tcPr>
          <w:p w14:paraId="50922662" w14:textId="77777777" w:rsidR="00663D83" w:rsidRDefault="00663D83" w:rsidP="00663D83">
            <w:pPr>
              <w:jc w:val="center"/>
              <w:rPr>
                <w:rFonts w:eastAsia="Arial" w:cs="Arial"/>
                <w:sz w:val="22"/>
                <w:szCs w:val="22"/>
              </w:rPr>
            </w:pPr>
            <w:r>
              <w:rPr>
                <w:rFonts w:eastAsia="Arial" w:cs="Arial"/>
                <w:sz w:val="22"/>
                <w:szCs w:val="22"/>
              </w:rPr>
              <w:t>7</w:t>
            </w:r>
          </w:p>
        </w:tc>
      </w:tr>
      <w:tr w:rsidR="00663D83" w14:paraId="6CF324AD" w14:textId="77777777" w:rsidTr="00663D83">
        <w:trPr>
          <w:trHeight w:val="77"/>
        </w:trPr>
        <w:tc>
          <w:tcPr>
            <w:tcW w:w="571" w:type="dxa"/>
            <w:shd w:val="clear" w:color="auto" w:fill="auto"/>
            <w:vAlign w:val="bottom"/>
          </w:tcPr>
          <w:p w14:paraId="0D031E92" w14:textId="77777777" w:rsidR="00663D83" w:rsidRDefault="00663D83" w:rsidP="00663D83">
            <w:pPr>
              <w:rPr>
                <w:rFonts w:eastAsia="Arial" w:cs="Arial"/>
                <w:sz w:val="22"/>
                <w:szCs w:val="22"/>
              </w:rPr>
            </w:pPr>
            <w:r>
              <w:rPr>
                <w:rFonts w:eastAsia="Arial" w:cs="Arial"/>
                <w:sz w:val="22"/>
                <w:szCs w:val="22"/>
              </w:rPr>
              <w:t>12.</w:t>
            </w:r>
          </w:p>
        </w:tc>
        <w:tc>
          <w:tcPr>
            <w:tcW w:w="7079" w:type="dxa"/>
            <w:shd w:val="clear" w:color="auto" w:fill="auto"/>
            <w:vAlign w:val="bottom"/>
          </w:tcPr>
          <w:p w14:paraId="4BB88800" w14:textId="77777777" w:rsidR="00663D83" w:rsidRDefault="00663D83" w:rsidP="00663D83">
            <w:pPr>
              <w:rPr>
                <w:rFonts w:eastAsia="Arial" w:cs="Arial"/>
                <w:sz w:val="22"/>
                <w:szCs w:val="22"/>
              </w:rPr>
            </w:pPr>
            <w:r>
              <w:rPr>
                <w:rFonts w:eastAsia="Arial" w:cs="Arial"/>
                <w:sz w:val="22"/>
                <w:szCs w:val="22"/>
              </w:rPr>
              <w:t>Falta de pago anual de derechos de ruta</w:t>
            </w:r>
          </w:p>
        </w:tc>
        <w:tc>
          <w:tcPr>
            <w:tcW w:w="1031" w:type="dxa"/>
            <w:shd w:val="clear" w:color="auto" w:fill="auto"/>
            <w:vAlign w:val="bottom"/>
          </w:tcPr>
          <w:p w14:paraId="0146545A" w14:textId="77777777" w:rsidR="00663D83" w:rsidRDefault="00663D83" w:rsidP="00663D83">
            <w:pPr>
              <w:jc w:val="center"/>
              <w:rPr>
                <w:rFonts w:eastAsia="Arial" w:cs="Arial"/>
                <w:sz w:val="22"/>
                <w:szCs w:val="22"/>
              </w:rPr>
            </w:pPr>
            <w:r>
              <w:rPr>
                <w:rFonts w:eastAsia="Arial" w:cs="Arial"/>
                <w:sz w:val="22"/>
                <w:szCs w:val="22"/>
              </w:rPr>
              <w:t>6</w:t>
            </w:r>
          </w:p>
        </w:tc>
        <w:tc>
          <w:tcPr>
            <w:tcW w:w="1180" w:type="dxa"/>
            <w:shd w:val="clear" w:color="auto" w:fill="auto"/>
            <w:vAlign w:val="bottom"/>
          </w:tcPr>
          <w:p w14:paraId="021EA6D7" w14:textId="77777777" w:rsidR="00663D83" w:rsidRDefault="00663D83" w:rsidP="00663D83">
            <w:pPr>
              <w:jc w:val="center"/>
              <w:rPr>
                <w:rFonts w:eastAsia="Arial" w:cs="Arial"/>
                <w:sz w:val="22"/>
                <w:szCs w:val="22"/>
              </w:rPr>
            </w:pPr>
            <w:r>
              <w:rPr>
                <w:rFonts w:eastAsia="Arial" w:cs="Arial"/>
                <w:sz w:val="22"/>
                <w:szCs w:val="22"/>
              </w:rPr>
              <w:t>10</w:t>
            </w:r>
          </w:p>
        </w:tc>
      </w:tr>
      <w:tr w:rsidR="00663D83" w14:paraId="3037E21E" w14:textId="77777777" w:rsidTr="00663D83">
        <w:trPr>
          <w:trHeight w:val="77"/>
        </w:trPr>
        <w:tc>
          <w:tcPr>
            <w:tcW w:w="571" w:type="dxa"/>
            <w:shd w:val="clear" w:color="auto" w:fill="auto"/>
            <w:vAlign w:val="bottom"/>
          </w:tcPr>
          <w:p w14:paraId="46D2EA62" w14:textId="77777777" w:rsidR="00663D83" w:rsidRDefault="00663D83" w:rsidP="00663D83">
            <w:pPr>
              <w:rPr>
                <w:rFonts w:eastAsia="Arial" w:cs="Arial"/>
                <w:sz w:val="22"/>
                <w:szCs w:val="22"/>
              </w:rPr>
            </w:pPr>
            <w:r>
              <w:rPr>
                <w:rFonts w:eastAsia="Arial" w:cs="Arial"/>
                <w:sz w:val="22"/>
                <w:szCs w:val="22"/>
              </w:rPr>
              <w:t>13.</w:t>
            </w:r>
          </w:p>
        </w:tc>
        <w:tc>
          <w:tcPr>
            <w:tcW w:w="7079" w:type="dxa"/>
            <w:shd w:val="clear" w:color="auto" w:fill="auto"/>
            <w:vAlign w:val="bottom"/>
          </w:tcPr>
          <w:p w14:paraId="2476818D" w14:textId="77777777" w:rsidR="00663D83" w:rsidRDefault="00663D83" w:rsidP="00663D83">
            <w:pPr>
              <w:rPr>
                <w:rFonts w:eastAsia="Arial" w:cs="Arial"/>
                <w:sz w:val="22"/>
                <w:szCs w:val="22"/>
              </w:rPr>
            </w:pPr>
            <w:r>
              <w:rPr>
                <w:rFonts w:eastAsia="Arial" w:cs="Arial"/>
                <w:sz w:val="22"/>
                <w:szCs w:val="22"/>
              </w:rPr>
              <w:t>Falta de extinguidor, o extinguidor no recargado</w:t>
            </w:r>
          </w:p>
        </w:tc>
        <w:tc>
          <w:tcPr>
            <w:tcW w:w="1031" w:type="dxa"/>
            <w:shd w:val="clear" w:color="auto" w:fill="auto"/>
            <w:vAlign w:val="bottom"/>
          </w:tcPr>
          <w:p w14:paraId="7154D0CA" w14:textId="77777777" w:rsidR="00663D83" w:rsidRDefault="00663D83" w:rsidP="00663D83">
            <w:pPr>
              <w:jc w:val="center"/>
              <w:rPr>
                <w:rFonts w:eastAsia="Arial" w:cs="Arial"/>
                <w:sz w:val="22"/>
                <w:szCs w:val="22"/>
              </w:rPr>
            </w:pPr>
            <w:r>
              <w:rPr>
                <w:rFonts w:eastAsia="Arial" w:cs="Arial"/>
                <w:sz w:val="22"/>
                <w:szCs w:val="22"/>
              </w:rPr>
              <w:t>4</w:t>
            </w:r>
          </w:p>
        </w:tc>
        <w:tc>
          <w:tcPr>
            <w:tcW w:w="1180" w:type="dxa"/>
            <w:shd w:val="clear" w:color="auto" w:fill="auto"/>
            <w:vAlign w:val="bottom"/>
          </w:tcPr>
          <w:p w14:paraId="5DDADC07" w14:textId="77777777" w:rsidR="00663D83" w:rsidRDefault="00663D83" w:rsidP="00663D83">
            <w:pPr>
              <w:jc w:val="center"/>
              <w:rPr>
                <w:rFonts w:eastAsia="Arial" w:cs="Arial"/>
                <w:sz w:val="22"/>
                <w:szCs w:val="22"/>
              </w:rPr>
            </w:pPr>
            <w:r>
              <w:rPr>
                <w:rFonts w:eastAsia="Arial" w:cs="Arial"/>
                <w:sz w:val="22"/>
                <w:szCs w:val="22"/>
              </w:rPr>
              <w:t>7</w:t>
            </w:r>
          </w:p>
        </w:tc>
      </w:tr>
      <w:tr w:rsidR="00663D83" w14:paraId="324EFDFA" w14:textId="77777777" w:rsidTr="00663D83">
        <w:trPr>
          <w:trHeight w:val="77"/>
        </w:trPr>
        <w:tc>
          <w:tcPr>
            <w:tcW w:w="571" w:type="dxa"/>
            <w:shd w:val="clear" w:color="auto" w:fill="auto"/>
            <w:vAlign w:val="bottom"/>
          </w:tcPr>
          <w:p w14:paraId="6AEA701D" w14:textId="77777777" w:rsidR="00663D83" w:rsidRDefault="00663D83" w:rsidP="00663D83">
            <w:pPr>
              <w:rPr>
                <w:rFonts w:eastAsia="Arial" w:cs="Arial"/>
                <w:sz w:val="22"/>
                <w:szCs w:val="22"/>
              </w:rPr>
            </w:pPr>
            <w:r>
              <w:rPr>
                <w:rFonts w:eastAsia="Arial" w:cs="Arial"/>
                <w:sz w:val="22"/>
                <w:szCs w:val="22"/>
              </w:rPr>
              <w:t>14.</w:t>
            </w:r>
          </w:p>
        </w:tc>
        <w:tc>
          <w:tcPr>
            <w:tcW w:w="7079" w:type="dxa"/>
            <w:shd w:val="clear" w:color="auto" w:fill="auto"/>
            <w:vAlign w:val="bottom"/>
          </w:tcPr>
          <w:p w14:paraId="3EDBF2DC" w14:textId="77777777" w:rsidR="00663D83" w:rsidRDefault="00663D83" w:rsidP="00663D83">
            <w:pPr>
              <w:rPr>
                <w:rFonts w:eastAsia="Arial" w:cs="Arial"/>
                <w:sz w:val="22"/>
                <w:szCs w:val="22"/>
              </w:rPr>
            </w:pPr>
            <w:r>
              <w:rPr>
                <w:rFonts w:eastAsia="Arial" w:cs="Arial"/>
                <w:sz w:val="22"/>
                <w:szCs w:val="22"/>
              </w:rPr>
              <w:t>Falta de espejos retrovisores</w:t>
            </w:r>
          </w:p>
        </w:tc>
        <w:tc>
          <w:tcPr>
            <w:tcW w:w="1031" w:type="dxa"/>
            <w:shd w:val="clear" w:color="auto" w:fill="auto"/>
            <w:vAlign w:val="bottom"/>
          </w:tcPr>
          <w:p w14:paraId="1700B22C" w14:textId="77777777" w:rsidR="00663D83" w:rsidRDefault="00663D83" w:rsidP="00663D83">
            <w:pPr>
              <w:jc w:val="center"/>
              <w:rPr>
                <w:rFonts w:eastAsia="Arial" w:cs="Arial"/>
                <w:sz w:val="22"/>
                <w:szCs w:val="22"/>
              </w:rPr>
            </w:pPr>
            <w:r>
              <w:rPr>
                <w:rFonts w:eastAsia="Arial" w:cs="Arial"/>
                <w:sz w:val="22"/>
                <w:szCs w:val="22"/>
              </w:rPr>
              <w:t>4</w:t>
            </w:r>
          </w:p>
        </w:tc>
        <w:tc>
          <w:tcPr>
            <w:tcW w:w="1180" w:type="dxa"/>
            <w:shd w:val="clear" w:color="auto" w:fill="auto"/>
            <w:vAlign w:val="bottom"/>
          </w:tcPr>
          <w:p w14:paraId="10C00A12" w14:textId="77777777" w:rsidR="00663D83" w:rsidRDefault="00663D83" w:rsidP="00663D83">
            <w:pPr>
              <w:jc w:val="center"/>
              <w:rPr>
                <w:rFonts w:eastAsia="Arial" w:cs="Arial"/>
                <w:sz w:val="22"/>
                <w:szCs w:val="22"/>
              </w:rPr>
            </w:pPr>
            <w:r>
              <w:rPr>
                <w:rFonts w:eastAsia="Arial" w:cs="Arial"/>
                <w:sz w:val="22"/>
                <w:szCs w:val="22"/>
              </w:rPr>
              <w:t>7</w:t>
            </w:r>
          </w:p>
        </w:tc>
      </w:tr>
      <w:tr w:rsidR="00663D83" w14:paraId="0B9A4B40" w14:textId="77777777" w:rsidTr="00663D83">
        <w:trPr>
          <w:trHeight w:val="77"/>
        </w:trPr>
        <w:tc>
          <w:tcPr>
            <w:tcW w:w="571" w:type="dxa"/>
            <w:shd w:val="clear" w:color="auto" w:fill="auto"/>
            <w:vAlign w:val="bottom"/>
          </w:tcPr>
          <w:p w14:paraId="1B722475" w14:textId="77777777" w:rsidR="00663D83" w:rsidRDefault="00663D83" w:rsidP="00663D83">
            <w:pPr>
              <w:rPr>
                <w:rFonts w:eastAsia="Arial" w:cs="Arial"/>
                <w:sz w:val="22"/>
                <w:szCs w:val="22"/>
              </w:rPr>
            </w:pPr>
            <w:r>
              <w:rPr>
                <w:rFonts w:eastAsia="Arial" w:cs="Arial"/>
                <w:sz w:val="22"/>
                <w:szCs w:val="22"/>
              </w:rPr>
              <w:t>15.</w:t>
            </w:r>
          </w:p>
        </w:tc>
        <w:tc>
          <w:tcPr>
            <w:tcW w:w="7079" w:type="dxa"/>
            <w:shd w:val="clear" w:color="auto" w:fill="auto"/>
            <w:vAlign w:val="bottom"/>
          </w:tcPr>
          <w:p w14:paraId="04ED5EAB" w14:textId="77777777" w:rsidR="00663D83" w:rsidRDefault="00663D83" w:rsidP="00663D83">
            <w:pPr>
              <w:rPr>
                <w:rFonts w:eastAsia="Arial" w:cs="Arial"/>
                <w:sz w:val="22"/>
                <w:szCs w:val="22"/>
              </w:rPr>
            </w:pPr>
            <w:r>
              <w:rPr>
                <w:rFonts w:eastAsia="Arial" w:cs="Arial"/>
                <w:sz w:val="22"/>
                <w:szCs w:val="22"/>
              </w:rPr>
              <w:t>Llevar personas en vehículos remolcados</w:t>
            </w:r>
          </w:p>
        </w:tc>
        <w:tc>
          <w:tcPr>
            <w:tcW w:w="1031" w:type="dxa"/>
            <w:shd w:val="clear" w:color="auto" w:fill="auto"/>
            <w:vAlign w:val="bottom"/>
          </w:tcPr>
          <w:p w14:paraId="21558882" w14:textId="77777777" w:rsidR="00663D83" w:rsidRDefault="00663D83" w:rsidP="00663D83">
            <w:pPr>
              <w:jc w:val="center"/>
              <w:rPr>
                <w:rFonts w:eastAsia="Arial" w:cs="Arial"/>
                <w:sz w:val="22"/>
                <w:szCs w:val="22"/>
              </w:rPr>
            </w:pPr>
            <w:r>
              <w:rPr>
                <w:rFonts w:eastAsia="Arial" w:cs="Arial"/>
                <w:sz w:val="22"/>
                <w:szCs w:val="22"/>
              </w:rPr>
              <w:t>4</w:t>
            </w:r>
          </w:p>
        </w:tc>
        <w:tc>
          <w:tcPr>
            <w:tcW w:w="1180" w:type="dxa"/>
            <w:shd w:val="clear" w:color="auto" w:fill="auto"/>
            <w:vAlign w:val="bottom"/>
          </w:tcPr>
          <w:p w14:paraId="6962BA84" w14:textId="77777777" w:rsidR="00663D83" w:rsidRDefault="00663D83" w:rsidP="00663D83">
            <w:pPr>
              <w:jc w:val="center"/>
              <w:rPr>
                <w:rFonts w:eastAsia="Arial" w:cs="Arial"/>
                <w:sz w:val="22"/>
                <w:szCs w:val="22"/>
              </w:rPr>
            </w:pPr>
            <w:r>
              <w:rPr>
                <w:rFonts w:eastAsia="Arial" w:cs="Arial"/>
                <w:sz w:val="22"/>
                <w:szCs w:val="22"/>
              </w:rPr>
              <w:t>7</w:t>
            </w:r>
          </w:p>
        </w:tc>
      </w:tr>
      <w:tr w:rsidR="00663D83" w14:paraId="1D28C9A8" w14:textId="77777777" w:rsidTr="00663D83">
        <w:trPr>
          <w:trHeight w:val="77"/>
        </w:trPr>
        <w:tc>
          <w:tcPr>
            <w:tcW w:w="571" w:type="dxa"/>
            <w:shd w:val="clear" w:color="auto" w:fill="auto"/>
            <w:vAlign w:val="bottom"/>
          </w:tcPr>
          <w:p w14:paraId="39457BF1" w14:textId="77777777" w:rsidR="00663D83" w:rsidRDefault="00663D83" w:rsidP="00663D83">
            <w:pPr>
              <w:rPr>
                <w:rFonts w:eastAsia="Arial" w:cs="Arial"/>
                <w:sz w:val="22"/>
                <w:szCs w:val="22"/>
              </w:rPr>
            </w:pPr>
            <w:r>
              <w:rPr>
                <w:rFonts w:eastAsia="Arial" w:cs="Arial"/>
                <w:sz w:val="22"/>
                <w:szCs w:val="22"/>
              </w:rPr>
              <w:t>16.</w:t>
            </w:r>
          </w:p>
        </w:tc>
        <w:tc>
          <w:tcPr>
            <w:tcW w:w="7079" w:type="dxa"/>
            <w:shd w:val="clear" w:color="auto" w:fill="auto"/>
            <w:vAlign w:val="bottom"/>
          </w:tcPr>
          <w:p w14:paraId="39B08E0A" w14:textId="77777777" w:rsidR="00663D83" w:rsidRDefault="00663D83" w:rsidP="00663D83">
            <w:pPr>
              <w:rPr>
                <w:rFonts w:eastAsia="Arial" w:cs="Arial"/>
                <w:sz w:val="22"/>
                <w:szCs w:val="22"/>
              </w:rPr>
            </w:pPr>
            <w:r>
              <w:rPr>
                <w:rFonts w:eastAsia="Arial" w:cs="Arial"/>
                <w:sz w:val="22"/>
                <w:szCs w:val="22"/>
              </w:rPr>
              <w:t>Transportar carga peligrosa o exceso de dimensiones</w:t>
            </w:r>
          </w:p>
        </w:tc>
        <w:tc>
          <w:tcPr>
            <w:tcW w:w="1031" w:type="dxa"/>
            <w:shd w:val="clear" w:color="auto" w:fill="auto"/>
            <w:vAlign w:val="bottom"/>
          </w:tcPr>
          <w:p w14:paraId="4545E608" w14:textId="77777777" w:rsidR="00663D83" w:rsidRDefault="00663D83" w:rsidP="00663D83">
            <w:pPr>
              <w:jc w:val="center"/>
              <w:rPr>
                <w:rFonts w:eastAsia="Arial" w:cs="Arial"/>
                <w:sz w:val="22"/>
                <w:szCs w:val="22"/>
              </w:rPr>
            </w:pPr>
            <w:r>
              <w:rPr>
                <w:rFonts w:eastAsia="Arial" w:cs="Arial"/>
                <w:sz w:val="22"/>
                <w:szCs w:val="22"/>
              </w:rPr>
              <w:t>5</w:t>
            </w:r>
          </w:p>
        </w:tc>
        <w:tc>
          <w:tcPr>
            <w:tcW w:w="1180" w:type="dxa"/>
            <w:shd w:val="clear" w:color="auto" w:fill="auto"/>
            <w:vAlign w:val="bottom"/>
          </w:tcPr>
          <w:p w14:paraId="259696ED" w14:textId="77777777" w:rsidR="00663D83" w:rsidRDefault="00663D83" w:rsidP="00663D83">
            <w:pPr>
              <w:jc w:val="center"/>
              <w:rPr>
                <w:rFonts w:eastAsia="Arial" w:cs="Arial"/>
                <w:sz w:val="22"/>
                <w:szCs w:val="22"/>
              </w:rPr>
            </w:pPr>
            <w:r>
              <w:rPr>
                <w:rFonts w:eastAsia="Arial" w:cs="Arial"/>
                <w:sz w:val="22"/>
                <w:szCs w:val="22"/>
              </w:rPr>
              <w:t>8</w:t>
            </w:r>
          </w:p>
        </w:tc>
      </w:tr>
      <w:tr w:rsidR="00663D83" w14:paraId="495C0D05" w14:textId="77777777" w:rsidTr="00663D83">
        <w:trPr>
          <w:trHeight w:val="77"/>
        </w:trPr>
        <w:tc>
          <w:tcPr>
            <w:tcW w:w="571" w:type="dxa"/>
            <w:shd w:val="clear" w:color="auto" w:fill="auto"/>
            <w:vAlign w:val="bottom"/>
          </w:tcPr>
          <w:p w14:paraId="40CCF76A" w14:textId="77777777" w:rsidR="00663D83" w:rsidRDefault="00663D83" w:rsidP="00663D83">
            <w:pPr>
              <w:rPr>
                <w:rFonts w:eastAsia="Arial" w:cs="Arial"/>
                <w:sz w:val="22"/>
                <w:szCs w:val="22"/>
              </w:rPr>
            </w:pPr>
            <w:r>
              <w:rPr>
                <w:rFonts w:eastAsia="Arial" w:cs="Arial"/>
                <w:sz w:val="22"/>
                <w:szCs w:val="22"/>
              </w:rPr>
              <w:t>17.</w:t>
            </w:r>
          </w:p>
        </w:tc>
        <w:tc>
          <w:tcPr>
            <w:tcW w:w="7079" w:type="dxa"/>
            <w:shd w:val="clear" w:color="auto" w:fill="auto"/>
            <w:vAlign w:val="bottom"/>
          </w:tcPr>
          <w:p w14:paraId="123C7EFE" w14:textId="77777777" w:rsidR="00663D83" w:rsidRDefault="00663D83" w:rsidP="00663D83">
            <w:pPr>
              <w:rPr>
                <w:rFonts w:eastAsia="Arial" w:cs="Arial"/>
                <w:sz w:val="22"/>
                <w:szCs w:val="22"/>
              </w:rPr>
            </w:pPr>
            <w:r>
              <w:rPr>
                <w:rFonts w:eastAsia="Arial" w:cs="Arial"/>
                <w:sz w:val="22"/>
                <w:szCs w:val="22"/>
              </w:rPr>
              <w:t>Conductor fumando con pasajeros a bordo</w:t>
            </w:r>
          </w:p>
        </w:tc>
        <w:tc>
          <w:tcPr>
            <w:tcW w:w="1031" w:type="dxa"/>
            <w:shd w:val="clear" w:color="auto" w:fill="auto"/>
            <w:vAlign w:val="bottom"/>
          </w:tcPr>
          <w:p w14:paraId="35E095D0" w14:textId="77777777" w:rsidR="00663D83" w:rsidRDefault="00663D83" w:rsidP="00663D83">
            <w:pPr>
              <w:jc w:val="center"/>
              <w:rPr>
                <w:rFonts w:eastAsia="Arial" w:cs="Arial"/>
                <w:sz w:val="22"/>
                <w:szCs w:val="22"/>
              </w:rPr>
            </w:pPr>
            <w:r>
              <w:rPr>
                <w:rFonts w:eastAsia="Arial" w:cs="Arial"/>
                <w:sz w:val="22"/>
                <w:szCs w:val="22"/>
              </w:rPr>
              <w:t>4</w:t>
            </w:r>
          </w:p>
        </w:tc>
        <w:tc>
          <w:tcPr>
            <w:tcW w:w="1180" w:type="dxa"/>
            <w:shd w:val="clear" w:color="auto" w:fill="auto"/>
            <w:vAlign w:val="bottom"/>
          </w:tcPr>
          <w:p w14:paraId="03E0279B" w14:textId="77777777" w:rsidR="00663D83" w:rsidRDefault="00663D83" w:rsidP="00663D83">
            <w:pPr>
              <w:jc w:val="center"/>
              <w:rPr>
                <w:rFonts w:eastAsia="Arial" w:cs="Arial"/>
                <w:sz w:val="22"/>
                <w:szCs w:val="22"/>
              </w:rPr>
            </w:pPr>
            <w:r>
              <w:rPr>
                <w:rFonts w:eastAsia="Arial" w:cs="Arial"/>
                <w:sz w:val="22"/>
                <w:szCs w:val="22"/>
              </w:rPr>
              <w:t>7</w:t>
            </w:r>
          </w:p>
        </w:tc>
      </w:tr>
      <w:tr w:rsidR="00663D83" w14:paraId="64B97AC6" w14:textId="77777777" w:rsidTr="00663D83">
        <w:trPr>
          <w:trHeight w:val="77"/>
        </w:trPr>
        <w:tc>
          <w:tcPr>
            <w:tcW w:w="571" w:type="dxa"/>
            <w:shd w:val="clear" w:color="auto" w:fill="auto"/>
            <w:vAlign w:val="bottom"/>
          </w:tcPr>
          <w:p w14:paraId="6B6C5CFE" w14:textId="77777777" w:rsidR="00663D83" w:rsidRDefault="00663D83" w:rsidP="00663D83">
            <w:pPr>
              <w:rPr>
                <w:rFonts w:eastAsia="Arial" w:cs="Arial"/>
                <w:sz w:val="22"/>
                <w:szCs w:val="22"/>
              </w:rPr>
            </w:pPr>
            <w:r>
              <w:rPr>
                <w:rFonts w:eastAsia="Arial" w:cs="Arial"/>
                <w:sz w:val="22"/>
                <w:szCs w:val="22"/>
              </w:rPr>
              <w:t>18.</w:t>
            </w:r>
          </w:p>
        </w:tc>
        <w:tc>
          <w:tcPr>
            <w:tcW w:w="7079" w:type="dxa"/>
            <w:shd w:val="clear" w:color="auto" w:fill="auto"/>
            <w:vAlign w:val="bottom"/>
          </w:tcPr>
          <w:p w14:paraId="373876DB" w14:textId="77777777" w:rsidR="00663D83" w:rsidRDefault="00663D83" w:rsidP="00663D83">
            <w:pPr>
              <w:rPr>
                <w:rFonts w:eastAsia="Arial" w:cs="Arial"/>
                <w:sz w:val="22"/>
                <w:szCs w:val="22"/>
              </w:rPr>
            </w:pPr>
            <w:r>
              <w:rPr>
                <w:rFonts w:eastAsia="Arial" w:cs="Arial"/>
                <w:sz w:val="22"/>
                <w:szCs w:val="22"/>
              </w:rPr>
              <w:t>Conductor desaseado o vestido de manera impropia</w:t>
            </w:r>
          </w:p>
        </w:tc>
        <w:tc>
          <w:tcPr>
            <w:tcW w:w="1031" w:type="dxa"/>
            <w:shd w:val="clear" w:color="auto" w:fill="auto"/>
            <w:vAlign w:val="bottom"/>
          </w:tcPr>
          <w:p w14:paraId="0C348FB2" w14:textId="77777777" w:rsidR="00663D83" w:rsidRDefault="00663D83" w:rsidP="00663D83">
            <w:pPr>
              <w:jc w:val="center"/>
              <w:rPr>
                <w:rFonts w:eastAsia="Arial" w:cs="Arial"/>
                <w:sz w:val="22"/>
                <w:szCs w:val="22"/>
              </w:rPr>
            </w:pPr>
            <w:r>
              <w:rPr>
                <w:rFonts w:eastAsia="Arial" w:cs="Arial"/>
                <w:sz w:val="22"/>
                <w:szCs w:val="22"/>
              </w:rPr>
              <w:t>4</w:t>
            </w:r>
          </w:p>
        </w:tc>
        <w:tc>
          <w:tcPr>
            <w:tcW w:w="1180" w:type="dxa"/>
            <w:shd w:val="clear" w:color="auto" w:fill="auto"/>
            <w:vAlign w:val="bottom"/>
          </w:tcPr>
          <w:p w14:paraId="577954DD" w14:textId="77777777" w:rsidR="00663D83" w:rsidRDefault="00663D83" w:rsidP="00663D83">
            <w:pPr>
              <w:jc w:val="center"/>
              <w:rPr>
                <w:rFonts w:eastAsia="Arial" w:cs="Arial"/>
                <w:sz w:val="22"/>
                <w:szCs w:val="22"/>
              </w:rPr>
            </w:pPr>
            <w:r>
              <w:rPr>
                <w:rFonts w:eastAsia="Arial" w:cs="Arial"/>
                <w:sz w:val="22"/>
                <w:szCs w:val="22"/>
              </w:rPr>
              <w:t>7</w:t>
            </w:r>
          </w:p>
        </w:tc>
      </w:tr>
      <w:tr w:rsidR="00663D83" w14:paraId="3ACAAA50" w14:textId="77777777" w:rsidTr="00663D83">
        <w:trPr>
          <w:trHeight w:val="77"/>
        </w:trPr>
        <w:tc>
          <w:tcPr>
            <w:tcW w:w="571" w:type="dxa"/>
            <w:shd w:val="clear" w:color="auto" w:fill="auto"/>
            <w:vAlign w:val="bottom"/>
          </w:tcPr>
          <w:p w14:paraId="3AA7EBA0" w14:textId="77777777" w:rsidR="00663D83" w:rsidRDefault="00663D83" w:rsidP="00663D83">
            <w:pPr>
              <w:rPr>
                <w:rFonts w:eastAsia="Arial" w:cs="Arial"/>
                <w:sz w:val="22"/>
                <w:szCs w:val="22"/>
              </w:rPr>
            </w:pPr>
            <w:r>
              <w:rPr>
                <w:rFonts w:eastAsia="Arial" w:cs="Arial"/>
                <w:sz w:val="22"/>
                <w:szCs w:val="22"/>
              </w:rPr>
              <w:t>19.</w:t>
            </w:r>
          </w:p>
        </w:tc>
        <w:tc>
          <w:tcPr>
            <w:tcW w:w="7079" w:type="dxa"/>
            <w:shd w:val="clear" w:color="auto" w:fill="auto"/>
            <w:vAlign w:val="bottom"/>
          </w:tcPr>
          <w:p w14:paraId="57072FF7" w14:textId="77777777" w:rsidR="00663D83" w:rsidRDefault="00663D83" w:rsidP="00663D83">
            <w:pPr>
              <w:rPr>
                <w:rFonts w:eastAsia="Arial" w:cs="Arial"/>
                <w:sz w:val="22"/>
                <w:szCs w:val="22"/>
              </w:rPr>
            </w:pPr>
            <w:r>
              <w:rPr>
                <w:rFonts w:eastAsia="Arial" w:cs="Arial"/>
                <w:sz w:val="22"/>
                <w:szCs w:val="22"/>
              </w:rPr>
              <w:t>Traer ayudantes en automóviles de alquiler</w:t>
            </w:r>
          </w:p>
        </w:tc>
        <w:tc>
          <w:tcPr>
            <w:tcW w:w="1031" w:type="dxa"/>
            <w:shd w:val="clear" w:color="auto" w:fill="auto"/>
            <w:vAlign w:val="bottom"/>
          </w:tcPr>
          <w:p w14:paraId="49C80493" w14:textId="77777777" w:rsidR="00663D83" w:rsidRDefault="00663D83" w:rsidP="00663D83">
            <w:pPr>
              <w:jc w:val="center"/>
              <w:rPr>
                <w:rFonts w:eastAsia="Arial" w:cs="Arial"/>
                <w:sz w:val="22"/>
                <w:szCs w:val="22"/>
              </w:rPr>
            </w:pPr>
            <w:r>
              <w:rPr>
                <w:rFonts w:eastAsia="Arial" w:cs="Arial"/>
                <w:sz w:val="22"/>
                <w:szCs w:val="22"/>
              </w:rPr>
              <w:t>4</w:t>
            </w:r>
          </w:p>
        </w:tc>
        <w:tc>
          <w:tcPr>
            <w:tcW w:w="1180" w:type="dxa"/>
            <w:shd w:val="clear" w:color="auto" w:fill="auto"/>
            <w:vAlign w:val="bottom"/>
          </w:tcPr>
          <w:p w14:paraId="1964602F" w14:textId="77777777" w:rsidR="00663D83" w:rsidRDefault="00663D83" w:rsidP="00663D83">
            <w:pPr>
              <w:jc w:val="center"/>
              <w:rPr>
                <w:rFonts w:eastAsia="Arial" w:cs="Arial"/>
                <w:sz w:val="22"/>
                <w:szCs w:val="22"/>
              </w:rPr>
            </w:pPr>
            <w:r>
              <w:rPr>
                <w:rFonts w:eastAsia="Arial" w:cs="Arial"/>
                <w:sz w:val="22"/>
                <w:szCs w:val="22"/>
              </w:rPr>
              <w:t>7</w:t>
            </w:r>
          </w:p>
        </w:tc>
      </w:tr>
      <w:tr w:rsidR="00663D83" w14:paraId="0EED51DB" w14:textId="77777777" w:rsidTr="00663D83">
        <w:trPr>
          <w:trHeight w:val="77"/>
        </w:trPr>
        <w:tc>
          <w:tcPr>
            <w:tcW w:w="571" w:type="dxa"/>
            <w:shd w:val="clear" w:color="auto" w:fill="auto"/>
            <w:vAlign w:val="bottom"/>
          </w:tcPr>
          <w:p w14:paraId="0BF4A498" w14:textId="77777777" w:rsidR="00663D83" w:rsidRDefault="00663D83" w:rsidP="00663D83">
            <w:pPr>
              <w:rPr>
                <w:rFonts w:eastAsia="Arial" w:cs="Arial"/>
                <w:sz w:val="22"/>
                <w:szCs w:val="22"/>
              </w:rPr>
            </w:pPr>
            <w:r>
              <w:rPr>
                <w:rFonts w:eastAsia="Arial" w:cs="Arial"/>
                <w:sz w:val="22"/>
                <w:szCs w:val="22"/>
              </w:rPr>
              <w:t>20.</w:t>
            </w:r>
          </w:p>
        </w:tc>
        <w:tc>
          <w:tcPr>
            <w:tcW w:w="7079" w:type="dxa"/>
            <w:shd w:val="clear" w:color="auto" w:fill="auto"/>
            <w:vAlign w:val="bottom"/>
          </w:tcPr>
          <w:p w14:paraId="435B136A" w14:textId="77777777" w:rsidR="00663D83" w:rsidRDefault="00663D83" w:rsidP="00663D83">
            <w:pPr>
              <w:rPr>
                <w:rFonts w:eastAsia="Arial" w:cs="Arial"/>
                <w:sz w:val="22"/>
                <w:szCs w:val="22"/>
              </w:rPr>
            </w:pPr>
            <w:r>
              <w:rPr>
                <w:rFonts w:eastAsia="Arial" w:cs="Arial"/>
                <w:sz w:val="22"/>
                <w:szCs w:val="22"/>
              </w:rPr>
              <w:t>Traer acompañantes en autobuses de pasajeros</w:t>
            </w:r>
          </w:p>
        </w:tc>
        <w:tc>
          <w:tcPr>
            <w:tcW w:w="1031" w:type="dxa"/>
            <w:shd w:val="clear" w:color="auto" w:fill="auto"/>
            <w:vAlign w:val="bottom"/>
          </w:tcPr>
          <w:p w14:paraId="1804AC31" w14:textId="77777777" w:rsidR="00663D83" w:rsidRDefault="00663D83" w:rsidP="00663D83">
            <w:pPr>
              <w:jc w:val="center"/>
              <w:rPr>
                <w:rFonts w:eastAsia="Arial" w:cs="Arial"/>
                <w:sz w:val="22"/>
                <w:szCs w:val="22"/>
              </w:rPr>
            </w:pPr>
            <w:r>
              <w:rPr>
                <w:rFonts w:eastAsia="Arial" w:cs="Arial"/>
                <w:sz w:val="22"/>
                <w:szCs w:val="22"/>
              </w:rPr>
              <w:t>4</w:t>
            </w:r>
          </w:p>
        </w:tc>
        <w:tc>
          <w:tcPr>
            <w:tcW w:w="1180" w:type="dxa"/>
            <w:shd w:val="clear" w:color="auto" w:fill="auto"/>
            <w:vAlign w:val="bottom"/>
          </w:tcPr>
          <w:p w14:paraId="064E8FBF" w14:textId="77777777" w:rsidR="00663D83" w:rsidRDefault="00663D83" w:rsidP="00663D83">
            <w:pPr>
              <w:jc w:val="center"/>
              <w:rPr>
                <w:rFonts w:eastAsia="Arial" w:cs="Arial"/>
                <w:sz w:val="22"/>
                <w:szCs w:val="22"/>
              </w:rPr>
            </w:pPr>
            <w:r>
              <w:rPr>
                <w:rFonts w:eastAsia="Arial" w:cs="Arial"/>
                <w:sz w:val="22"/>
                <w:szCs w:val="22"/>
              </w:rPr>
              <w:t>7</w:t>
            </w:r>
          </w:p>
        </w:tc>
      </w:tr>
      <w:tr w:rsidR="00663D83" w14:paraId="4773BFA2" w14:textId="77777777" w:rsidTr="00663D83">
        <w:trPr>
          <w:trHeight w:val="77"/>
        </w:trPr>
        <w:tc>
          <w:tcPr>
            <w:tcW w:w="571" w:type="dxa"/>
            <w:shd w:val="clear" w:color="auto" w:fill="auto"/>
            <w:vAlign w:val="bottom"/>
          </w:tcPr>
          <w:p w14:paraId="4169EC44" w14:textId="77777777" w:rsidR="00663D83" w:rsidRDefault="00663D83" w:rsidP="00663D83">
            <w:pPr>
              <w:rPr>
                <w:rFonts w:eastAsia="Arial" w:cs="Arial"/>
                <w:sz w:val="22"/>
                <w:szCs w:val="22"/>
              </w:rPr>
            </w:pPr>
            <w:r>
              <w:rPr>
                <w:rFonts w:eastAsia="Arial" w:cs="Arial"/>
                <w:sz w:val="22"/>
                <w:szCs w:val="22"/>
              </w:rPr>
              <w:t>21.</w:t>
            </w:r>
          </w:p>
        </w:tc>
        <w:tc>
          <w:tcPr>
            <w:tcW w:w="7079" w:type="dxa"/>
            <w:shd w:val="clear" w:color="auto" w:fill="auto"/>
            <w:vAlign w:val="bottom"/>
          </w:tcPr>
          <w:p w14:paraId="1799BEE7" w14:textId="77777777" w:rsidR="00663D83" w:rsidRDefault="00663D83" w:rsidP="00663D83">
            <w:pPr>
              <w:rPr>
                <w:rFonts w:eastAsia="Arial" w:cs="Arial"/>
                <w:sz w:val="22"/>
                <w:szCs w:val="22"/>
              </w:rPr>
            </w:pPr>
            <w:r>
              <w:rPr>
                <w:rFonts w:eastAsia="Arial" w:cs="Arial"/>
                <w:sz w:val="22"/>
                <w:szCs w:val="22"/>
              </w:rPr>
              <w:t>Exceder el límite de pasajeros en automóviles de alquiler</w:t>
            </w:r>
          </w:p>
        </w:tc>
        <w:tc>
          <w:tcPr>
            <w:tcW w:w="1031" w:type="dxa"/>
            <w:shd w:val="clear" w:color="auto" w:fill="auto"/>
            <w:vAlign w:val="bottom"/>
          </w:tcPr>
          <w:p w14:paraId="003D615D" w14:textId="77777777" w:rsidR="00663D83" w:rsidRDefault="00663D83" w:rsidP="00663D83">
            <w:pPr>
              <w:jc w:val="center"/>
              <w:rPr>
                <w:rFonts w:eastAsia="Arial" w:cs="Arial"/>
                <w:sz w:val="22"/>
                <w:szCs w:val="22"/>
              </w:rPr>
            </w:pPr>
            <w:r>
              <w:rPr>
                <w:rFonts w:eastAsia="Arial" w:cs="Arial"/>
                <w:sz w:val="22"/>
                <w:szCs w:val="22"/>
              </w:rPr>
              <w:t>4</w:t>
            </w:r>
          </w:p>
        </w:tc>
        <w:tc>
          <w:tcPr>
            <w:tcW w:w="1180" w:type="dxa"/>
            <w:shd w:val="clear" w:color="auto" w:fill="auto"/>
            <w:vAlign w:val="bottom"/>
          </w:tcPr>
          <w:p w14:paraId="4DCCDE2A" w14:textId="77777777" w:rsidR="00663D83" w:rsidRDefault="00663D83" w:rsidP="00663D83">
            <w:pPr>
              <w:jc w:val="center"/>
              <w:rPr>
                <w:rFonts w:eastAsia="Arial" w:cs="Arial"/>
                <w:sz w:val="22"/>
                <w:szCs w:val="22"/>
              </w:rPr>
            </w:pPr>
            <w:r>
              <w:rPr>
                <w:rFonts w:eastAsia="Arial" w:cs="Arial"/>
                <w:sz w:val="22"/>
                <w:szCs w:val="22"/>
              </w:rPr>
              <w:t>7</w:t>
            </w:r>
          </w:p>
        </w:tc>
      </w:tr>
      <w:tr w:rsidR="00663D83" w14:paraId="2436E176" w14:textId="77777777" w:rsidTr="00663D83">
        <w:trPr>
          <w:trHeight w:val="77"/>
        </w:trPr>
        <w:tc>
          <w:tcPr>
            <w:tcW w:w="571" w:type="dxa"/>
            <w:shd w:val="clear" w:color="auto" w:fill="auto"/>
            <w:vAlign w:val="bottom"/>
          </w:tcPr>
          <w:p w14:paraId="3E8B91ED" w14:textId="77777777" w:rsidR="00663D83" w:rsidRDefault="00663D83" w:rsidP="00663D83">
            <w:pPr>
              <w:rPr>
                <w:rFonts w:eastAsia="Arial" w:cs="Arial"/>
                <w:sz w:val="22"/>
                <w:szCs w:val="22"/>
              </w:rPr>
            </w:pPr>
            <w:r>
              <w:rPr>
                <w:rFonts w:eastAsia="Arial" w:cs="Arial"/>
                <w:sz w:val="22"/>
                <w:szCs w:val="22"/>
              </w:rPr>
              <w:t>22.</w:t>
            </w:r>
          </w:p>
        </w:tc>
        <w:tc>
          <w:tcPr>
            <w:tcW w:w="7079" w:type="dxa"/>
            <w:shd w:val="clear" w:color="auto" w:fill="auto"/>
            <w:vAlign w:val="bottom"/>
          </w:tcPr>
          <w:p w14:paraId="0B6A1667" w14:textId="77777777" w:rsidR="00663D83" w:rsidRDefault="00663D83" w:rsidP="00663D83">
            <w:pPr>
              <w:rPr>
                <w:rFonts w:eastAsia="Arial" w:cs="Arial"/>
                <w:sz w:val="22"/>
                <w:szCs w:val="22"/>
              </w:rPr>
            </w:pPr>
            <w:r>
              <w:rPr>
                <w:rFonts w:eastAsia="Arial" w:cs="Arial"/>
                <w:sz w:val="22"/>
                <w:szCs w:val="22"/>
              </w:rPr>
              <w:t>Exceder en más de 20% el límite de pasajeros en autobuses</w:t>
            </w:r>
          </w:p>
        </w:tc>
        <w:tc>
          <w:tcPr>
            <w:tcW w:w="1031" w:type="dxa"/>
            <w:shd w:val="clear" w:color="auto" w:fill="auto"/>
            <w:vAlign w:val="bottom"/>
          </w:tcPr>
          <w:p w14:paraId="7FEA3712" w14:textId="77777777" w:rsidR="00663D83" w:rsidRDefault="00663D83" w:rsidP="00663D83">
            <w:pPr>
              <w:jc w:val="center"/>
              <w:rPr>
                <w:rFonts w:eastAsia="Arial" w:cs="Arial"/>
                <w:sz w:val="22"/>
                <w:szCs w:val="22"/>
              </w:rPr>
            </w:pPr>
            <w:r>
              <w:rPr>
                <w:rFonts w:eastAsia="Arial" w:cs="Arial"/>
                <w:sz w:val="22"/>
                <w:szCs w:val="22"/>
              </w:rPr>
              <w:t>4</w:t>
            </w:r>
          </w:p>
        </w:tc>
        <w:tc>
          <w:tcPr>
            <w:tcW w:w="1180" w:type="dxa"/>
            <w:shd w:val="clear" w:color="auto" w:fill="auto"/>
            <w:vAlign w:val="bottom"/>
          </w:tcPr>
          <w:p w14:paraId="574F9C95" w14:textId="77777777" w:rsidR="00663D83" w:rsidRDefault="00663D83" w:rsidP="00663D83">
            <w:pPr>
              <w:jc w:val="center"/>
              <w:rPr>
                <w:rFonts w:eastAsia="Arial" w:cs="Arial"/>
                <w:sz w:val="22"/>
                <w:szCs w:val="22"/>
              </w:rPr>
            </w:pPr>
            <w:r>
              <w:rPr>
                <w:rFonts w:eastAsia="Arial" w:cs="Arial"/>
                <w:sz w:val="22"/>
                <w:szCs w:val="22"/>
              </w:rPr>
              <w:t>7</w:t>
            </w:r>
          </w:p>
        </w:tc>
      </w:tr>
      <w:tr w:rsidR="00663D83" w14:paraId="12B80252" w14:textId="77777777" w:rsidTr="00663D83">
        <w:trPr>
          <w:trHeight w:val="77"/>
        </w:trPr>
        <w:tc>
          <w:tcPr>
            <w:tcW w:w="571" w:type="dxa"/>
            <w:shd w:val="clear" w:color="auto" w:fill="auto"/>
            <w:vAlign w:val="bottom"/>
          </w:tcPr>
          <w:p w14:paraId="687443D5" w14:textId="77777777" w:rsidR="00663D83" w:rsidRDefault="00663D83" w:rsidP="00663D83">
            <w:pPr>
              <w:rPr>
                <w:rFonts w:eastAsia="Arial" w:cs="Arial"/>
                <w:sz w:val="22"/>
                <w:szCs w:val="22"/>
              </w:rPr>
            </w:pPr>
            <w:r>
              <w:rPr>
                <w:rFonts w:eastAsia="Arial" w:cs="Arial"/>
                <w:sz w:val="22"/>
                <w:szCs w:val="22"/>
              </w:rPr>
              <w:t>23.</w:t>
            </w:r>
          </w:p>
        </w:tc>
        <w:tc>
          <w:tcPr>
            <w:tcW w:w="7079" w:type="dxa"/>
            <w:shd w:val="clear" w:color="auto" w:fill="auto"/>
            <w:vAlign w:val="bottom"/>
          </w:tcPr>
          <w:p w14:paraId="4F5B25A9" w14:textId="77777777" w:rsidR="00663D83" w:rsidRDefault="00663D83" w:rsidP="00663D83">
            <w:pPr>
              <w:rPr>
                <w:rFonts w:eastAsia="Arial" w:cs="Arial"/>
                <w:sz w:val="22"/>
                <w:szCs w:val="22"/>
              </w:rPr>
            </w:pPr>
            <w:r>
              <w:rPr>
                <w:rFonts w:eastAsia="Arial" w:cs="Arial"/>
                <w:sz w:val="22"/>
                <w:szCs w:val="22"/>
              </w:rPr>
              <w:t>Suspender el servicio de transporte urbano sin justificación</w:t>
            </w:r>
          </w:p>
        </w:tc>
        <w:tc>
          <w:tcPr>
            <w:tcW w:w="1031" w:type="dxa"/>
            <w:shd w:val="clear" w:color="auto" w:fill="auto"/>
            <w:vAlign w:val="bottom"/>
          </w:tcPr>
          <w:p w14:paraId="76C091B8" w14:textId="77777777" w:rsidR="00663D83" w:rsidRDefault="00663D83" w:rsidP="00663D83">
            <w:pPr>
              <w:jc w:val="center"/>
              <w:rPr>
                <w:rFonts w:eastAsia="Arial" w:cs="Arial"/>
                <w:sz w:val="22"/>
                <w:szCs w:val="22"/>
              </w:rPr>
            </w:pPr>
            <w:r>
              <w:rPr>
                <w:rFonts w:eastAsia="Arial" w:cs="Arial"/>
                <w:sz w:val="22"/>
                <w:szCs w:val="22"/>
              </w:rPr>
              <w:t>6</w:t>
            </w:r>
          </w:p>
        </w:tc>
        <w:tc>
          <w:tcPr>
            <w:tcW w:w="1180" w:type="dxa"/>
            <w:shd w:val="clear" w:color="auto" w:fill="auto"/>
            <w:vAlign w:val="bottom"/>
          </w:tcPr>
          <w:p w14:paraId="54A32B11" w14:textId="77777777" w:rsidR="00663D83" w:rsidRDefault="00663D83" w:rsidP="00663D83">
            <w:pPr>
              <w:jc w:val="center"/>
              <w:rPr>
                <w:rFonts w:eastAsia="Arial" w:cs="Arial"/>
                <w:sz w:val="22"/>
                <w:szCs w:val="22"/>
              </w:rPr>
            </w:pPr>
            <w:r>
              <w:rPr>
                <w:rFonts w:eastAsia="Arial" w:cs="Arial"/>
                <w:sz w:val="22"/>
                <w:szCs w:val="22"/>
              </w:rPr>
              <w:t>10</w:t>
            </w:r>
          </w:p>
        </w:tc>
      </w:tr>
      <w:tr w:rsidR="00663D83" w14:paraId="13BE2114" w14:textId="77777777" w:rsidTr="00663D83">
        <w:trPr>
          <w:trHeight w:val="77"/>
        </w:trPr>
        <w:tc>
          <w:tcPr>
            <w:tcW w:w="571" w:type="dxa"/>
            <w:shd w:val="clear" w:color="auto" w:fill="auto"/>
            <w:vAlign w:val="bottom"/>
          </w:tcPr>
          <w:p w14:paraId="383DC0C8" w14:textId="77777777" w:rsidR="00663D83" w:rsidRDefault="00663D83" w:rsidP="00663D83">
            <w:pPr>
              <w:rPr>
                <w:rFonts w:eastAsia="Arial" w:cs="Arial"/>
                <w:sz w:val="22"/>
                <w:szCs w:val="22"/>
              </w:rPr>
            </w:pPr>
            <w:r>
              <w:rPr>
                <w:rFonts w:eastAsia="Arial" w:cs="Arial"/>
                <w:sz w:val="22"/>
                <w:szCs w:val="22"/>
              </w:rPr>
              <w:t>24.</w:t>
            </w:r>
          </w:p>
        </w:tc>
        <w:tc>
          <w:tcPr>
            <w:tcW w:w="7079" w:type="dxa"/>
            <w:shd w:val="clear" w:color="auto" w:fill="auto"/>
            <w:vAlign w:val="bottom"/>
          </w:tcPr>
          <w:p w14:paraId="34198CF4" w14:textId="77777777" w:rsidR="00663D83" w:rsidRDefault="00663D83" w:rsidP="00663D83">
            <w:pPr>
              <w:rPr>
                <w:rFonts w:eastAsia="Arial" w:cs="Arial"/>
                <w:sz w:val="22"/>
                <w:szCs w:val="22"/>
              </w:rPr>
            </w:pPr>
            <w:r>
              <w:rPr>
                <w:rFonts w:eastAsia="Arial" w:cs="Arial"/>
                <w:sz w:val="22"/>
                <w:szCs w:val="22"/>
              </w:rPr>
              <w:t>Modificar la ruta previamente establecida</w:t>
            </w:r>
          </w:p>
        </w:tc>
        <w:tc>
          <w:tcPr>
            <w:tcW w:w="1031" w:type="dxa"/>
            <w:shd w:val="clear" w:color="auto" w:fill="auto"/>
            <w:vAlign w:val="bottom"/>
          </w:tcPr>
          <w:p w14:paraId="53412D61" w14:textId="77777777" w:rsidR="00663D83" w:rsidRDefault="00663D83" w:rsidP="00663D83">
            <w:pPr>
              <w:jc w:val="center"/>
              <w:rPr>
                <w:rFonts w:eastAsia="Arial" w:cs="Arial"/>
                <w:sz w:val="22"/>
                <w:szCs w:val="22"/>
              </w:rPr>
            </w:pPr>
            <w:r>
              <w:rPr>
                <w:rFonts w:eastAsia="Arial" w:cs="Arial"/>
                <w:sz w:val="22"/>
                <w:szCs w:val="22"/>
              </w:rPr>
              <w:t>6</w:t>
            </w:r>
          </w:p>
        </w:tc>
        <w:tc>
          <w:tcPr>
            <w:tcW w:w="1180" w:type="dxa"/>
            <w:shd w:val="clear" w:color="auto" w:fill="auto"/>
            <w:vAlign w:val="bottom"/>
          </w:tcPr>
          <w:p w14:paraId="0676B9AF" w14:textId="77777777" w:rsidR="00663D83" w:rsidRDefault="00663D83" w:rsidP="00663D83">
            <w:pPr>
              <w:jc w:val="center"/>
              <w:rPr>
                <w:rFonts w:eastAsia="Arial" w:cs="Arial"/>
                <w:sz w:val="22"/>
                <w:szCs w:val="22"/>
              </w:rPr>
            </w:pPr>
            <w:r>
              <w:rPr>
                <w:rFonts w:eastAsia="Arial" w:cs="Arial"/>
                <w:sz w:val="22"/>
                <w:szCs w:val="22"/>
              </w:rPr>
              <w:t>10</w:t>
            </w:r>
          </w:p>
        </w:tc>
      </w:tr>
      <w:tr w:rsidR="00663D83" w14:paraId="0C12C9B9" w14:textId="77777777" w:rsidTr="00663D83">
        <w:trPr>
          <w:trHeight w:val="77"/>
        </w:trPr>
        <w:tc>
          <w:tcPr>
            <w:tcW w:w="571" w:type="dxa"/>
            <w:shd w:val="clear" w:color="auto" w:fill="auto"/>
            <w:vAlign w:val="bottom"/>
          </w:tcPr>
          <w:p w14:paraId="0007C014" w14:textId="77777777" w:rsidR="00663D83" w:rsidRDefault="00663D83" w:rsidP="00663D83">
            <w:pPr>
              <w:rPr>
                <w:rFonts w:eastAsia="Arial" w:cs="Arial"/>
                <w:sz w:val="22"/>
                <w:szCs w:val="22"/>
              </w:rPr>
            </w:pPr>
            <w:r>
              <w:rPr>
                <w:rFonts w:eastAsia="Arial" w:cs="Arial"/>
                <w:sz w:val="22"/>
                <w:szCs w:val="22"/>
              </w:rPr>
              <w:t>25.</w:t>
            </w:r>
          </w:p>
        </w:tc>
        <w:tc>
          <w:tcPr>
            <w:tcW w:w="7079" w:type="dxa"/>
            <w:shd w:val="clear" w:color="auto" w:fill="auto"/>
            <w:vAlign w:val="bottom"/>
          </w:tcPr>
          <w:p w14:paraId="44608181" w14:textId="77777777" w:rsidR="00663D83" w:rsidRDefault="00663D83" w:rsidP="00663D83">
            <w:pPr>
              <w:rPr>
                <w:rFonts w:eastAsia="Arial" w:cs="Arial"/>
                <w:sz w:val="22"/>
                <w:szCs w:val="22"/>
              </w:rPr>
            </w:pPr>
            <w:r>
              <w:rPr>
                <w:rFonts w:eastAsia="Arial" w:cs="Arial"/>
                <w:sz w:val="22"/>
                <w:szCs w:val="22"/>
              </w:rPr>
              <w:t>Ofrecer riesgos al pasaje</w:t>
            </w:r>
          </w:p>
        </w:tc>
        <w:tc>
          <w:tcPr>
            <w:tcW w:w="1031" w:type="dxa"/>
            <w:shd w:val="clear" w:color="auto" w:fill="auto"/>
            <w:vAlign w:val="bottom"/>
          </w:tcPr>
          <w:p w14:paraId="4554FB38" w14:textId="77777777" w:rsidR="00663D83" w:rsidRDefault="00663D83" w:rsidP="00663D83">
            <w:pPr>
              <w:jc w:val="center"/>
              <w:rPr>
                <w:rFonts w:eastAsia="Arial" w:cs="Arial"/>
                <w:sz w:val="22"/>
                <w:szCs w:val="22"/>
              </w:rPr>
            </w:pPr>
            <w:r>
              <w:rPr>
                <w:rFonts w:eastAsia="Arial" w:cs="Arial"/>
                <w:sz w:val="22"/>
                <w:szCs w:val="22"/>
              </w:rPr>
              <w:t>3</w:t>
            </w:r>
          </w:p>
        </w:tc>
        <w:tc>
          <w:tcPr>
            <w:tcW w:w="1180" w:type="dxa"/>
            <w:shd w:val="clear" w:color="auto" w:fill="auto"/>
            <w:vAlign w:val="bottom"/>
          </w:tcPr>
          <w:p w14:paraId="68367426" w14:textId="77777777" w:rsidR="00663D83" w:rsidRDefault="00663D83" w:rsidP="00663D83">
            <w:pPr>
              <w:jc w:val="center"/>
              <w:rPr>
                <w:rFonts w:eastAsia="Arial" w:cs="Arial"/>
                <w:sz w:val="22"/>
                <w:szCs w:val="22"/>
              </w:rPr>
            </w:pPr>
            <w:r>
              <w:rPr>
                <w:rFonts w:eastAsia="Arial" w:cs="Arial"/>
                <w:sz w:val="22"/>
                <w:szCs w:val="22"/>
              </w:rPr>
              <w:t>5</w:t>
            </w:r>
          </w:p>
        </w:tc>
      </w:tr>
      <w:tr w:rsidR="00663D83" w14:paraId="75CEB032" w14:textId="77777777" w:rsidTr="00663D83">
        <w:trPr>
          <w:trHeight w:val="77"/>
        </w:trPr>
        <w:tc>
          <w:tcPr>
            <w:tcW w:w="571" w:type="dxa"/>
            <w:shd w:val="clear" w:color="auto" w:fill="auto"/>
            <w:vAlign w:val="bottom"/>
          </w:tcPr>
          <w:p w14:paraId="47D1719C" w14:textId="77777777" w:rsidR="00663D83" w:rsidRDefault="00663D83" w:rsidP="00663D83">
            <w:pPr>
              <w:rPr>
                <w:rFonts w:eastAsia="Arial" w:cs="Arial"/>
                <w:sz w:val="22"/>
                <w:szCs w:val="22"/>
              </w:rPr>
            </w:pPr>
            <w:r>
              <w:rPr>
                <w:rFonts w:eastAsia="Arial" w:cs="Arial"/>
                <w:sz w:val="22"/>
                <w:szCs w:val="22"/>
              </w:rPr>
              <w:t>26.</w:t>
            </w:r>
          </w:p>
        </w:tc>
        <w:tc>
          <w:tcPr>
            <w:tcW w:w="7079" w:type="dxa"/>
            <w:shd w:val="clear" w:color="auto" w:fill="auto"/>
            <w:vAlign w:val="bottom"/>
          </w:tcPr>
          <w:p w14:paraId="49003860" w14:textId="77777777" w:rsidR="00663D83" w:rsidRDefault="00663D83" w:rsidP="00663D83">
            <w:pPr>
              <w:rPr>
                <w:rFonts w:eastAsia="Arial" w:cs="Arial"/>
                <w:sz w:val="22"/>
                <w:szCs w:val="22"/>
              </w:rPr>
            </w:pPr>
            <w:r>
              <w:rPr>
                <w:rFonts w:eastAsia="Arial" w:cs="Arial"/>
                <w:sz w:val="22"/>
                <w:szCs w:val="22"/>
              </w:rPr>
              <w:t>Estacionarse en doble fila</w:t>
            </w:r>
          </w:p>
        </w:tc>
        <w:tc>
          <w:tcPr>
            <w:tcW w:w="1031" w:type="dxa"/>
            <w:shd w:val="clear" w:color="auto" w:fill="auto"/>
            <w:vAlign w:val="bottom"/>
          </w:tcPr>
          <w:p w14:paraId="287F9863" w14:textId="77777777" w:rsidR="00663D83" w:rsidRDefault="00663D83" w:rsidP="00663D83">
            <w:pPr>
              <w:jc w:val="center"/>
              <w:rPr>
                <w:rFonts w:eastAsia="Arial" w:cs="Arial"/>
                <w:sz w:val="22"/>
                <w:szCs w:val="22"/>
              </w:rPr>
            </w:pPr>
            <w:r>
              <w:rPr>
                <w:rFonts w:eastAsia="Arial" w:cs="Arial"/>
                <w:sz w:val="22"/>
                <w:szCs w:val="22"/>
              </w:rPr>
              <w:t>1</w:t>
            </w:r>
          </w:p>
        </w:tc>
        <w:tc>
          <w:tcPr>
            <w:tcW w:w="1180" w:type="dxa"/>
            <w:shd w:val="clear" w:color="auto" w:fill="auto"/>
            <w:vAlign w:val="bottom"/>
          </w:tcPr>
          <w:p w14:paraId="4205DBD1" w14:textId="77777777" w:rsidR="00663D83" w:rsidRDefault="00663D83" w:rsidP="00663D83">
            <w:pPr>
              <w:jc w:val="center"/>
              <w:rPr>
                <w:rFonts w:eastAsia="Arial" w:cs="Arial"/>
                <w:sz w:val="22"/>
                <w:szCs w:val="22"/>
              </w:rPr>
            </w:pPr>
            <w:r>
              <w:rPr>
                <w:rFonts w:eastAsia="Arial" w:cs="Arial"/>
                <w:sz w:val="22"/>
                <w:szCs w:val="22"/>
              </w:rPr>
              <w:t>7</w:t>
            </w:r>
          </w:p>
        </w:tc>
      </w:tr>
      <w:tr w:rsidR="00663D83" w14:paraId="171842EE" w14:textId="77777777" w:rsidTr="00663D83">
        <w:trPr>
          <w:trHeight w:val="77"/>
        </w:trPr>
        <w:tc>
          <w:tcPr>
            <w:tcW w:w="571" w:type="dxa"/>
            <w:shd w:val="clear" w:color="auto" w:fill="auto"/>
            <w:vAlign w:val="bottom"/>
          </w:tcPr>
          <w:p w14:paraId="154A751D" w14:textId="77777777" w:rsidR="00663D83" w:rsidRDefault="00663D83" w:rsidP="00663D83">
            <w:pPr>
              <w:rPr>
                <w:rFonts w:eastAsia="Arial" w:cs="Arial"/>
                <w:sz w:val="22"/>
                <w:szCs w:val="22"/>
              </w:rPr>
            </w:pPr>
            <w:r>
              <w:rPr>
                <w:rFonts w:eastAsia="Arial" w:cs="Arial"/>
                <w:sz w:val="22"/>
                <w:szCs w:val="22"/>
              </w:rPr>
              <w:t>27.</w:t>
            </w:r>
          </w:p>
        </w:tc>
        <w:tc>
          <w:tcPr>
            <w:tcW w:w="7079" w:type="dxa"/>
            <w:shd w:val="clear" w:color="auto" w:fill="auto"/>
            <w:vAlign w:val="bottom"/>
          </w:tcPr>
          <w:p w14:paraId="647B9241" w14:textId="77777777" w:rsidR="00663D83" w:rsidRDefault="00663D83" w:rsidP="00663D83">
            <w:pPr>
              <w:rPr>
                <w:rFonts w:eastAsia="Arial" w:cs="Arial"/>
                <w:sz w:val="22"/>
                <w:szCs w:val="22"/>
              </w:rPr>
            </w:pPr>
            <w:r>
              <w:rPr>
                <w:rFonts w:eastAsia="Arial" w:cs="Arial"/>
                <w:sz w:val="22"/>
                <w:szCs w:val="22"/>
              </w:rPr>
              <w:t>Emisión excesiva de humo</w:t>
            </w:r>
          </w:p>
        </w:tc>
        <w:tc>
          <w:tcPr>
            <w:tcW w:w="1031" w:type="dxa"/>
            <w:shd w:val="clear" w:color="auto" w:fill="auto"/>
            <w:vAlign w:val="bottom"/>
          </w:tcPr>
          <w:p w14:paraId="73A6B4B5" w14:textId="77777777" w:rsidR="00663D83" w:rsidRDefault="00663D83" w:rsidP="00663D83">
            <w:pPr>
              <w:jc w:val="center"/>
              <w:rPr>
                <w:rFonts w:eastAsia="Arial" w:cs="Arial"/>
                <w:sz w:val="22"/>
                <w:szCs w:val="22"/>
              </w:rPr>
            </w:pPr>
            <w:r>
              <w:rPr>
                <w:rFonts w:eastAsia="Arial" w:cs="Arial"/>
                <w:sz w:val="22"/>
                <w:szCs w:val="22"/>
              </w:rPr>
              <w:t>5</w:t>
            </w:r>
          </w:p>
        </w:tc>
        <w:tc>
          <w:tcPr>
            <w:tcW w:w="1180" w:type="dxa"/>
            <w:shd w:val="clear" w:color="auto" w:fill="auto"/>
            <w:vAlign w:val="bottom"/>
          </w:tcPr>
          <w:p w14:paraId="5D6F6F93" w14:textId="77777777" w:rsidR="00663D83" w:rsidRDefault="00663D83" w:rsidP="00663D83">
            <w:pPr>
              <w:jc w:val="center"/>
              <w:rPr>
                <w:rFonts w:eastAsia="Arial" w:cs="Arial"/>
                <w:sz w:val="22"/>
                <w:szCs w:val="22"/>
              </w:rPr>
            </w:pPr>
            <w:r>
              <w:rPr>
                <w:rFonts w:eastAsia="Arial" w:cs="Arial"/>
                <w:sz w:val="22"/>
                <w:szCs w:val="22"/>
              </w:rPr>
              <w:t>8</w:t>
            </w:r>
          </w:p>
        </w:tc>
      </w:tr>
      <w:tr w:rsidR="00663D83" w14:paraId="33911411" w14:textId="77777777" w:rsidTr="00663D83">
        <w:trPr>
          <w:trHeight w:val="77"/>
        </w:trPr>
        <w:tc>
          <w:tcPr>
            <w:tcW w:w="571" w:type="dxa"/>
            <w:shd w:val="clear" w:color="auto" w:fill="auto"/>
            <w:vAlign w:val="bottom"/>
          </w:tcPr>
          <w:p w14:paraId="18CC66DA" w14:textId="77777777" w:rsidR="00663D83" w:rsidRDefault="00663D83" w:rsidP="00663D83">
            <w:pPr>
              <w:rPr>
                <w:rFonts w:eastAsia="Arial" w:cs="Arial"/>
                <w:sz w:val="22"/>
                <w:szCs w:val="22"/>
              </w:rPr>
            </w:pPr>
            <w:r>
              <w:rPr>
                <w:rFonts w:eastAsia="Arial" w:cs="Arial"/>
                <w:sz w:val="22"/>
                <w:szCs w:val="22"/>
              </w:rPr>
              <w:t>28.</w:t>
            </w:r>
          </w:p>
        </w:tc>
        <w:tc>
          <w:tcPr>
            <w:tcW w:w="7079" w:type="dxa"/>
            <w:shd w:val="clear" w:color="auto" w:fill="auto"/>
            <w:vAlign w:val="bottom"/>
          </w:tcPr>
          <w:p w14:paraId="74926A1F" w14:textId="77777777" w:rsidR="00663D83" w:rsidRDefault="00663D83" w:rsidP="00663D83">
            <w:pPr>
              <w:rPr>
                <w:rFonts w:eastAsia="Arial" w:cs="Arial"/>
                <w:sz w:val="22"/>
                <w:szCs w:val="22"/>
              </w:rPr>
            </w:pPr>
            <w:r>
              <w:rPr>
                <w:rFonts w:eastAsia="Arial" w:cs="Arial"/>
                <w:sz w:val="22"/>
                <w:szCs w:val="22"/>
              </w:rPr>
              <w:t>Llevar carga sin cubrir</w:t>
            </w:r>
          </w:p>
        </w:tc>
        <w:tc>
          <w:tcPr>
            <w:tcW w:w="1031" w:type="dxa"/>
            <w:shd w:val="clear" w:color="auto" w:fill="auto"/>
            <w:vAlign w:val="bottom"/>
          </w:tcPr>
          <w:p w14:paraId="2FFE188E" w14:textId="77777777" w:rsidR="00663D83" w:rsidRDefault="00663D83" w:rsidP="00663D83">
            <w:pPr>
              <w:jc w:val="center"/>
              <w:rPr>
                <w:rFonts w:eastAsia="Arial" w:cs="Arial"/>
                <w:sz w:val="22"/>
                <w:szCs w:val="22"/>
              </w:rPr>
            </w:pPr>
            <w:r>
              <w:rPr>
                <w:rFonts w:eastAsia="Arial" w:cs="Arial"/>
                <w:sz w:val="22"/>
                <w:szCs w:val="22"/>
              </w:rPr>
              <w:t>5</w:t>
            </w:r>
          </w:p>
        </w:tc>
        <w:tc>
          <w:tcPr>
            <w:tcW w:w="1180" w:type="dxa"/>
            <w:shd w:val="clear" w:color="auto" w:fill="auto"/>
            <w:vAlign w:val="bottom"/>
          </w:tcPr>
          <w:p w14:paraId="4200CBA3" w14:textId="77777777" w:rsidR="00663D83" w:rsidRDefault="00663D83" w:rsidP="00663D83">
            <w:pPr>
              <w:jc w:val="center"/>
              <w:rPr>
                <w:rFonts w:eastAsia="Arial" w:cs="Arial"/>
                <w:sz w:val="22"/>
                <w:szCs w:val="22"/>
              </w:rPr>
            </w:pPr>
            <w:r>
              <w:rPr>
                <w:rFonts w:eastAsia="Arial" w:cs="Arial"/>
                <w:sz w:val="22"/>
                <w:szCs w:val="22"/>
              </w:rPr>
              <w:t>8</w:t>
            </w:r>
          </w:p>
        </w:tc>
      </w:tr>
      <w:tr w:rsidR="00663D83" w14:paraId="2947B779" w14:textId="77777777" w:rsidTr="00663D83">
        <w:trPr>
          <w:trHeight w:val="77"/>
        </w:trPr>
        <w:tc>
          <w:tcPr>
            <w:tcW w:w="571" w:type="dxa"/>
            <w:shd w:val="clear" w:color="auto" w:fill="auto"/>
            <w:vAlign w:val="bottom"/>
          </w:tcPr>
          <w:p w14:paraId="5FBBA092" w14:textId="77777777" w:rsidR="00663D83" w:rsidRDefault="00663D83" w:rsidP="00663D83">
            <w:pPr>
              <w:rPr>
                <w:rFonts w:eastAsia="Arial" w:cs="Arial"/>
                <w:sz w:val="22"/>
                <w:szCs w:val="22"/>
              </w:rPr>
            </w:pPr>
            <w:r>
              <w:rPr>
                <w:rFonts w:eastAsia="Arial" w:cs="Arial"/>
                <w:sz w:val="22"/>
                <w:szCs w:val="22"/>
              </w:rPr>
              <w:t>29.</w:t>
            </w:r>
          </w:p>
        </w:tc>
        <w:tc>
          <w:tcPr>
            <w:tcW w:w="7079" w:type="dxa"/>
            <w:shd w:val="clear" w:color="auto" w:fill="auto"/>
            <w:vAlign w:val="bottom"/>
          </w:tcPr>
          <w:p w14:paraId="3C0BFD6C" w14:textId="77777777" w:rsidR="00663D83" w:rsidRDefault="00663D83" w:rsidP="00663D83">
            <w:pPr>
              <w:rPr>
                <w:rFonts w:eastAsia="Arial" w:cs="Arial"/>
                <w:sz w:val="22"/>
                <w:szCs w:val="22"/>
              </w:rPr>
            </w:pPr>
            <w:r>
              <w:rPr>
                <w:rFonts w:eastAsia="Arial" w:cs="Arial"/>
                <w:sz w:val="22"/>
                <w:szCs w:val="22"/>
              </w:rPr>
              <w:t>Molestar al pasaje con equipo de sonido con alto volumen</w:t>
            </w:r>
          </w:p>
        </w:tc>
        <w:tc>
          <w:tcPr>
            <w:tcW w:w="1031" w:type="dxa"/>
            <w:shd w:val="clear" w:color="auto" w:fill="auto"/>
            <w:vAlign w:val="bottom"/>
          </w:tcPr>
          <w:p w14:paraId="3305DFCB" w14:textId="77777777" w:rsidR="00663D83" w:rsidRDefault="00663D83" w:rsidP="00663D83">
            <w:pPr>
              <w:jc w:val="center"/>
              <w:rPr>
                <w:rFonts w:eastAsia="Arial" w:cs="Arial"/>
                <w:sz w:val="22"/>
                <w:szCs w:val="22"/>
              </w:rPr>
            </w:pPr>
            <w:r>
              <w:rPr>
                <w:rFonts w:eastAsia="Arial" w:cs="Arial"/>
                <w:sz w:val="22"/>
                <w:szCs w:val="22"/>
              </w:rPr>
              <w:t>4</w:t>
            </w:r>
          </w:p>
        </w:tc>
        <w:tc>
          <w:tcPr>
            <w:tcW w:w="1180" w:type="dxa"/>
            <w:shd w:val="clear" w:color="auto" w:fill="auto"/>
            <w:vAlign w:val="bottom"/>
          </w:tcPr>
          <w:p w14:paraId="03673422" w14:textId="77777777" w:rsidR="00663D83" w:rsidRDefault="00663D83" w:rsidP="00663D83">
            <w:pPr>
              <w:jc w:val="center"/>
              <w:rPr>
                <w:rFonts w:eastAsia="Arial" w:cs="Arial"/>
                <w:sz w:val="22"/>
                <w:szCs w:val="22"/>
              </w:rPr>
            </w:pPr>
            <w:r>
              <w:rPr>
                <w:rFonts w:eastAsia="Arial" w:cs="Arial"/>
                <w:sz w:val="22"/>
                <w:szCs w:val="22"/>
              </w:rPr>
              <w:t>6</w:t>
            </w:r>
          </w:p>
        </w:tc>
      </w:tr>
      <w:tr w:rsidR="00663D83" w14:paraId="68B5D477" w14:textId="77777777" w:rsidTr="00663D83">
        <w:trPr>
          <w:trHeight w:val="77"/>
        </w:trPr>
        <w:tc>
          <w:tcPr>
            <w:tcW w:w="571" w:type="dxa"/>
            <w:shd w:val="clear" w:color="auto" w:fill="auto"/>
            <w:vAlign w:val="bottom"/>
          </w:tcPr>
          <w:p w14:paraId="3F565C7F" w14:textId="77777777" w:rsidR="00663D83" w:rsidRDefault="00663D83" w:rsidP="00663D83">
            <w:pPr>
              <w:rPr>
                <w:rFonts w:eastAsia="Arial" w:cs="Arial"/>
                <w:sz w:val="22"/>
                <w:szCs w:val="22"/>
              </w:rPr>
            </w:pPr>
            <w:r>
              <w:rPr>
                <w:rFonts w:eastAsia="Arial" w:cs="Arial"/>
                <w:sz w:val="22"/>
                <w:szCs w:val="22"/>
              </w:rPr>
              <w:t>30.</w:t>
            </w:r>
          </w:p>
        </w:tc>
        <w:tc>
          <w:tcPr>
            <w:tcW w:w="7079" w:type="dxa"/>
            <w:shd w:val="clear" w:color="auto" w:fill="auto"/>
            <w:vAlign w:val="bottom"/>
          </w:tcPr>
          <w:p w14:paraId="6F274F2C" w14:textId="77777777" w:rsidR="00663D83" w:rsidRDefault="00663D83" w:rsidP="00663D83">
            <w:pPr>
              <w:rPr>
                <w:rFonts w:eastAsia="Arial" w:cs="Arial"/>
                <w:sz w:val="22"/>
                <w:szCs w:val="22"/>
              </w:rPr>
            </w:pPr>
            <w:r>
              <w:rPr>
                <w:rFonts w:eastAsia="Arial" w:cs="Arial"/>
                <w:sz w:val="22"/>
                <w:szCs w:val="22"/>
              </w:rPr>
              <w:t>Insultar al pasaje o a la autoridad de transporte</w:t>
            </w:r>
          </w:p>
        </w:tc>
        <w:tc>
          <w:tcPr>
            <w:tcW w:w="1031" w:type="dxa"/>
            <w:shd w:val="clear" w:color="auto" w:fill="auto"/>
            <w:vAlign w:val="bottom"/>
          </w:tcPr>
          <w:p w14:paraId="52153F6C" w14:textId="77777777" w:rsidR="00663D83" w:rsidRDefault="00663D83" w:rsidP="00663D83">
            <w:pPr>
              <w:jc w:val="center"/>
              <w:rPr>
                <w:rFonts w:eastAsia="Arial" w:cs="Arial"/>
                <w:sz w:val="22"/>
                <w:szCs w:val="22"/>
              </w:rPr>
            </w:pPr>
            <w:r>
              <w:rPr>
                <w:rFonts w:eastAsia="Arial" w:cs="Arial"/>
                <w:sz w:val="22"/>
                <w:szCs w:val="22"/>
              </w:rPr>
              <w:t>10</w:t>
            </w:r>
          </w:p>
        </w:tc>
        <w:tc>
          <w:tcPr>
            <w:tcW w:w="1180" w:type="dxa"/>
            <w:shd w:val="clear" w:color="auto" w:fill="auto"/>
            <w:vAlign w:val="bottom"/>
          </w:tcPr>
          <w:p w14:paraId="142EF691" w14:textId="77777777" w:rsidR="00663D83" w:rsidRDefault="00663D83" w:rsidP="00663D83">
            <w:pPr>
              <w:jc w:val="center"/>
              <w:rPr>
                <w:rFonts w:eastAsia="Arial" w:cs="Arial"/>
                <w:sz w:val="22"/>
                <w:szCs w:val="22"/>
              </w:rPr>
            </w:pPr>
            <w:r>
              <w:rPr>
                <w:rFonts w:eastAsia="Arial" w:cs="Arial"/>
                <w:sz w:val="22"/>
                <w:szCs w:val="22"/>
              </w:rPr>
              <w:t>15</w:t>
            </w:r>
          </w:p>
        </w:tc>
      </w:tr>
      <w:tr w:rsidR="00663D83" w14:paraId="5D6F9BE0" w14:textId="77777777" w:rsidTr="00663D83">
        <w:trPr>
          <w:trHeight w:val="77"/>
        </w:trPr>
        <w:tc>
          <w:tcPr>
            <w:tcW w:w="571" w:type="dxa"/>
            <w:shd w:val="clear" w:color="auto" w:fill="auto"/>
            <w:vAlign w:val="bottom"/>
          </w:tcPr>
          <w:p w14:paraId="22A4D77D" w14:textId="77777777" w:rsidR="00663D83" w:rsidRDefault="00663D83" w:rsidP="00663D83">
            <w:pPr>
              <w:rPr>
                <w:rFonts w:eastAsia="Arial" w:cs="Arial"/>
                <w:sz w:val="22"/>
                <w:szCs w:val="22"/>
              </w:rPr>
            </w:pPr>
            <w:r>
              <w:rPr>
                <w:rFonts w:eastAsia="Arial" w:cs="Arial"/>
                <w:sz w:val="22"/>
                <w:szCs w:val="22"/>
              </w:rPr>
              <w:t>31.</w:t>
            </w:r>
          </w:p>
        </w:tc>
        <w:tc>
          <w:tcPr>
            <w:tcW w:w="7079" w:type="dxa"/>
            <w:shd w:val="clear" w:color="auto" w:fill="auto"/>
            <w:vAlign w:val="bottom"/>
          </w:tcPr>
          <w:p w14:paraId="28EB8C5C" w14:textId="77777777" w:rsidR="00663D83" w:rsidRDefault="00663D83" w:rsidP="00663D83">
            <w:pPr>
              <w:rPr>
                <w:rFonts w:eastAsia="Arial" w:cs="Arial"/>
                <w:sz w:val="22"/>
                <w:szCs w:val="22"/>
              </w:rPr>
            </w:pPr>
            <w:r>
              <w:rPr>
                <w:rFonts w:eastAsia="Arial" w:cs="Arial"/>
                <w:sz w:val="22"/>
                <w:szCs w:val="22"/>
              </w:rPr>
              <w:t>No dar el cambio exacto</w:t>
            </w:r>
          </w:p>
        </w:tc>
        <w:tc>
          <w:tcPr>
            <w:tcW w:w="1031" w:type="dxa"/>
            <w:shd w:val="clear" w:color="auto" w:fill="auto"/>
            <w:vAlign w:val="bottom"/>
          </w:tcPr>
          <w:p w14:paraId="6F7476DE" w14:textId="77777777" w:rsidR="00663D83" w:rsidRDefault="00663D83" w:rsidP="00663D83">
            <w:pPr>
              <w:jc w:val="center"/>
              <w:rPr>
                <w:rFonts w:eastAsia="Arial" w:cs="Arial"/>
                <w:sz w:val="22"/>
                <w:szCs w:val="22"/>
              </w:rPr>
            </w:pPr>
            <w:r>
              <w:rPr>
                <w:rFonts w:eastAsia="Arial" w:cs="Arial"/>
                <w:sz w:val="22"/>
                <w:szCs w:val="22"/>
              </w:rPr>
              <w:t>5</w:t>
            </w:r>
          </w:p>
        </w:tc>
        <w:tc>
          <w:tcPr>
            <w:tcW w:w="1180" w:type="dxa"/>
            <w:shd w:val="clear" w:color="auto" w:fill="auto"/>
            <w:vAlign w:val="bottom"/>
          </w:tcPr>
          <w:p w14:paraId="62010D7F" w14:textId="77777777" w:rsidR="00663D83" w:rsidRDefault="00663D83" w:rsidP="00663D83">
            <w:pPr>
              <w:jc w:val="center"/>
              <w:rPr>
                <w:rFonts w:eastAsia="Arial" w:cs="Arial"/>
                <w:sz w:val="22"/>
                <w:szCs w:val="22"/>
              </w:rPr>
            </w:pPr>
            <w:r>
              <w:rPr>
                <w:rFonts w:eastAsia="Arial" w:cs="Arial"/>
                <w:sz w:val="22"/>
                <w:szCs w:val="22"/>
              </w:rPr>
              <w:t>8</w:t>
            </w:r>
          </w:p>
        </w:tc>
      </w:tr>
      <w:tr w:rsidR="00663D83" w14:paraId="08352968" w14:textId="77777777" w:rsidTr="00663D83">
        <w:trPr>
          <w:trHeight w:val="77"/>
        </w:trPr>
        <w:tc>
          <w:tcPr>
            <w:tcW w:w="571" w:type="dxa"/>
            <w:shd w:val="clear" w:color="auto" w:fill="auto"/>
            <w:vAlign w:val="bottom"/>
          </w:tcPr>
          <w:p w14:paraId="1DBBB8F1" w14:textId="77777777" w:rsidR="00663D83" w:rsidRDefault="00663D83" w:rsidP="00663D83">
            <w:pPr>
              <w:rPr>
                <w:rFonts w:eastAsia="Arial" w:cs="Arial"/>
                <w:sz w:val="22"/>
                <w:szCs w:val="22"/>
              </w:rPr>
            </w:pPr>
            <w:r>
              <w:rPr>
                <w:rFonts w:eastAsia="Arial" w:cs="Arial"/>
                <w:sz w:val="22"/>
                <w:szCs w:val="22"/>
              </w:rPr>
              <w:t>32.</w:t>
            </w:r>
          </w:p>
        </w:tc>
        <w:tc>
          <w:tcPr>
            <w:tcW w:w="7079" w:type="dxa"/>
            <w:shd w:val="clear" w:color="auto" w:fill="auto"/>
            <w:vAlign w:val="bottom"/>
          </w:tcPr>
          <w:p w14:paraId="45B2C3DA" w14:textId="77777777" w:rsidR="00663D83" w:rsidRDefault="00663D83" w:rsidP="00663D83">
            <w:pPr>
              <w:rPr>
                <w:rFonts w:eastAsia="Arial" w:cs="Arial"/>
                <w:sz w:val="22"/>
                <w:szCs w:val="22"/>
              </w:rPr>
            </w:pPr>
            <w:r>
              <w:rPr>
                <w:rFonts w:eastAsia="Arial" w:cs="Arial"/>
                <w:sz w:val="22"/>
                <w:szCs w:val="22"/>
              </w:rPr>
              <w:t>Competir con otro vehículo de servicio público de transporte a alta velocidad</w:t>
            </w:r>
          </w:p>
        </w:tc>
        <w:tc>
          <w:tcPr>
            <w:tcW w:w="1031" w:type="dxa"/>
            <w:shd w:val="clear" w:color="auto" w:fill="auto"/>
            <w:vAlign w:val="bottom"/>
          </w:tcPr>
          <w:p w14:paraId="761054EA" w14:textId="77777777" w:rsidR="00663D83" w:rsidRDefault="00663D83" w:rsidP="00663D83">
            <w:pPr>
              <w:jc w:val="center"/>
              <w:rPr>
                <w:rFonts w:eastAsia="Arial" w:cs="Arial"/>
                <w:sz w:val="22"/>
                <w:szCs w:val="22"/>
              </w:rPr>
            </w:pPr>
            <w:r>
              <w:rPr>
                <w:rFonts w:eastAsia="Arial" w:cs="Arial"/>
                <w:sz w:val="22"/>
                <w:szCs w:val="22"/>
              </w:rPr>
              <w:t>10</w:t>
            </w:r>
          </w:p>
        </w:tc>
        <w:tc>
          <w:tcPr>
            <w:tcW w:w="1180" w:type="dxa"/>
            <w:shd w:val="clear" w:color="auto" w:fill="auto"/>
            <w:vAlign w:val="bottom"/>
          </w:tcPr>
          <w:p w14:paraId="6B96833A" w14:textId="77777777" w:rsidR="00663D83" w:rsidRDefault="00663D83" w:rsidP="00663D83">
            <w:pPr>
              <w:jc w:val="center"/>
              <w:rPr>
                <w:rFonts w:eastAsia="Arial" w:cs="Arial"/>
                <w:sz w:val="22"/>
                <w:szCs w:val="22"/>
              </w:rPr>
            </w:pPr>
            <w:r>
              <w:rPr>
                <w:rFonts w:eastAsia="Arial" w:cs="Arial"/>
                <w:sz w:val="22"/>
                <w:szCs w:val="22"/>
              </w:rPr>
              <w:t>15</w:t>
            </w:r>
          </w:p>
        </w:tc>
      </w:tr>
      <w:tr w:rsidR="00663D83" w14:paraId="5BF42360" w14:textId="77777777" w:rsidTr="00663D83">
        <w:trPr>
          <w:trHeight w:val="77"/>
        </w:trPr>
        <w:tc>
          <w:tcPr>
            <w:tcW w:w="571" w:type="dxa"/>
            <w:shd w:val="clear" w:color="auto" w:fill="auto"/>
            <w:vAlign w:val="bottom"/>
          </w:tcPr>
          <w:p w14:paraId="7A822C75" w14:textId="77777777" w:rsidR="00663D83" w:rsidRDefault="00663D83" w:rsidP="00663D83">
            <w:pPr>
              <w:rPr>
                <w:rFonts w:eastAsia="Arial" w:cs="Arial"/>
                <w:sz w:val="22"/>
                <w:szCs w:val="22"/>
              </w:rPr>
            </w:pPr>
            <w:r>
              <w:rPr>
                <w:rFonts w:eastAsia="Arial" w:cs="Arial"/>
                <w:sz w:val="22"/>
                <w:szCs w:val="22"/>
              </w:rPr>
              <w:t>33.</w:t>
            </w:r>
          </w:p>
        </w:tc>
        <w:tc>
          <w:tcPr>
            <w:tcW w:w="7079" w:type="dxa"/>
            <w:shd w:val="clear" w:color="auto" w:fill="auto"/>
            <w:vAlign w:val="bottom"/>
          </w:tcPr>
          <w:p w14:paraId="6EF06EC0" w14:textId="77777777" w:rsidR="00663D83" w:rsidRDefault="00663D83" w:rsidP="00663D83">
            <w:pPr>
              <w:rPr>
                <w:rFonts w:eastAsia="Arial" w:cs="Arial"/>
                <w:sz w:val="22"/>
                <w:szCs w:val="22"/>
              </w:rPr>
            </w:pPr>
            <w:r>
              <w:rPr>
                <w:rFonts w:eastAsia="Arial" w:cs="Arial"/>
                <w:sz w:val="22"/>
                <w:szCs w:val="22"/>
              </w:rPr>
              <w:t>Hacer más tiempo deliberadamente</w:t>
            </w:r>
          </w:p>
        </w:tc>
        <w:tc>
          <w:tcPr>
            <w:tcW w:w="1031" w:type="dxa"/>
            <w:shd w:val="clear" w:color="auto" w:fill="auto"/>
            <w:vAlign w:val="bottom"/>
          </w:tcPr>
          <w:p w14:paraId="18D5AB79" w14:textId="77777777" w:rsidR="00663D83" w:rsidRDefault="00663D83" w:rsidP="00663D83">
            <w:pPr>
              <w:jc w:val="center"/>
              <w:rPr>
                <w:rFonts w:eastAsia="Arial" w:cs="Arial"/>
                <w:sz w:val="22"/>
                <w:szCs w:val="22"/>
              </w:rPr>
            </w:pPr>
            <w:r>
              <w:rPr>
                <w:rFonts w:eastAsia="Arial" w:cs="Arial"/>
                <w:sz w:val="22"/>
                <w:szCs w:val="22"/>
              </w:rPr>
              <w:t>4</w:t>
            </w:r>
          </w:p>
        </w:tc>
        <w:tc>
          <w:tcPr>
            <w:tcW w:w="1180" w:type="dxa"/>
            <w:shd w:val="clear" w:color="auto" w:fill="auto"/>
            <w:vAlign w:val="bottom"/>
          </w:tcPr>
          <w:p w14:paraId="581FEDD7" w14:textId="77777777" w:rsidR="00663D83" w:rsidRDefault="00663D83" w:rsidP="00663D83">
            <w:pPr>
              <w:jc w:val="center"/>
              <w:rPr>
                <w:rFonts w:eastAsia="Arial" w:cs="Arial"/>
                <w:sz w:val="22"/>
                <w:szCs w:val="22"/>
              </w:rPr>
            </w:pPr>
            <w:r>
              <w:rPr>
                <w:rFonts w:eastAsia="Arial" w:cs="Arial"/>
                <w:sz w:val="22"/>
                <w:szCs w:val="22"/>
              </w:rPr>
              <w:t>7</w:t>
            </w:r>
          </w:p>
        </w:tc>
      </w:tr>
      <w:tr w:rsidR="00663D83" w14:paraId="6015097E" w14:textId="77777777" w:rsidTr="00663D83">
        <w:trPr>
          <w:trHeight w:val="77"/>
        </w:trPr>
        <w:tc>
          <w:tcPr>
            <w:tcW w:w="571" w:type="dxa"/>
            <w:shd w:val="clear" w:color="auto" w:fill="auto"/>
            <w:vAlign w:val="bottom"/>
          </w:tcPr>
          <w:p w14:paraId="3FFE04A6" w14:textId="77777777" w:rsidR="00663D83" w:rsidRDefault="00663D83" w:rsidP="00663D83">
            <w:pPr>
              <w:rPr>
                <w:rFonts w:eastAsia="Arial" w:cs="Arial"/>
                <w:sz w:val="22"/>
                <w:szCs w:val="22"/>
              </w:rPr>
            </w:pPr>
            <w:r>
              <w:rPr>
                <w:rFonts w:eastAsia="Arial" w:cs="Arial"/>
                <w:sz w:val="22"/>
                <w:szCs w:val="22"/>
              </w:rPr>
              <w:t>34.</w:t>
            </w:r>
          </w:p>
        </w:tc>
        <w:tc>
          <w:tcPr>
            <w:tcW w:w="7079" w:type="dxa"/>
            <w:shd w:val="clear" w:color="auto" w:fill="auto"/>
            <w:vAlign w:val="bottom"/>
          </w:tcPr>
          <w:p w14:paraId="0F0527EE" w14:textId="77777777" w:rsidR="00663D83" w:rsidRDefault="00663D83" w:rsidP="00663D83">
            <w:pPr>
              <w:rPr>
                <w:rFonts w:eastAsia="Arial" w:cs="Arial"/>
                <w:sz w:val="22"/>
                <w:szCs w:val="22"/>
              </w:rPr>
            </w:pPr>
            <w:r>
              <w:rPr>
                <w:rFonts w:eastAsia="Arial" w:cs="Arial"/>
                <w:sz w:val="22"/>
                <w:szCs w:val="22"/>
              </w:rPr>
              <w:t>No respetar las tarifas autorizadas</w:t>
            </w:r>
          </w:p>
        </w:tc>
        <w:tc>
          <w:tcPr>
            <w:tcW w:w="1031" w:type="dxa"/>
            <w:shd w:val="clear" w:color="auto" w:fill="auto"/>
            <w:vAlign w:val="bottom"/>
          </w:tcPr>
          <w:p w14:paraId="53D97DD9" w14:textId="77777777" w:rsidR="00663D83" w:rsidRDefault="00663D83" w:rsidP="00663D83">
            <w:pPr>
              <w:jc w:val="center"/>
              <w:rPr>
                <w:rFonts w:eastAsia="Arial" w:cs="Arial"/>
                <w:sz w:val="22"/>
                <w:szCs w:val="22"/>
              </w:rPr>
            </w:pPr>
            <w:r>
              <w:rPr>
                <w:rFonts w:eastAsia="Arial" w:cs="Arial"/>
                <w:sz w:val="22"/>
                <w:szCs w:val="22"/>
              </w:rPr>
              <w:t>15</w:t>
            </w:r>
          </w:p>
        </w:tc>
        <w:tc>
          <w:tcPr>
            <w:tcW w:w="1180" w:type="dxa"/>
            <w:shd w:val="clear" w:color="auto" w:fill="auto"/>
            <w:vAlign w:val="bottom"/>
          </w:tcPr>
          <w:p w14:paraId="59BDC400" w14:textId="77777777" w:rsidR="00663D83" w:rsidRDefault="00663D83" w:rsidP="00663D83">
            <w:pPr>
              <w:jc w:val="center"/>
              <w:rPr>
                <w:rFonts w:eastAsia="Arial" w:cs="Arial"/>
                <w:sz w:val="22"/>
                <w:szCs w:val="22"/>
              </w:rPr>
            </w:pPr>
            <w:r>
              <w:rPr>
                <w:rFonts w:eastAsia="Arial" w:cs="Arial"/>
                <w:sz w:val="22"/>
                <w:szCs w:val="22"/>
              </w:rPr>
              <w:t>20</w:t>
            </w:r>
          </w:p>
        </w:tc>
      </w:tr>
      <w:tr w:rsidR="00663D83" w14:paraId="5EFA8079" w14:textId="77777777" w:rsidTr="00663D83">
        <w:trPr>
          <w:trHeight w:val="77"/>
        </w:trPr>
        <w:tc>
          <w:tcPr>
            <w:tcW w:w="571" w:type="dxa"/>
            <w:shd w:val="clear" w:color="auto" w:fill="auto"/>
            <w:vAlign w:val="bottom"/>
          </w:tcPr>
          <w:p w14:paraId="221A0A48" w14:textId="77777777" w:rsidR="00663D83" w:rsidRDefault="00663D83" w:rsidP="00663D83">
            <w:pPr>
              <w:rPr>
                <w:rFonts w:eastAsia="Arial" w:cs="Arial"/>
                <w:sz w:val="22"/>
                <w:szCs w:val="22"/>
              </w:rPr>
            </w:pPr>
            <w:r>
              <w:rPr>
                <w:rFonts w:eastAsia="Arial" w:cs="Arial"/>
                <w:sz w:val="22"/>
                <w:szCs w:val="22"/>
              </w:rPr>
              <w:t>35.</w:t>
            </w:r>
          </w:p>
        </w:tc>
        <w:tc>
          <w:tcPr>
            <w:tcW w:w="7079" w:type="dxa"/>
            <w:shd w:val="clear" w:color="auto" w:fill="auto"/>
            <w:vAlign w:val="bottom"/>
          </w:tcPr>
          <w:p w14:paraId="5C092806" w14:textId="77777777" w:rsidR="00663D83" w:rsidRDefault="00663D83" w:rsidP="00663D83">
            <w:pPr>
              <w:rPr>
                <w:rFonts w:eastAsia="Arial" w:cs="Arial"/>
                <w:sz w:val="22"/>
                <w:szCs w:val="22"/>
              </w:rPr>
            </w:pPr>
            <w:r>
              <w:rPr>
                <w:rFonts w:eastAsia="Arial" w:cs="Arial"/>
                <w:sz w:val="22"/>
                <w:szCs w:val="22"/>
              </w:rPr>
              <w:t>Invadir rutas no autorizadas</w:t>
            </w:r>
          </w:p>
        </w:tc>
        <w:tc>
          <w:tcPr>
            <w:tcW w:w="1031" w:type="dxa"/>
            <w:shd w:val="clear" w:color="auto" w:fill="auto"/>
            <w:vAlign w:val="bottom"/>
          </w:tcPr>
          <w:p w14:paraId="66514D09" w14:textId="77777777" w:rsidR="00663D83" w:rsidRDefault="00663D83" w:rsidP="00663D83">
            <w:pPr>
              <w:jc w:val="center"/>
              <w:rPr>
                <w:rFonts w:eastAsia="Arial" w:cs="Arial"/>
                <w:sz w:val="22"/>
                <w:szCs w:val="22"/>
              </w:rPr>
            </w:pPr>
            <w:r>
              <w:rPr>
                <w:rFonts w:eastAsia="Arial" w:cs="Arial"/>
                <w:sz w:val="22"/>
                <w:szCs w:val="22"/>
              </w:rPr>
              <w:t>15</w:t>
            </w:r>
          </w:p>
        </w:tc>
        <w:tc>
          <w:tcPr>
            <w:tcW w:w="1180" w:type="dxa"/>
            <w:shd w:val="clear" w:color="auto" w:fill="auto"/>
            <w:vAlign w:val="bottom"/>
          </w:tcPr>
          <w:p w14:paraId="580550D3" w14:textId="77777777" w:rsidR="00663D83" w:rsidRDefault="00663D83" w:rsidP="00663D83">
            <w:pPr>
              <w:jc w:val="center"/>
              <w:rPr>
                <w:rFonts w:eastAsia="Arial" w:cs="Arial"/>
                <w:sz w:val="22"/>
                <w:szCs w:val="22"/>
              </w:rPr>
            </w:pPr>
            <w:r>
              <w:rPr>
                <w:rFonts w:eastAsia="Arial" w:cs="Arial"/>
                <w:sz w:val="22"/>
                <w:szCs w:val="22"/>
              </w:rPr>
              <w:t>20</w:t>
            </w:r>
          </w:p>
        </w:tc>
      </w:tr>
      <w:tr w:rsidR="00663D83" w14:paraId="486EE2AA" w14:textId="77777777" w:rsidTr="00663D83">
        <w:trPr>
          <w:trHeight w:val="77"/>
        </w:trPr>
        <w:tc>
          <w:tcPr>
            <w:tcW w:w="571" w:type="dxa"/>
            <w:shd w:val="clear" w:color="auto" w:fill="auto"/>
            <w:vAlign w:val="bottom"/>
          </w:tcPr>
          <w:p w14:paraId="4B1F8948" w14:textId="77777777" w:rsidR="00663D83" w:rsidRDefault="00663D83" w:rsidP="00663D83">
            <w:pPr>
              <w:rPr>
                <w:rFonts w:eastAsia="Arial" w:cs="Arial"/>
                <w:sz w:val="22"/>
                <w:szCs w:val="22"/>
              </w:rPr>
            </w:pPr>
            <w:r>
              <w:rPr>
                <w:rFonts w:eastAsia="Arial" w:cs="Arial"/>
                <w:sz w:val="22"/>
                <w:szCs w:val="22"/>
              </w:rPr>
              <w:t>36.</w:t>
            </w:r>
          </w:p>
        </w:tc>
        <w:tc>
          <w:tcPr>
            <w:tcW w:w="7079" w:type="dxa"/>
            <w:shd w:val="clear" w:color="auto" w:fill="auto"/>
            <w:vAlign w:val="bottom"/>
          </w:tcPr>
          <w:p w14:paraId="13E27B81" w14:textId="77777777" w:rsidR="00663D83" w:rsidRDefault="00663D83" w:rsidP="00663D83">
            <w:pPr>
              <w:rPr>
                <w:rFonts w:eastAsia="Arial" w:cs="Arial"/>
                <w:sz w:val="22"/>
                <w:szCs w:val="22"/>
              </w:rPr>
            </w:pPr>
            <w:r>
              <w:rPr>
                <w:rFonts w:eastAsia="Arial" w:cs="Arial"/>
                <w:sz w:val="22"/>
                <w:szCs w:val="22"/>
              </w:rPr>
              <w:t>Levantar pasaje en lugar no autorizado</w:t>
            </w:r>
          </w:p>
        </w:tc>
        <w:tc>
          <w:tcPr>
            <w:tcW w:w="1031" w:type="dxa"/>
            <w:shd w:val="clear" w:color="auto" w:fill="auto"/>
            <w:vAlign w:val="bottom"/>
          </w:tcPr>
          <w:p w14:paraId="72A8D05D" w14:textId="77777777" w:rsidR="00663D83" w:rsidRDefault="00663D83" w:rsidP="00663D83">
            <w:pPr>
              <w:jc w:val="center"/>
              <w:rPr>
                <w:rFonts w:eastAsia="Arial" w:cs="Arial"/>
                <w:sz w:val="22"/>
                <w:szCs w:val="22"/>
              </w:rPr>
            </w:pPr>
            <w:r>
              <w:rPr>
                <w:rFonts w:eastAsia="Arial" w:cs="Arial"/>
                <w:sz w:val="22"/>
                <w:szCs w:val="22"/>
              </w:rPr>
              <w:t>15</w:t>
            </w:r>
          </w:p>
        </w:tc>
        <w:tc>
          <w:tcPr>
            <w:tcW w:w="1180" w:type="dxa"/>
            <w:shd w:val="clear" w:color="auto" w:fill="auto"/>
            <w:vAlign w:val="bottom"/>
          </w:tcPr>
          <w:p w14:paraId="514E6B15" w14:textId="77777777" w:rsidR="00663D83" w:rsidRDefault="00663D83" w:rsidP="00663D83">
            <w:pPr>
              <w:jc w:val="center"/>
              <w:rPr>
                <w:rFonts w:eastAsia="Arial" w:cs="Arial"/>
                <w:sz w:val="22"/>
                <w:szCs w:val="22"/>
              </w:rPr>
            </w:pPr>
            <w:r>
              <w:rPr>
                <w:rFonts w:eastAsia="Arial" w:cs="Arial"/>
                <w:sz w:val="22"/>
                <w:szCs w:val="22"/>
              </w:rPr>
              <w:t>20</w:t>
            </w:r>
          </w:p>
        </w:tc>
      </w:tr>
      <w:tr w:rsidR="00663D83" w14:paraId="5B4EC3DC" w14:textId="77777777" w:rsidTr="00663D83">
        <w:trPr>
          <w:trHeight w:val="77"/>
        </w:trPr>
        <w:tc>
          <w:tcPr>
            <w:tcW w:w="571" w:type="dxa"/>
            <w:shd w:val="clear" w:color="auto" w:fill="auto"/>
            <w:vAlign w:val="bottom"/>
          </w:tcPr>
          <w:p w14:paraId="60FA6C06" w14:textId="77777777" w:rsidR="00663D83" w:rsidRDefault="00663D83" w:rsidP="00663D83">
            <w:pPr>
              <w:rPr>
                <w:rFonts w:eastAsia="Arial" w:cs="Arial"/>
                <w:sz w:val="22"/>
                <w:szCs w:val="22"/>
              </w:rPr>
            </w:pPr>
            <w:r>
              <w:rPr>
                <w:rFonts w:eastAsia="Arial" w:cs="Arial"/>
                <w:sz w:val="22"/>
                <w:szCs w:val="22"/>
              </w:rPr>
              <w:lastRenderedPageBreak/>
              <w:t>37.</w:t>
            </w:r>
          </w:p>
        </w:tc>
        <w:tc>
          <w:tcPr>
            <w:tcW w:w="7079" w:type="dxa"/>
            <w:shd w:val="clear" w:color="auto" w:fill="auto"/>
            <w:vAlign w:val="bottom"/>
          </w:tcPr>
          <w:p w14:paraId="020EFAF9" w14:textId="77777777" w:rsidR="00663D83" w:rsidRDefault="00663D83" w:rsidP="00663D83">
            <w:pPr>
              <w:rPr>
                <w:rFonts w:eastAsia="Arial" w:cs="Arial"/>
                <w:sz w:val="22"/>
                <w:szCs w:val="22"/>
              </w:rPr>
            </w:pPr>
            <w:r>
              <w:rPr>
                <w:rFonts w:eastAsia="Arial" w:cs="Arial"/>
                <w:sz w:val="22"/>
                <w:szCs w:val="22"/>
              </w:rPr>
              <w:t>Hacer sitio en lugar no autorizado</w:t>
            </w:r>
          </w:p>
        </w:tc>
        <w:tc>
          <w:tcPr>
            <w:tcW w:w="1031" w:type="dxa"/>
            <w:shd w:val="clear" w:color="auto" w:fill="auto"/>
            <w:vAlign w:val="bottom"/>
          </w:tcPr>
          <w:p w14:paraId="13BEDF4D" w14:textId="77777777" w:rsidR="00663D83" w:rsidRDefault="00663D83" w:rsidP="00663D83">
            <w:pPr>
              <w:jc w:val="center"/>
              <w:rPr>
                <w:rFonts w:eastAsia="Arial" w:cs="Arial"/>
                <w:sz w:val="22"/>
                <w:szCs w:val="22"/>
              </w:rPr>
            </w:pPr>
            <w:r>
              <w:rPr>
                <w:rFonts w:eastAsia="Arial" w:cs="Arial"/>
                <w:sz w:val="22"/>
                <w:szCs w:val="22"/>
              </w:rPr>
              <w:t>15</w:t>
            </w:r>
          </w:p>
        </w:tc>
        <w:tc>
          <w:tcPr>
            <w:tcW w:w="1180" w:type="dxa"/>
            <w:shd w:val="clear" w:color="auto" w:fill="auto"/>
            <w:vAlign w:val="bottom"/>
          </w:tcPr>
          <w:p w14:paraId="1C895356" w14:textId="77777777" w:rsidR="00663D83" w:rsidRDefault="00663D83" w:rsidP="00663D83">
            <w:pPr>
              <w:jc w:val="center"/>
              <w:rPr>
                <w:rFonts w:eastAsia="Arial" w:cs="Arial"/>
                <w:sz w:val="22"/>
                <w:szCs w:val="22"/>
              </w:rPr>
            </w:pPr>
            <w:r>
              <w:rPr>
                <w:rFonts w:eastAsia="Arial" w:cs="Arial"/>
                <w:sz w:val="22"/>
                <w:szCs w:val="22"/>
              </w:rPr>
              <w:t>20</w:t>
            </w:r>
          </w:p>
        </w:tc>
      </w:tr>
      <w:tr w:rsidR="00663D83" w14:paraId="02AC9092" w14:textId="77777777" w:rsidTr="00663D83">
        <w:trPr>
          <w:trHeight w:val="77"/>
        </w:trPr>
        <w:tc>
          <w:tcPr>
            <w:tcW w:w="571" w:type="dxa"/>
            <w:shd w:val="clear" w:color="auto" w:fill="auto"/>
            <w:vAlign w:val="bottom"/>
          </w:tcPr>
          <w:p w14:paraId="77BCC2E8" w14:textId="77777777" w:rsidR="00663D83" w:rsidRDefault="00663D83" w:rsidP="00663D83">
            <w:pPr>
              <w:rPr>
                <w:rFonts w:eastAsia="Arial" w:cs="Arial"/>
                <w:sz w:val="22"/>
                <w:szCs w:val="22"/>
              </w:rPr>
            </w:pPr>
            <w:r>
              <w:rPr>
                <w:rFonts w:eastAsia="Arial" w:cs="Arial"/>
                <w:sz w:val="22"/>
                <w:szCs w:val="22"/>
              </w:rPr>
              <w:t>38.</w:t>
            </w:r>
          </w:p>
        </w:tc>
        <w:tc>
          <w:tcPr>
            <w:tcW w:w="7079" w:type="dxa"/>
            <w:shd w:val="clear" w:color="auto" w:fill="auto"/>
            <w:vAlign w:val="bottom"/>
          </w:tcPr>
          <w:p w14:paraId="1F8E4561" w14:textId="77777777" w:rsidR="00663D83" w:rsidRDefault="00663D83" w:rsidP="00663D83">
            <w:pPr>
              <w:rPr>
                <w:rFonts w:eastAsia="Arial" w:cs="Arial"/>
                <w:sz w:val="22"/>
                <w:szCs w:val="22"/>
              </w:rPr>
            </w:pPr>
            <w:r>
              <w:rPr>
                <w:rFonts w:eastAsia="Arial" w:cs="Arial"/>
                <w:sz w:val="22"/>
                <w:szCs w:val="22"/>
              </w:rPr>
              <w:t>Prestar servicio de ruleteo sin estar autorizado</w:t>
            </w:r>
          </w:p>
        </w:tc>
        <w:tc>
          <w:tcPr>
            <w:tcW w:w="1031" w:type="dxa"/>
            <w:shd w:val="clear" w:color="auto" w:fill="auto"/>
            <w:vAlign w:val="bottom"/>
          </w:tcPr>
          <w:p w14:paraId="300860E6" w14:textId="77777777" w:rsidR="00663D83" w:rsidRDefault="00663D83" w:rsidP="00663D83">
            <w:pPr>
              <w:jc w:val="center"/>
              <w:rPr>
                <w:rFonts w:eastAsia="Arial" w:cs="Arial"/>
                <w:sz w:val="22"/>
                <w:szCs w:val="22"/>
              </w:rPr>
            </w:pPr>
            <w:r>
              <w:rPr>
                <w:rFonts w:eastAsia="Arial" w:cs="Arial"/>
                <w:sz w:val="22"/>
                <w:szCs w:val="22"/>
              </w:rPr>
              <w:t>15</w:t>
            </w:r>
          </w:p>
        </w:tc>
        <w:tc>
          <w:tcPr>
            <w:tcW w:w="1180" w:type="dxa"/>
            <w:shd w:val="clear" w:color="auto" w:fill="auto"/>
            <w:vAlign w:val="bottom"/>
          </w:tcPr>
          <w:p w14:paraId="4C7A160B" w14:textId="77777777" w:rsidR="00663D83" w:rsidRDefault="00663D83" w:rsidP="00663D83">
            <w:pPr>
              <w:jc w:val="center"/>
              <w:rPr>
                <w:rFonts w:eastAsia="Arial" w:cs="Arial"/>
                <w:sz w:val="22"/>
                <w:szCs w:val="22"/>
              </w:rPr>
            </w:pPr>
            <w:r>
              <w:rPr>
                <w:rFonts w:eastAsia="Arial" w:cs="Arial"/>
                <w:sz w:val="22"/>
                <w:szCs w:val="22"/>
              </w:rPr>
              <w:t>20</w:t>
            </w:r>
          </w:p>
        </w:tc>
      </w:tr>
      <w:tr w:rsidR="00663D83" w14:paraId="5337EF2A" w14:textId="77777777" w:rsidTr="00663D83">
        <w:trPr>
          <w:trHeight w:val="77"/>
        </w:trPr>
        <w:tc>
          <w:tcPr>
            <w:tcW w:w="571" w:type="dxa"/>
            <w:shd w:val="clear" w:color="auto" w:fill="auto"/>
            <w:vAlign w:val="bottom"/>
          </w:tcPr>
          <w:p w14:paraId="3132EC15" w14:textId="77777777" w:rsidR="00663D83" w:rsidRDefault="00663D83" w:rsidP="00663D83">
            <w:pPr>
              <w:rPr>
                <w:rFonts w:eastAsia="Arial" w:cs="Arial"/>
                <w:sz w:val="22"/>
                <w:szCs w:val="22"/>
              </w:rPr>
            </w:pPr>
            <w:r>
              <w:rPr>
                <w:rFonts w:eastAsia="Arial" w:cs="Arial"/>
                <w:sz w:val="22"/>
                <w:szCs w:val="22"/>
              </w:rPr>
              <w:t>39.</w:t>
            </w:r>
          </w:p>
        </w:tc>
        <w:tc>
          <w:tcPr>
            <w:tcW w:w="7079" w:type="dxa"/>
            <w:shd w:val="clear" w:color="auto" w:fill="auto"/>
            <w:vAlign w:val="bottom"/>
          </w:tcPr>
          <w:p w14:paraId="0997C092" w14:textId="77777777" w:rsidR="00663D83" w:rsidRDefault="00663D83" w:rsidP="00663D83">
            <w:pPr>
              <w:rPr>
                <w:rFonts w:eastAsia="Arial" w:cs="Arial"/>
                <w:sz w:val="22"/>
                <w:szCs w:val="22"/>
              </w:rPr>
            </w:pPr>
            <w:r>
              <w:rPr>
                <w:rFonts w:eastAsia="Arial" w:cs="Arial"/>
                <w:sz w:val="22"/>
                <w:szCs w:val="22"/>
              </w:rPr>
              <w:t>Prestar un servicio distinto al autorizado</w:t>
            </w:r>
          </w:p>
        </w:tc>
        <w:tc>
          <w:tcPr>
            <w:tcW w:w="1031" w:type="dxa"/>
            <w:shd w:val="clear" w:color="auto" w:fill="auto"/>
            <w:vAlign w:val="bottom"/>
          </w:tcPr>
          <w:p w14:paraId="1DC34A7A" w14:textId="77777777" w:rsidR="00663D83" w:rsidRDefault="00663D83" w:rsidP="00663D83">
            <w:pPr>
              <w:jc w:val="center"/>
              <w:rPr>
                <w:rFonts w:eastAsia="Arial" w:cs="Arial"/>
                <w:sz w:val="22"/>
                <w:szCs w:val="22"/>
              </w:rPr>
            </w:pPr>
            <w:r>
              <w:rPr>
                <w:rFonts w:eastAsia="Arial" w:cs="Arial"/>
                <w:sz w:val="22"/>
                <w:szCs w:val="22"/>
              </w:rPr>
              <w:t>15</w:t>
            </w:r>
          </w:p>
        </w:tc>
        <w:tc>
          <w:tcPr>
            <w:tcW w:w="1180" w:type="dxa"/>
            <w:shd w:val="clear" w:color="auto" w:fill="auto"/>
            <w:vAlign w:val="bottom"/>
          </w:tcPr>
          <w:p w14:paraId="680CEEF4" w14:textId="77777777" w:rsidR="00663D83" w:rsidRDefault="00663D83" w:rsidP="00663D83">
            <w:pPr>
              <w:jc w:val="center"/>
              <w:rPr>
                <w:rFonts w:eastAsia="Arial" w:cs="Arial"/>
                <w:sz w:val="22"/>
                <w:szCs w:val="22"/>
              </w:rPr>
            </w:pPr>
            <w:r>
              <w:rPr>
                <w:rFonts w:eastAsia="Arial" w:cs="Arial"/>
                <w:sz w:val="22"/>
                <w:szCs w:val="22"/>
              </w:rPr>
              <w:t>20</w:t>
            </w:r>
          </w:p>
        </w:tc>
      </w:tr>
      <w:tr w:rsidR="00663D83" w14:paraId="2DD6549D" w14:textId="77777777" w:rsidTr="00663D83">
        <w:trPr>
          <w:trHeight w:val="77"/>
        </w:trPr>
        <w:tc>
          <w:tcPr>
            <w:tcW w:w="571" w:type="dxa"/>
            <w:shd w:val="clear" w:color="auto" w:fill="auto"/>
            <w:vAlign w:val="bottom"/>
          </w:tcPr>
          <w:p w14:paraId="23DF0702" w14:textId="77777777" w:rsidR="00663D83" w:rsidRDefault="00663D83" w:rsidP="00663D83">
            <w:pPr>
              <w:rPr>
                <w:rFonts w:eastAsia="Arial" w:cs="Arial"/>
                <w:sz w:val="22"/>
                <w:szCs w:val="22"/>
              </w:rPr>
            </w:pPr>
            <w:r>
              <w:rPr>
                <w:rFonts w:eastAsia="Arial" w:cs="Arial"/>
                <w:sz w:val="22"/>
                <w:szCs w:val="22"/>
              </w:rPr>
              <w:t>40.</w:t>
            </w:r>
          </w:p>
        </w:tc>
        <w:tc>
          <w:tcPr>
            <w:tcW w:w="7079" w:type="dxa"/>
            <w:shd w:val="clear" w:color="auto" w:fill="auto"/>
            <w:vAlign w:val="bottom"/>
          </w:tcPr>
          <w:p w14:paraId="3E1CAF05" w14:textId="77777777" w:rsidR="00663D83" w:rsidRDefault="00663D83" w:rsidP="00663D83">
            <w:pPr>
              <w:rPr>
                <w:rFonts w:eastAsia="Arial" w:cs="Arial"/>
                <w:sz w:val="22"/>
                <w:szCs w:val="22"/>
              </w:rPr>
            </w:pPr>
            <w:r>
              <w:rPr>
                <w:rFonts w:eastAsia="Arial" w:cs="Arial"/>
                <w:sz w:val="22"/>
                <w:szCs w:val="22"/>
              </w:rPr>
              <w:t>Utilizar un vehículo distinto al autorizado</w:t>
            </w:r>
          </w:p>
        </w:tc>
        <w:tc>
          <w:tcPr>
            <w:tcW w:w="1031" w:type="dxa"/>
            <w:shd w:val="clear" w:color="auto" w:fill="auto"/>
            <w:vAlign w:val="bottom"/>
          </w:tcPr>
          <w:p w14:paraId="6D731DBE" w14:textId="77777777" w:rsidR="00663D83" w:rsidRDefault="00663D83" w:rsidP="00663D83">
            <w:pPr>
              <w:jc w:val="center"/>
              <w:rPr>
                <w:rFonts w:eastAsia="Arial" w:cs="Arial"/>
                <w:sz w:val="22"/>
                <w:szCs w:val="22"/>
              </w:rPr>
            </w:pPr>
            <w:r>
              <w:rPr>
                <w:rFonts w:eastAsia="Arial" w:cs="Arial"/>
                <w:sz w:val="22"/>
                <w:szCs w:val="22"/>
              </w:rPr>
              <w:t>20</w:t>
            </w:r>
          </w:p>
        </w:tc>
        <w:tc>
          <w:tcPr>
            <w:tcW w:w="1180" w:type="dxa"/>
            <w:shd w:val="clear" w:color="auto" w:fill="auto"/>
            <w:vAlign w:val="bottom"/>
          </w:tcPr>
          <w:p w14:paraId="7448F470" w14:textId="77777777" w:rsidR="00663D83" w:rsidRDefault="00663D83" w:rsidP="00663D83">
            <w:pPr>
              <w:jc w:val="center"/>
              <w:rPr>
                <w:rFonts w:eastAsia="Arial" w:cs="Arial"/>
                <w:sz w:val="22"/>
                <w:szCs w:val="22"/>
              </w:rPr>
            </w:pPr>
            <w:r>
              <w:rPr>
                <w:rFonts w:eastAsia="Arial" w:cs="Arial"/>
                <w:sz w:val="22"/>
                <w:szCs w:val="22"/>
              </w:rPr>
              <w:t>25</w:t>
            </w:r>
          </w:p>
        </w:tc>
      </w:tr>
      <w:tr w:rsidR="00663D83" w14:paraId="11025DC5" w14:textId="77777777" w:rsidTr="00663D83">
        <w:trPr>
          <w:trHeight w:val="77"/>
        </w:trPr>
        <w:tc>
          <w:tcPr>
            <w:tcW w:w="571" w:type="dxa"/>
            <w:shd w:val="clear" w:color="auto" w:fill="auto"/>
            <w:vAlign w:val="bottom"/>
          </w:tcPr>
          <w:p w14:paraId="1278E27B" w14:textId="77777777" w:rsidR="00663D83" w:rsidRDefault="00663D83" w:rsidP="00663D83">
            <w:pPr>
              <w:rPr>
                <w:rFonts w:eastAsia="Arial" w:cs="Arial"/>
                <w:sz w:val="22"/>
                <w:szCs w:val="22"/>
              </w:rPr>
            </w:pPr>
            <w:r>
              <w:rPr>
                <w:rFonts w:eastAsia="Arial" w:cs="Arial"/>
                <w:sz w:val="22"/>
                <w:szCs w:val="22"/>
              </w:rPr>
              <w:t>41.</w:t>
            </w:r>
          </w:p>
        </w:tc>
        <w:tc>
          <w:tcPr>
            <w:tcW w:w="7079" w:type="dxa"/>
            <w:shd w:val="clear" w:color="auto" w:fill="auto"/>
            <w:vAlign w:val="bottom"/>
          </w:tcPr>
          <w:p w14:paraId="42953B2F" w14:textId="77777777" w:rsidR="00663D83" w:rsidRDefault="00663D83" w:rsidP="00663D83">
            <w:pPr>
              <w:rPr>
                <w:rFonts w:eastAsia="Arial" w:cs="Arial"/>
                <w:sz w:val="22"/>
                <w:szCs w:val="22"/>
              </w:rPr>
            </w:pPr>
            <w:r>
              <w:rPr>
                <w:rFonts w:eastAsia="Arial" w:cs="Arial"/>
                <w:sz w:val="22"/>
                <w:szCs w:val="22"/>
              </w:rPr>
              <w:t>Utilizar documentos de servicio público falsificados</w:t>
            </w:r>
          </w:p>
        </w:tc>
        <w:tc>
          <w:tcPr>
            <w:tcW w:w="1031" w:type="dxa"/>
            <w:shd w:val="clear" w:color="auto" w:fill="auto"/>
            <w:vAlign w:val="bottom"/>
          </w:tcPr>
          <w:p w14:paraId="720C643F" w14:textId="77777777" w:rsidR="00663D83" w:rsidRDefault="00663D83" w:rsidP="00663D83">
            <w:pPr>
              <w:jc w:val="center"/>
              <w:rPr>
                <w:rFonts w:eastAsia="Arial" w:cs="Arial"/>
                <w:sz w:val="22"/>
                <w:szCs w:val="22"/>
              </w:rPr>
            </w:pPr>
            <w:r>
              <w:rPr>
                <w:rFonts w:eastAsia="Arial" w:cs="Arial"/>
                <w:sz w:val="22"/>
                <w:szCs w:val="22"/>
              </w:rPr>
              <w:t>40</w:t>
            </w:r>
          </w:p>
        </w:tc>
        <w:tc>
          <w:tcPr>
            <w:tcW w:w="1180" w:type="dxa"/>
            <w:shd w:val="clear" w:color="auto" w:fill="auto"/>
            <w:vAlign w:val="bottom"/>
          </w:tcPr>
          <w:p w14:paraId="606EAD7C" w14:textId="77777777" w:rsidR="00663D83" w:rsidRDefault="00663D83" w:rsidP="00663D83">
            <w:pPr>
              <w:jc w:val="center"/>
              <w:rPr>
                <w:rFonts w:eastAsia="Arial" w:cs="Arial"/>
                <w:sz w:val="22"/>
                <w:szCs w:val="22"/>
              </w:rPr>
            </w:pPr>
            <w:r>
              <w:rPr>
                <w:rFonts w:eastAsia="Arial" w:cs="Arial"/>
                <w:sz w:val="22"/>
                <w:szCs w:val="22"/>
              </w:rPr>
              <w:t>50</w:t>
            </w:r>
          </w:p>
        </w:tc>
      </w:tr>
      <w:tr w:rsidR="00663D83" w14:paraId="5D3186D6" w14:textId="77777777" w:rsidTr="00663D83">
        <w:trPr>
          <w:trHeight w:val="77"/>
        </w:trPr>
        <w:tc>
          <w:tcPr>
            <w:tcW w:w="571" w:type="dxa"/>
            <w:shd w:val="clear" w:color="auto" w:fill="auto"/>
            <w:vAlign w:val="bottom"/>
          </w:tcPr>
          <w:p w14:paraId="22D3FB60" w14:textId="77777777" w:rsidR="00663D83" w:rsidRDefault="00663D83" w:rsidP="00663D83">
            <w:pPr>
              <w:rPr>
                <w:rFonts w:eastAsia="Arial" w:cs="Arial"/>
                <w:sz w:val="22"/>
                <w:szCs w:val="22"/>
              </w:rPr>
            </w:pPr>
            <w:r>
              <w:rPr>
                <w:rFonts w:eastAsia="Arial" w:cs="Arial"/>
                <w:sz w:val="22"/>
                <w:szCs w:val="22"/>
              </w:rPr>
              <w:t>42.</w:t>
            </w:r>
          </w:p>
        </w:tc>
        <w:tc>
          <w:tcPr>
            <w:tcW w:w="7079" w:type="dxa"/>
            <w:shd w:val="clear" w:color="auto" w:fill="auto"/>
            <w:vAlign w:val="bottom"/>
          </w:tcPr>
          <w:p w14:paraId="395F5D2E" w14:textId="77777777" w:rsidR="00663D83" w:rsidRDefault="00663D83" w:rsidP="00663D83">
            <w:pPr>
              <w:rPr>
                <w:rFonts w:eastAsia="Arial" w:cs="Arial"/>
                <w:sz w:val="22"/>
                <w:szCs w:val="22"/>
              </w:rPr>
            </w:pPr>
            <w:r>
              <w:rPr>
                <w:rFonts w:eastAsia="Arial" w:cs="Arial"/>
                <w:sz w:val="22"/>
                <w:szCs w:val="22"/>
              </w:rPr>
              <w:t>Prestar servicio en estado de ebriedad</w:t>
            </w:r>
          </w:p>
        </w:tc>
        <w:tc>
          <w:tcPr>
            <w:tcW w:w="1031" w:type="dxa"/>
            <w:shd w:val="clear" w:color="auto" w:fill="auto"/>
            <w:vAlign w:val="bottom"/>
          </w:tcPr>
          <w:p w14:paraId="1A86763E" w14:textId="77777777" w:rsidR="00663D83" w:rsidRDefault="00663D83" w:rsidP="00663D83">
            <w:pPr>
              <w:jc w:val="center"/>
              <w:rPr>
                <w:rFonts w:eastAsia="Arial" w:cs="Arial"/>
                <w:sz w:val="22"/>
                <w:szCs w:val="22"/>
              </w:rPr>
            </w:pPr>
            <w:r>
              <w:rPr>
                <w:rFonts w:eastAsia="Arial" w:cs="Arial"/>
                <w:sz w:val="22"/>
                <w:szCs w:val="22"/>
              </w:rPr>
              <w:t>40</w:t>
            </w:r>
          </w:p>
        </w:tc>
        <w:tc>
          <w:tcPr>
            <w:tcW w:w="1180" w:type="dxa"/>
            <w:shd w:val="clear" w:color="auto" w:fill="auto"/>
            <w:vAlign w:val="bottom"/>
          </w:tcPr>
          <w:p w14:paraId="3372FBC5" w14:textId="77777777" w:rsidR="00663D83" w:rsidRDefault="00663D83" w:rsidP="00663D83">
            <w:pPr>
              <w:jc w:val="center"/>
              <w:rPr>
                <w:rFonts w:eastAsia="Arial" w:cs="Arial"/>
                <w:sz w:val="22"/>
                <w:szCs w:val="22"/>
              </w:rPr>
            </w:pPr>
            <w:r>
              <w:rPr>
                <w:rFonts w:eastAsia="Arial" w:cs="Arial"/>
                <w:sz w:val="22"/>
                <w:szCs w:val="22"/>
              </w:rPr>
              <w:t>50</w:t>
            </w:r>
          </w:p>
        </w:tc>
      </w:tr>
      <w:tr w:rsidR="00663D83" w14:paraId="2B28C5BD" w14:textId="77777777" w:rsidTr="00663D83">
        <w:trPr>
          <w:trHeight w:val="77"/>
        </w:trPr>
        <w:tc>
          <w:tcPr>
            <w:tcW w:w="571" w:type="dxa"/>
            <w:shd w:val="clear" w:color="auto" w:fill="auto"/>
            <w:vAlign w:val="bottom"/>
          </w:tcPr>
          <w:p w14:paraId="500EAA84" w14:textId="77777777" w:rsidR="00663D83" w:rsidRDefault="00663D83" w:rsidP="00663D83">
            <w:pPr>
              <w:rPr>
                <w:rFonts w:eastAsia="Arial" w:cs="Arial"/>
                <w:sz w:val="22"/>
                <w:szCs w:val="22"/>
              </w:rPr>
            </w:pPr>
            <w:r>
              <w:rPr>
                <w:rFonts w:eastAsia="Arial" w:cs="Arial"/>
                <w:sz w:val="22"/>
                <w:szCs w:val="22"/>
              </w:rPr>
              <w:t>43.</w:t>
            </w:r>
          </w:p>
        </w:tc>
        <w:tc>
          <w:tcPr>
            <w:tcW w:w="7079" w:type="dxa"/>
            <w:shd w:val="clear" w:color="auto" w:fill="auto"/>
            <w:vAlign w:val="bottom"/>
          </w:tcPr>
          <w:p w14:paraId="5DB05D92" w14:textId="77777777" w:rsidR="00663D83" w:rsidRDefault="00663D83" w:rsidP="00663D83">
            <w:pPr>
              <w:rPr>
                <w:rFonts w:eastAsia="Arial" w:cs="Arial"/>
                <w:sz w:val="22"/>
                <w:szCs w:val="22"/>
              </w:rPr>
            </w:pPr>
            <w:r>
              <w:rPr>
                <w:rFonts w:eastAsia="Arial" w:cs="Arial"/>
                <w:sz w:val="22"/>
                <w:szCs w:val="22"/>
              </w:rPr>
              <w:t>Prestar servicio público bajo efectos de drogas o enervantes</w:t>
            </w:r>
          </w:p>
        </w:tc>
        <w:tc>
          <w:tcPr>
            <w:tcW w:w="1031" w:type="dxa"/>
            <w:shd w:val="clear" w:color="auto" w:fill="auto"/>
            <w:vAlign w:val="bottom"/>
          </w:tcPr>
          <w:p w14:paraId="52029F27" w14:textId="77777777" w:rsidR="00663D83" w:rsidRDefault="00663D83" w:rsidP="00663D83">
            <w:pPr>
              <w:jc w:val="center"/>
              <w:rPr>
                <w:rFonts w:eastAsia="Arial" w:cs="Arial"/>
                <w:sz w:val="22"/>
                <w:szCs w:val="22"/>
              </w:rPr>
            </w:pPr>
            <w:r>
              <w:rPr>
                <w:rFonts w:eastAsia="Arial" w:cs="Arial"/>
                <w:sz w:val="22"/>
                <w:szCs w:val="22"/>
              </w:rPr>
              <w:t>40</w:t>
            </w:r>
          </w:p>
        </w:tc>
        <w:tc>
          <w:tcPr>
            <w:tcW w:w="1180" w:type="dxa"/>
            <w:shd w:val="clear" w:color="auto" w:fill="auto"/>
            <w:vAlign w:val="bottom"/>
          </w:tcPr>
          <w:p w14:paraId="49A07156" w14:textId="77777777" w:rsidR="00663D83" w:rsidRDefault="00663D83" w:rsidP="00663D83">
            <w:pPr>
              <w:jc w:val="center"/>
              <w:rPr>
                <w:rFonts w:eastAsia="Arial" w:cs="Arial"/>
                <w:sz w:val="22"/>
                <w:szCs w:val="22"/>
              </w:rPr>
            </w:pPr>
            <w:r>
              <w:rPr>
                <w:rFonts w:eastAsia="Arial" w:cs="Arial"/>
                <w:sz w:val="22"/>
                <w:szCs w:val="22"/>
              </w:rPr>
              <w:t>50</w:t>
            </w:r>
          </w:p>
        </w:tc>
      </w:tr>
      <w:tr w:rsidR="00663D83" w14:paraId="0EA14DE0" w14:textId="77777777" w:rsidTr="00663D83">
        <w:trPr>
          <w:trHeight w:val="77"/>
        </w:trPr>
        <w:tc>
          <w:tcPr>
            <w:tcW w:w="571" w:type="dxa"/>
            <w:shd w:val="clear" w:color="auto" w:fill="auto"/>
            <w:vAlign w:val="bottom"/>
          </w:tcPr>
          <w:p w14:paraId="5636A0CD" w14:textId="77777777" w:rsidR="00663D83" w:rsidRDefault="00663D83" w:rsidP="00663D83">
            <w:pPr>
              <w:rPr>
                <w:rFonts w:eastAsia="Arial" w:cs="Arial"/>
                <w:sz w:val="22"/>
                <w:szCs w:val="22"/>
              </w:rPr>
            </w:pPr>
            <w:r>
              <w:rPr>
                <w:rFonts w:eastAsia="Arial" w:cs="Arial"/>
                <w:sz w:val="22"/>
                <w:szCs w:val="22"/>
              </w:rPr>
              <w:t>44.</w:t>
            </w:r>
          </w:p>
        </w:tc>
        <w:tc>
          <w:tcPr>
            <w:tcW w:w="7079" w:type="dxa"/>
            <w:shd w:val="clear" w:color="auto" w:fill="auto"/>
            <w:vAlign w:val="bottom"/>
          </w:tcPr>
          <w:p w14:paraId="08C3BAB5" w14:textId="77777777" w:rsidR="00663D83" w:rsidRDefault="00663D83" w:rsidP="00663D83">
            <w:pPr>
              <w:rPr>
                <w:rFonts w:eastAsia="Arial" w:cs="Arial"/>
                <w:sz w:val="22"/>
                <w:szCs w:val="22"/>
              </w:rPr>
            </w:pPr>
            <w:r>
              <w:rPr>
                <w:rFonts w:eastAsia="Arial" w:cs="Arial"/>
                <w:sz w:val="22"/>
                <w:szCs w:val="22"/>
              </w:rPr>
              <w:t>Prestar servicio público dolosamente sin estar autorizado representando una competencia desleal para el transporte organizado (vehículos piratas)</w:t>
            </w:r>
          </w:p>
        </w:tc>
        <w:tc>
          <w:tcPr>
            <w:tcW w:w="1031" w:type="dxa"/>
            <w:shd w:val="clear" w:color="auto" w:fill="auto"/>
            <w:vAlign w:val="bottom"/>
          </w:tcPr>
          <w:p w14:paraId="57DE6A40" w14:textId="77777777" w:rsidR="00663D83" w:rsidRDefault="00663D83" w:rsidP="00663D83">
            <w:pPr>
              <w:jc w:val="center"/>
              <w:rPr>
                <w:rFonts w:eastAsia="Arial" w:cs="Arial"/>
                <w:sz w:val="22"/>
                <w:szCs w:val="22"/>
              </w:rPr>
            </w:pPr>
            <w:r>
              <w:rPr>
                <w:rFonts w:eastAsia="Arial" w:cs="Arial"/>
                <w:sz w:val="22"/>
                <w:szCs w:val="22"/>
              </w:rPr>
              <w:t>60</w:t>
            </w:r>
          </w:p>
        </w:tc>
        <w:tc>
          <w:tcPr>
            <w:tcW w:w="1180" w:type="dxa"/>
            <w:shd w:val="clear" w:color="auto" w:fill="auto"/>
            <w:vAlign w:val="bottom"/>
          </w:tcPr>
          <w:p w14:paraId="0A9EF172" w14:textId="77777777" w:rsidR="00663D83" w:rsidRDefault="00663D83" w:rsidP="00663D83">
            <w:pPr>
              <w:jc w:val="center"/>
              <w:rPr>
                <w:rFonts w:eastAsia="Arial" w:cs="Arial"/>
                <w:sz w:val="22"/>
                <w:szCs w:val="22"/>
              </w:rPr>
            </w:pPr>
            <w:r>
              <w:rPr>
                <w:rFonts w:eastAsia="Arial" w:cs="Arial"/>
                <w:sz w:val="22"/>
                <w:szCs w:val="22"/>
              </w:rPr>
              <w:t>80</w:t>
            </w:r>
          </w:p>
        </w:tc>
      </w:tr>
      <w:tr w:rsidR="00663D83" w14:paraId="6605F217" w14:textId="77777777" w:rsidTr="00663D83">
        <w:trPr>
          <w:trHeight w:val="77"/>
        </w:trPr>
        <w:tc>
          <w:tcPr>
            <w:tcW w:w="571" w:type="dxa"/>
            <w:shd w:val="clear" w:color="auto" w:fill="auto"/>
            <w:vAlign w:val="bottom"/>
          </w:tcPr>
          <w:p w14:paraId="5D354B56" w14:textId="77777777" w:rsidR="00663D83" w:rsidRDefault="00663D83" w:rsidP="00663D83">
            <w:pPr>
              <w:rPr>
                <w:rFonts w:eastAsia="Arial" w:cs="Arial"/>
                <w:sz w:val="22"/>
                <w:szCs w:val="22"/>
              </w:rPr>
            </w:pPr>
            <w:r>
              <w:rPr>
                <w:rFonts w:eastAsia="Arial" w:cs="Arial"/>
                <w:sz w:val="22"/>
                <w:szCs w:val="22"/>
              </w:rPr>
              <w:t>45.</w:t>
            </w:r>
          </w:p>
        </w:tc>
        <w:tc>
          <w:tcPr>
            <w:tcW w:w="7079" w:type="dxa"/>
            <w:shd w:val="clear" w:color="auto" w:fill="auto"/>
            <w:vAlign w:val="bottom"/>
          </w:tcPr>
          <w:p w14:paraId="60980E96" w14:textId="77777777" w:rsidR="00663D83" w:rsidRDefault="00663D83" w:rsidP="00663D83">
            <w:pPr>
              <w:rPr>
                <w:rFonts w:eastAsia="Arial" w:cs="Arial"/>
                <w:sz w:val="22"/>
                <w:szCs w:val="22"/>
              </w:rPr>
            </w:pPr>
            <w:r>
              <w:rPr>
                <w:rFonts w:eastAsia="Arial" w:cs="Arial"/>
                <w:sz w:val="22"/>
                <w:szCs w:val="22"/>
              </w:rPr>
              <w:t>Manejar en exceso de velocidad</w:t>
            </w:r>
          </w:p>
        </w:tc>
        <w:tc>
          <w:tcPr>
            <w:tcW w:w="1031" w:type="dxa"/>
            <w:shd w:val="clear" w:color="auto" w:fill="auto"/>
            <w:vAlign w:val="bottom"/>
          </w:tcPr>
          <w:p w14:paraId="4474835B" w14:textId="77777777" w:rsidR="00663D83" w:rsidRDefault="00663D83" w:rsidP="00663D83">
            <w:pPr>
              <w:jc w:val="center"/>
              <w:rPr>
                <w:rFonts w:eastAsia="Arial" w:cs="Arial"/>
                <w:sz w:val="22"/>
                <w:szCs w:val="22"/>
              </w:rPr>
            </w:pPr>
            <w:r>
              <w:rPr>
                <w:rFonts w:eastAsia="Arial" w:cs="Arial"/>
                <w:sz w:val="22"/>
                <w:szCs w:val="22"/>
              </w:rPr>
              <w:t>4</w:t>
            </w:r>
          </w:p>
        </w:tc>
        <w:tc>
          <w:tcPr>
            <w:tcW w:w="1180" w:type="dxa"/>
            <w:shd w:val="clear" w:color="auto" w:fill="auto"/>
            <w:vAlign w:val="bottom"/>
          </w:tcPr>
          <w:p w14:paraId="44E0255B" w14:textId="77777777" w:rsidR="00663D83" w:rsidRDefault="00663D83" w:rsidP="00663D83">
            <w:pPr>
              <w:jc w:val="center"/>
              <w:rPr>
                <w:rFonts w:eastAsia="Arial" w:cs="Arial"/>
                <w:sz w:val="22"/>
                <w:szCs w:val="22"/>
              </w:rPr>
            </w:pPr>
            <w:r>
              <w:rPr>
                <w:rFonts w:eastAsia="Arial" w:cs="Arial"/>
                <w:sz w:val="22"/>
                <w:szCs w:val="22"/>
              </w:rPr>
              <w:t>7</w:t>
            </w:r>
          </w:p>
        </w:tc>
      </w:tr>
      <w:tr w:rsidR="00663D83" w14:paraId="1A40BDB3" w14:textId="77777777" w:rsidTr="00663D83">
        <w:trPr>
          <w:trHeight w:val="77"/>
        </w:trPr>
        <w:tc>
          <w:tcPr>
            <w:tcW w:w="571" w:type="dxa"/>
            <w:shd w:val="clear" w:color="auto" w:fill="auto"/>
            <w:vAlign w:val="bottom"/>
          </w:tcPr>
          <w:p w14:paraId="0D255AFD" w14:textId="77777777" w:rsidR="00663D83" w:rsidRDefault="00663D83" w:rsidP="00663D83">
            <w:pPr>
              <w:rPr>
                <w:rFonts w:eastAsia="Arial" w:cs="Arial"/>
                <w:sz w:val="22"/>
                <w:szCs w:val="22"/>
              </w:rPr>
            </w:pPr>
            <w:r>
              <w:rPr>
                <w:rFonts w:eastAsia="Arial" w:cs="Arial"/>
                <w:sz w:val="22"/>
                <w:szCs w:val="22"/>
              </w:rPr>
              <w:t>46.</w:t>
            </w:r>
          </w:p>
        </w:tc>
        <w:tc>
          <w:tcPr>
            <w:tcW w:w="7079" w:type="dxa"/>
            <w:shd w:val="clear" w:color="auto" w:fill="auto"/>
            <w:vAlign w:val="bottom"/>
          </w:tcPr>
          <w:p w14:paraId="6D204E56" w14:textId="77777777" w:rsidR="00663D83" w:rsidRDefault="00663D83" w:rsidP="00663D83">
            <w:pPr>
              <w:rPr>
                <w:rFonts w:eastAsia="Arial" w:cs="Arial"/>
                <w:sz w:val="22"/>
                <w:szCs w:val="22"/>
              </w:rPr>
            </w:pPr>
            <w:r>
              <w:rPr>
                <w:rFonts w:eastAsia="Arial" w:cs="Arial"/>
                <w:sz w:val="22"/>
                <w:szCs w:val="22"/>
              </w:rPr>
              <w:t>Usar vidrios polarizados</w:t>
            </w:r>
          </w:p>
        </w:tc>
        <w:tc>
          <w:tcPr>
            <w:tcW w:w="1031" w:type="dxa"/>
            <w:shd w:val="clear" w:color="auto" w:fill="auto"/>
            <w:vAlign w:val="bottom"/>
          </w:tcPr>
          <w:p w14:paraId="0B6A1C73" w14:textId="77777777" w:rsidR="00663D83" w:rsidRDefault="00663D83" w:rsidP="00663D83">
            <w:pPr>
              <w:jc w:val="center"/>
              <w:rPr>
                <w:rFonts w:eastAsia="Arial" w:cs="Arial"/>
                <w:sz w:val="22"/>
                <w:szCs w:val="22"/>
              </w:rPr>
            </w:pPr>
            <w:r>
              <w:rPr>
                <w:rFonts w:eastAsia="Arial" w:cs="Arial"/>
                <w:sz w:val="22"/>
                <w:szCs w:val="22"/>
              </w:rPr>
              <w:t>4</w:t>
            </w:r>
          </w:p>
        </w:tc>
        <w:tc>
          <w:tcPr>
            <w:tcW w:w="1180" w:type="dxa"/>
            <w:shd w:val="clear" w:color="auto" w:fill="auto"/>
            <w:vAlign w:val="bottom"/>
          </w:tcPr>
          <w:p w14:paraId="00D22E24" w14:textId="77777777" w:rsidR="00663D83" w:rsidRDefault="00663D83" w:rsidP="00663D83">
            <w:pPr>
              <w:jc w:val="center"/>
              <w:rPr>
                <w:rFonts w:eastAsia="Arial" w:cs="Arial"/>
                <w:sz w:val="22"/>
                <w:szCs w:val="22"/>
              </w:rPr>
            </w:pPr>
            <w:r>
              <w:rPr>
                <w:rFonts w:eastAsia="Arial" w:cs="Arial"/>
                <w:sz w:val="22"/>
                <w:szCs w:val="22"/>
              </w:rPr>
              <w:t>7</w:t>
            </w:r>
          </w:p>
        </w:tc>
      </w:tr>
      <w:tr w:rsidR="00663D83" w14:paraId="16CD8AC6" w14:textId="77777777" w:rsidTr="00663D83">
        <w:trPr>
          <w:trHeight w:val="77"/>
        </w:trPr>
        <w:tc>
          <w:tcPr>
            <w:tcW w:w="571" w:type="dxa"/>
            <w:shd w:val="clear" w:color="auto" w:fill="auto"/>
            <w:vAlign w:val="bottom"/>
          </w:tcPr>
          <w:p w14:paraId="40BA2C5C" w14:textId="77777777" w:rsidR="00663D83" w:rsidRDefault="00663D83" w:rsidP="00663D83">
            <w:pPr>
              <w:rPr>
                <w:rFonts w:eastAsia="Arial" w:cs="Arial"/>
                <w:sz w:val="22"/>
                <w:szCs w:val="22"/>
              </w:rPr>
            </w:pPr>
            <w:r>
              <w:rPr>
                <w:rFonts w:eastAsia="Arial" w:cs="Arial"/>
                <w:sz w:val="22"/>
                <w:szCs w:val="22"/>
              </w:rPr>
              <w:t>47.</w:t>
            </w:r>
          </w:p>
        </w:tc>
        <w:tc>
          <w:tcPr>
            <w:tcW w:w="7079" w:type="dxa"/>
            <w:shd w:val="clear" w:color="auto" w:fill="auto"/>
            <w:vAlign w:val="bottom"/>
          </w:tcPr>
          <w:p w14:paraId="41448A78" w14:textId="77777777" w:rsidR="00663D83" w:rsidRDefault="00663D83" w:rsidP="00663D83">
            <w:pPr>
              <w:rPr>
                <w:rFonts w:eastAsia="Arial" w:cs="Arial"/>
                <w:sz w:val="22"/>
                <w:szCs w:val="22"/>
              </w:rPr>
            </w:pPr>
            <w:r>
              <w:rPr>
                <w:rFonts w:eastAsia="Arial" w:cs="Arial"/>
                <w:sz w:val="22"/>
                <w:szCs w:val="22"/>
              </w:rPr>
              <w:t>Carga de combustible con pasajeros</w:t>
            </w:r>
          </w:p>
        </w:tc>
        <w:tc>
          <w:tcPr>
            <w:tcW w:w="1031" w:type="dxa"/>
            <w:shd w:val="clear" w:color="auto" w:fill="auto"/>
            <w:vAlign w:val="bottom"/>
          </w:tcPr>
          <w:p w14:paraId="7D80F2DC" w14:textId="77777777" w:rsidR="00663D83" w:rsidRDefault="00663D83" w:rsidP="00663D83">
            <w:pPr>
              <w:jc w:val="center"/>
              <w:rPr>
                <w:rFonts w:eastAsia="Arial" w:cs="Arial"/>
                <w:sz w:val="22"/>
                <w:szCs w:val="22"/>
              </w:rPr>
            </w:pPr>
            <w:r>
              <w:rPr>
                <w:rFonts w:eastAsia="Arial" w:cs="Arial"/>
                <w:sz w:val="22"/>
                <w:szCs w:val="22"/>
              </w:rPr>
              <w:t>6</w:t>
            </w:r>
          </w:p>
        </w:tc>
        <w:tc>
          <w:tcPr>
            <w:tcW w:w="1180" w:type="dxa"/>
            <w:shd w:val="clear" w:color="auto" w:fill="auto"/>
            <w:vAlign w:val="bottom"/>
          </w:tcPr>
          <w:p w14:paraId="56F1D6E2" w14:textId="77777777" w:rsidR="00663D83" w:rsidRDefault="00663D83" w:rsidP="00663D83">
            <w:pPr>
              <w:jc w:val="center"/>
              <w:rPr>
                <w:rFonts w:eastAsia="Arial" w:cs="Arial"/>
                <w:sz w:val="22"/>
                <w:szCs w:val="22"/>
              </w:rPr>
            </w:pPr>
            <w:r>
              <w:rPr>
                <w:rFonts w:eastAsia="Arial" w:cs="Arial"/>
                <w:sz w:val="22"/>
                <w:szCs w:val="22"/>
              </w:rPr>
              <w:t>10</w:t>
            </w:r>
          </w:p>
        </w:tc>
      </w:tr>
      <w:tr w:rsidR="00663D83" w14:paraId="5609C91B" w14:textId="77777777" w:rsidTr="00663D83">
        <w:trPr>
          <w:trHeight w:val="77"/>
        </w:trPr>
        <w:tc>
          <w:tcPr>
            <w:tcW w:w="571" w:type="dxa"/>
            <w:shd w:val="clear" w:color="auto" w:fill="auto"/>
            <w:vAlign w:val="bottom"/>
          </w:tcPr>
          <w:p w14:paraId="66518C45" w14:textId="77777777" w:rsidR="00663D83" w:rsidRDefault="00663D83" w:rsidP="00663D83">
            <w:pPr>
              <w:rPr>
                <w:rFonts w:eastAsia="Arial" w:cs="Arial"/>
                <w:sz w:val="22"/>
                <w:szCs w:val="22"/>
              </w:rPr>
            </w:pPr>
            <w:r>
              <w:rPr>
                <w:rFonts w:eastAsia="Arial" w:cs="Arial"/>
                <w:sz w:val="22"/>
                <w:szCs w:val="22"/>
              </w:rPr>
              <w:t>48.</w:t>
            </w:r>
          </w:p>
        </w:tc>
        <w:tc>
          <w:tcPr>
            <w:tcW w:w="7079" w:type="dxa"/>
            <w:shd w:val="clear" w:color="auto" w:fill="auto"/>
            <w:vAlign w:val="bottom"/>
          </w:tcPr>
          <w:p w14:paraId="617F11B3" w14:textId="77777777" w:rsidR="00663D83" w:rsidRDefault="00663D83" w:rsidP="00663D83">
            <w:pPr>
              <w:rPr>
                <w:rFonts w:eastAsia="Arial" w:cs="Arial"/>
                <w:sz w:val="22"/>
                <w:szCs w:val="22"/>
              </w:rPr>
            </w:pPr>
            <w:r>
              <w:rPr>
                <w:rFonts w:eastAsia="Arial" w:cs="Arial"/>
                <w:sz w:val="22"/>
                <w:szCs w:val="22"/>
              </w:rPr>
              <w:t>Carrocería en mal estado</w:t>
            </w:r>
          </w:p>
        </w:tc>
        <w:tc>
          <w:tcPr>
            <w:tcW w:w="1031" w:type="dxa"/>
            <w:shd w:val="clear" w:color="auto" w:fill="auto"/>
            <w:vAlign w:val="bottom"/>
          </w:tcPr>
          <w:p w14:paraId="62D6E9AD" w14:textId="77777777" w:rsidR="00663D83" w:rsidRDefault="00663D83" w:rsidP="00663D83">
            <w:pPr>
              <w:jc w:val="center"/>
              <w:rPr>
                <w:rFonts w:eastAsia="Arial" w:cs="Arial"/>
                <w:sz w:val="22"/>
                <w:szCs w:val="22"/>
              </w:rPr>
            </w:pPr>
            <w:r>
              <w:rPr>
                <w:rFonts w:eastAsia="Arial" w:cs="Arial"/>
                <w:sz w:val="22"/>
                <w:szCs w:val="22"/>
              </w:rPr>
              <w:t>3</w:t>
            </w:r>
          </w:p>
        </w:tc>
        <w:tc>
          <w:tcPr>
            <w:tcW w:w="1180" w:type="dxa"/>
            <w:shd w:val="clear" w:color="auto" w:fill="auto"/>
            <w:vAlign w:val="bottom"/>
          </w:tcPr>
          <w:p w14:paraId="69CF7008" w14:textId="77777777" w:rsidR="00663D83" w:rsidRDefault="00663D83" w:rsidP="00663D83">
            <w:pPr>
              <w:jc w:val="center"/>
              <w:rPr>
                <w:rFonts w:eastAsia="Arial" w:cs="Arial"/>
                <w:sz w:val="22"/>
                <w:szCs w:val="22"/>
              </w:rPr>
            </w:pPr>
            <w:r>
              <w:rPr>
                <w:rFonts w:eastAsia="Arial" w:cs="Arial"/>
                <w:sz w:val="22"/>
                <w:szCs w:val="22"/>
              </w:rPr>
              <w:t>5</w:t>
            </w:r>
          </w:p>
        </w:tc>
      </w:tr>
      <w:tr w:rsidR="00663D83" w14:paraId="1DB71565" w14:textId="77777777" w:rsidTr="00663D83">
        <w:trPr>
          <w:trHeight w:val="77"/>
        </w:trPr>
        <w:tc>
          <w:tcPr>
            <w:tcW w:w="571" w:type="dxa"/>
            <w:shd w:val="clear" w:color="auto" w:fill="auto"/>
            <w:vAlign w:val="bottom"/>
          </w:tcPr>
          <w:p w14:paraId="507507B8" w14:textId="77777777" w:rsidR="00663D83" w:rsidRDefault="00663D83" w:rsidP="00663D83">
            <w:pPr>
              <w:rPr>
                <w:rFonts w:eastAsia="Arial" w:cs="Arial"/>
                <w:sz w:val="22"/>
                <w:szCs w:val="22"/>
              </w:rPr>
            </w:pPr>
            <w:r>
              <w:rPr>
                <w:rFonts w:eastAsia="Arial" w:cs="Arial"/>
                <w:sz w:val="22"/>
                <w:szCs w:val="22"/>
              </w:rPr>
              <w:t>49.</w:t>
            </w:r>
          </w:p>
        </w:tc>
        <w:tc>
          <w:tcPr>
            <w:tcW w:w="7079" w:type="dxa"/>
            <w:shd w:val="clear" w:color="auto" w:fill="auto"/>
            <w:vAlign w:val="bottom"/>
          </w:tcPr>
          <w:p w14:paraId="34B601CD" w14:textId="77777777" w:rsidR="00663D83" w:rsidRDefault="00663D83" w:rsidP="00663D83">
            <w:pPr>
              <w:rPr>
                <w:rFonts w:eastAsia="Arial" w:cs="Arial"/>
                <w:sz w:val="22"/>
                <w:szCs w:val="22"/>
              </w:rPr>
            </w:pPr>
            <w:r>
              <w:rPr>
                <w:rFonts w:eastAsia="Arial" w:cs="Arial"/>
                <w:sz w:val="22"/>
                <w:szCs w:val="22"/>
              </w:rPr>
              <w:t>Circular en sentido contrario</w:t>
            </w:r>
          </w:p>
        </w:tc>
        <w:tc>
          <w:tcPr>
            <w:tcW w:w="1031" w:type="dxa"/>
            <w:shd w:val="clear" w:color="auto" w:fill="auto"/>
            <w:vAlign w:val="bottom"/>
          </w:tcPr>
          <w:p w14:paraId="456FD4C9" w14:textId="77777777" w:rsidR="00663D83" w:rsidRDefault="00663D83" w:rsidP="00663D83">
            <w:pPr>
              <w:jc w:val="center"/>
              <w:rPr>
                <w:rFonts w:eastAsia="Arial" w:cs="Arial"/>
                <w:sz w:val="22"/>
                <w:szCs w:val="22"/>
              </w:rPr>
            </w:pPr>
            <w:r>
              <w:rPr>
                <w:rFonts w:eastAsia="Arial" w:cs="Arial"/>
                <w:sz w:val="22"/>
                <w:szCs w:val="22"/>
              </w:rPr>
              <w:t>6</w:t>
            </w:r>
          </w:p>
        </w:tc>
        <w:tc>
          <w:tcPr>
            <w:tcW w:w="1180" w:type="dxa"/>
            <w:shd w:val="clear" w:color="auto" w:fill="auto"/>
            <w:vAlign w:val="bottom"/>
          </w:tcPr>
          <w:p w14:paraId="6E430F83" w14:textId="77777777" w:rsidR="00663D83" w:rsidRDefault="00663D83" w:rsidP="00663D83">
            <w:pPr>
              <w:jc w:val="center"/>
              <w:rPr>
                <w:rFonts w:eastAsia="Arial" w:cs="Arial"/>
                <w:sz w:val="22"/>
                <w:szCs w:val="22"/>
              </w:rPr>
            </w:pPr>
            <w:r>
              <w:rPr>
                <w:rFonts w:eastAsia="Arial" w:cs="Arial"/>
                <w:sz w:val="22"/>
                <w:szCs w:val="22"/>
              </w:rPr>
              <w:t>10</w:t>
            </w:r>
          </w:p>
        </w:tc>
      </w:tr>
      <w:tr w:rsidR="00663D83" w14:paraId="49EC378F" w14:textId="77777777" w:rsidTr="00663D83">
        <w:trPr>
          <w:trHeight w:val="77"/>
        </w:trPr>
        <w:tc>
          <w:tcPr>
            <w:tcW w:w="571" w:type="dxa"/>
            <w:shd w:val="clear" w:color="auto" w:fill="auto"/>
            <w:vAlign w:val="bottom"/>
          </w:tcPr>
          <w:p w14:paraId="13BC8076" w14:textId="77777777" w:rsidR="00663D83" w:rsidRDefault="00663D83" w:rsidP="00663D83">
            <w:pPr>
              <w:rPr>
                <w:rFonts w:eastAsia="Arial" w:cs="Arial"/>
                <w:sz w:val="22"/>
                <w:szCs w:val="22"/>
              </w:rPr>
            </w:pPr>
            <w:r>
              <w:rPr>
                <w:rFonts w:eastAsia="Arial" w:cs="Arial"/>
                <w:sz w:val="22"/>
                <w:szCs w:val="22"/>
              </w:rPr>
              <w:t>50.</w:t>
            </w:r>
          </w:p>
        </w:tc>
        <w:tc>
          <w:tcPr>
            <w:tcW w:w="7079" w:type="dxa"/>
            <w:shd w:val="clear" w:color="auto" w:fill="auto"/>
            <w:vAlign w:val="bottom"/>
          </w:tcPr>
          <w:p w14:paraId="4198EE42" w14:textId="77777777" w:rsidR="00663D83" w:rsidRDefault="00663D83" w:rsidP="00663D83">
            <w:pPr>
              <w:rPr>
                <w:rFonts w:eastAsia="Arial" w:cs="Arial"/>
                <w:sz w:val="22"/>
                <w:szCs w:val="22"/>
              </w:rPr>
            </w:pPr>
            <w:r>
              <w:rPr>
                <w:rFonts w:eastAsia="Arial" w:cs="Arial"/>
                <w:sz w:val="22"/>
                <w:szCs w:val="22"/>
              </w:rPr>
              <w:t>Dar vuelta en “u”</w:t>
            </w:r>
          </w:p>
        </w:tc>
        <w:tc>
          <w:tcPr>
            <w:tcW w:w="1031" w:type="dxa"/>
            <w:shd w:val="clear" w:color="auto" w:fill="auto"/>
            <w:vAlign w:val="bottom"/>
          </w:tcPr>
          <w:p w14:paraId="22F92714" w14:textId="77777777" w:rsidR="00663D83" w:rsidRDefault="00663D83" w:rsidP="00663D83">
            <w:pPr>
              <w:jc w:val="center"/>
              <w:rPr>
                <w:rFonts w:eastAsia="Arial" w:cs="Arial"/>
                <w:sz w:val="22"/>
                <w:szCs w:val="22"/>
              </w:rPr>
            </w:pPr>
            <w:r>
              <w:rPr>
                <w:rFonts w:eastAsia="Arial" w:cs="Arial"/>
                <w:sz w:val="22"/>
                <w:szCs w:val="22"/>
              </w:rPr>
              <w:t>3</w:t>
            </w:r>
          </w:p>
        </w:tc>
        <w:tc>
          <w:tcPr>
            <w:tcW w:w="1180" w:type="dxa"/>
            <w:shd w:val="clear" w:color="auto" w:fill="auto"/>
            <w:vAlign w:val="bottom"/>
          </w:tcPr>
          <w:p w14:paraId="4B5D0095" w14:textId="77777777" w:rsidR="00663D83" w:rsidRDefault="00663D83" w:rsidP="00663D83">
            <w:pPr>
              <w:jc w:val="center"/>
              <w:rPr>
                <w:rFonts w:eastAsia="Arial" w:cs="Arial"/>
                <w:sz w:val="22"/>
                <w:szCs w:val="22"/>
              </w:rPr>
            </w:pPr>
            <w:r>
              <w:rPr>
                <w:rFonts w:eastAsia="Arial" w:cs="Arial"/>
                <w:sz w:val="22"/>
                <w:szCs w:val="22"/>
              </w:rPr>
              <w:t>6</w:t>
            </w:r>
          </w:p>
        </w:tc>
      </w:tr>
      <w:tr w:rsidR="00663D83" w14:paraId="287617B3" w14:textId="77777777" w:rsidTr="00663D83">
        <w:trPr>
          <w:trHeight w:val="77"/>
        </w:trPr>
        <w:tc>
          <w:tcPr>
            <w:tcW w:w="571" w:type="dxa"/>
            <w:shd w:val="clear" w:color="auto" w:fill="auto"/>
            <w:vAlign w:val="bottom"/>
          </w:tcPr>
          <w:p w14:paraId="061C4437" w14:textId="77777777" w:rsidR="00663D83" w:rsidRDefault="00663D83" w:rsidP="00663D83">
            <w:pPr>
              <w:rPr>
                <w:rFonts w:eastAsia="Arial" w:cs="Arial"/>
                <w:sz w:val="22"/>
                <w:szCs w:val="22"/>
              </w:rPr>
            </w:pPr>
            <w:r>
              <w:rPr>
                <w:rFonts w:eastAsia="Arial" w:cs="Arial"/>
                <w:sz w:val="22"/>
                <w:szCs w:val="22"/>
              </w:rPr>
              <w:t>51.</w:t>
            </w:r>
          </w:p>
        </w:tc>
        <w:tc>
          <w:tcPr>
            <w:tcW w:w="7079" w:type="dxa"/>
            <w:shd w:val="clear" w:color="auto" w:fill="auto"/>
            <w:vAlign w:val="bottom"/>
          </w:tcPr>
          <w:p w14:paraId="0571AE9A" w14:textId="77777777" w:rsidR="00663D83" w:rsidRDefault="00663D83" w:rsidP="00663D83">
            <w:pPr>
              <w:rPr>
                <w:rFonts w:eastAsia="Arial" w:cs="Arial"/>
                <w:sz w:val="22"/>
                <w:szCs w:val="22"/>
              </w:rPr>
            </w:pPr>
            <w:r>
              <w:rPr>
                <w:rFonts w:eastAsia="Arial" w:cs="Arial"/>
                <w:sz w:val="22"/>
                <w:szCs w:val="22"/>
              </w:rPr>
              <w:t>No respetar rotulo de alto</w:t>
            </w:r>
          </w:p>
        </w:tc>
        <w:tc>
          <w:tcPr>
            <w:tcW w:w="1031" w:type="dxa"/>
            <w:shd w:val="clear" w:color="auto" w:fill="auto"/>
            <w:vAlign w:val="bottom"/>
          </w:tcPr>
          <w:p w14:paraId="7543FB65" w14:textId="77777777" w:rsidR="00663D83" w:rsidRDefault="00663D83" w:rsidP="00663D83">
            <w:pPr>
              <w:jc w:val="center"/>
              <w:rPr>
                <w:rFonts w:eastAsia="Arial" w:cs="Arial"/>
                <w:sz w:val="22"/>
                <w:szCs w:val="22"/>
              </w:rPr>
            </w:pPr>
            <w:r>
              <w:rPr>
                <w:rFonts w:eastAsia="Arial" w:cs="Arial"/>
                <w:sz w:val="22"/>
                <w:szCs w:val="22"/>
              </w:rPr>
              <w:t>6</w:t>
            </w:r>
          </w:p>
        </w:tc>
        <w:tc>
          <w:tcPr>
            <w:tcW w:w="1180" w:type="dxa"/>
            <w:shd w:val="clear" w:color="auto" w:fill="auto"/>
            <w:vAlign w:val="bottom"/>
          </w:tcPr>
          <w:p w14:paraId="4C104D66" w14:textId="77777777" w:rsidR="00663D83" w:rsidRDefault="00663D83" w:rsidP="00663D83">
            <w:pPr>
              <w:jc w:val="center"/>
              <w:rPr>
                <w:rFonts w:eastAsia="Arial" w:cs="Arial"/>
                <w:sz w:val="22"/>
                <w:szCs w:val="22"/>
              </w:rPr>
            </w:pPr>
            <w:r>
              <w:rPr>
                <w:rFonts w:eastAsia="Arial" w:cs="Arial"/>
                <w:sz w:val="22"/>
                <w:szCs w:val="22"/>
              </w:rPr>
              <w:t>10</w:t>
            </w:r>
          </w:p>
        </w:tc>
      </w:tr>
    </w:tbl>
    <w:p w14:paraId="5577F91B" w14:textId="77777777" w:rsidR="00663D83" w:rsidRDefault="00663D83" w:rsidP="00663D83">
      <w:pPr>
        <w:tabs>
          <w:tab w:val="left" w:pos="3990"/>
        </w:tabs>
        <w:rPr>
          <w:rFonts w:eastAsia="Arial" w:cs="Arial"/>
          <w:sz w:val="22"/>
          <w:szCs w:val="22"/>
        </w:rPr>
      </w:pPr>
    </w:p>
    <w:p w14:paraId="769C5ACB" w14:textId="77777777" w:rsidR="00663D83" w:rsidRDefault="00663D83" w:rsidP="00663D83">
      <w:pPr>
        <w:rPr>
          <w:rFonts w:eastAsia="Arial" w:cs="Arial"/>
          <w:sz w:val="22"/>
          <w:szCs w:val="22"/>
        </w:rPr>
      </w:pPr>
      <w:r>
        <w:rPr>
          <w:rFonts w:eastAsia="Arial" w:cs="Arial"/>
          <w:b/>
          <w:sz w:val="22"/>
          <w:szCs w:val="22"/>
        </w:rPr>
        <w:t>ARTÍCULO 53.-</w:t>
      </w:r>
      <w:r>
        <w:rPr>
          <w:rFonts w:eastAsia="Arial" w:cs="Arial"/>
          <w:sz w:val="22"/>
          <w:szCs w:val="22"/>
        </w:rPr>
        <w:t xml:space="preserve"> En la aplicación de las multas a que se refiere el presente capítulo, se tomará en consideración lo dispuesto en el artículo 21 de la Constitución Política de los Estados Unidos Mexicanos.</w:t>
      </w:r>
    </w:p>
    <w:p w14:paraId="675423B7" w14:textId="77777777" w:rsidR="00663D83" w:rsidRDefault="00663D83" w:rsidP="00663D83">
      <w:pPr>
        <w:tabs>
          <w:tab w:val="left" w:pos="650"/>
          <w:tab w:val="left" w:pos="4790"/>
        </w:tabs>
        <w:rPr>
          <w:rFonts w:eastAsia="Arial" w:cs="Arial"/>
          <w:sz w:val="22"/>
          <w:szCs w:val="22"/>
        </w:rPr>
      </w:pPr>
    </w:p>
    <w:p w14:paraId="21EB1AFE" w14:textId="77777777" w:rsidR="00663D83" w:rsidRDefault="00663D83" w:rsidP="00663D83">
      <w:pPr>
        <w:rPr>
          <w:rFonts w:eastAsia="Arial" w:cs="Arial"/>
          <w:sz w:val="22"/>
          <w:szCs w:val="22"/>
        </w:rPr>
      </w:pPr>
      <w:r>
        <w:rPr>
          <w:rFonts w:eastAsia="Arial" w:cs="Arial"/>
          <w:b/>
          <w:sz w:val="22"/>
          <w:szCs w:val="22"/>
        </w:rPr>
        <w:t>ARTÍCULO 54.-</w:t>
      </w:r>
      <w:r>
        <w:rPr>
          <w:rFonts w:eastAsia="Arial" w:cs="Arial"/>
          <w:sz w:val="22"/>
          <w:szCs w:val="22"/>
        </w:rPr>
        <w:t xml:space="preserve"> Cuando se autorice el pago de contribuciones en forma diferida o en parcialidades, se causarán recargos a razón del 2% mensual sobre saldos insolutos.</w:t>
      </w:r>
    </w:p>
    <w:p w14:paraId="5377513F" w14:textId="77777777" w:rsidR="00663D83" w:rsidRDefault="00663D83" w:rsidP="00663D83">
      <w:pPr>
        <w:rPr>
          <w:rFonts w:eastAsia="Arial" w:cs="Arial"/>
          <w:sz w:val="22"/>
          <w:szCs w:val="22"/>
        </w:rPr>
      </w:pPr>
    </w:p>
    <w:p w14:paraId="2374C8F6" w14:textId="77777777" w:rsidR="00663D83" w:rsidRDefault="00663D83" w:rsidP="00663D83">
      <w:pPr>
        <w:rPr>
          <w:rFonts w:eastAsia="Arial" w:cs="Arial"/>
          <w:sz w:val="22"/>
          <w:szCs w:val="22"/>
        </w:rPr>
      </w:pPr>
      <w:r>
        <w:rPr>
          <w:rFonts w:eastAsia="Arial" w:cs="Arial"/>
          <w:b/>
          <w:sz w:val="22"/>
          <w:szCs w:val="22"/>
        </w:rPr>
        <w:t>ARTÍCULO 55.-</w:t>
      </w:r>
      <w:r>
        <w:rPr>
          <w:rFonts w:eastAsia="Arial" w:cs="Arial"/>
          <w:sz w:val="22"/>
          <w:szCs w:val="22"/>
        </w:rPr>
        <w:t xml:space="preserve"> Cuando no se cubran las contribuciones en la fecha o dentro de los plazos fijados por las disposiciones fiscales, se pagarán recargos por concepto de indemnización al fisco municipal a razón del 2% por cada mes o fracción que transcurra, a partir del día en que debió hacerse el pago y hasta que el mismo se efectúe. En predial y Alcoholes a partir del 1 de febrero del 2025. </w:t>
      </w:r>
    </w:p>
    <w:p w14:paraId="524E4E7F" w14:textId="77777777" w:rsidR="00663D83" w:rsidRDefault="00663D83" w:rsidP="00663D83">
      <w:pPr>
        <w:rPr>
          <w:rFonts w:eastAsia="Arial" w:cs="Arial"/>
          <w:sz w:val="22"/>
          <w:szCs w:val="22"/>
        </w:rPr>
      </w:pPr>
    </w:p>
    <w:p w14:paraId="212642C5" w14:textId="77777777" w:rsidR="00663D83" w:rsidRDefault="00663D83" w:rsidP="00663D83">
      <w:pPr>
        <w:rPr>
          <w:rFonts w:eastAsia="Arial" w:cs="Arial"/>
          <w:sz w:val="22"/>
          <w:szCs w:val="22"/>
        </w:rPr>
      </w:pPr>
      <w:r>
        <w:rPr>
          <w:rFonts w:eastAsia="Arial" w:cs="Arial"/>
          <w:sz w:val="22"/>
          <w:szCs w:val="22"/>
        </w:rPr>
        <w:t>En el pago de impuestos sobre adquisición de inmuebles de escrituras extemporáneas no se cobrarán recargos ya que se utilizará como base para el pago de dicho impuesto el Valor Catastral del año actual o el valor de operación si este es mayor.</w:t>
      </w:r>
    </w:p>
    <w:p w14:paraId="53DC30DE" w14:textId="77777777" w:rsidR="00663D83" w:rsidRDefault="00663D83" w:rsidP="00663D83">
      <w:pPr>
        <w:rPr>
          <w:rFonts w:eastAsia="Arial" w:cs="Arial"/>
          <w:sz w:val="22"/>
          <w:szCs w:val="22"/>
        </w:rPr>
      </w:pPr>
    </w:p>
    <w:p w14:paraId="414BA26B" w14:textId="77777777" w:rsidR="00663D83" w:rsidRDefault="00663D83" w:rsidP="00663D83">
      <w:pPr>
        <w:ind w:right="50"/>
        <w:jc w:val="center"/>
        <w:rPr>
          <w:rFonts w:eastAsia="Arial" w:cs="Arial"/>
          <w:b/>
          <w:sz w:val="22"/>
          <w:szCs w:val="22"/>
        </w:rPr>
      </w:pPr>
      <w:r>
        <w:rPr>
          <w:rFonts w:eastAsia="Arial" w:cs="Arial"/>
          <w:b/>
          <w:sz w:val="22"/>
          <w:szCs w:val="22"/>
        </w:rPr>
        <w:t>CAPÍTULO TERCERO</w:t>
      </w:r>
    </w:p>
    <w:p w14:paraId="0DA2C0AF" w14:textId="77777777" w:rsidR="00663D83" w:rsidRDefault="00663D83" w:rsidP="00663D83">
      <w:pPr>
        <w:jc w:val="center"/>
        <w:rPr>
          <w:rFonts w:eastAsia="Arial" w:cs="Arial"/>
          <w:b/>
          <w:sz w:val="22"/>
          <w:szCs w:val="22"/>
        </w:rPr>
      </w:pPr>
      <w:r>
        <w:rPr>
          <w:rFonts w:eastAsia="Arial" w:cs="Arial"/>
          <w:b/>
          <w:sz w:val="22"/>
          <w:szCs w:val="22"/>
        </w:rPr>
        <w:t>DE LAS PARTICIPACIONES Y APORTACIONES</w:t>
      </w:r>
    </w:p>
    <w:p w14:paraId="37C6BCF0" w14:textId="77777777" w:rsidR="00663D83" w:rsidRDefault="00663D83" w:rsidP="00663D83">
      <w:pPr>
        <w:ind w:right="50"/>
        <w:jc w:val="center"/>
        <w:rPr>
          <w:rFonts w:eastAsia="Arial" w:cs="Arial"/>
          <w:sz w:val="22"/>
          <w:szCs w:val="22"/>
        </w:rPr>
      </w:pPr>
    </w:p>
    <w:p w14:paraId="5E4B01FA" w14:textId="77777777" w:rsidR="00663D83" w:rsidRDefault="00663D83" w:rsidP="00663D83">
      <w:pPr>
        <w:rPr>
          <w:rFonts w:eastAsia="Arial" w:cs="Arial"/>
          <w:sz w:val="22"/>
          <w:szCs w:val="22"/>
        </w:rPr>
      </w:pPr>
      <w:r>
        <w:rPr>
          <w:rFonts w:eastAsia="Arial" w:cs="Arial"/>
          <w:b/>
          <w:sz w:val="22"/>
          <w:szCs w:val="22"/>
        </w:rPr>
        <w:t>ARTÍCULO 56.-</w:t>
      </w:r>
      <w:r>
        <w:rPr>
          <w:rFonts w:eastAsia="Arial" w:cs="Arial"/>
          <w:sz w:val="22"/>
          <w:szCs w:val="22"/>
        </w:rPr>
        <w:t xml:space="preserve"> Constituyen este ingreso las cantidades que perciban los Municipios del Estado de Coahuila de Zaragoza, con arreglo a las bases, montos y plazos que anualmente determine, en el ámbito de su competencia, el Congreso del Estado, de conformidad con la Constitución Política de los Estados Unidos Mexicanos, la Constitución Política del Estado de Coahuila de Zaragoza, la Ley Federal de Coordinación Fiscal, el Convenio de Adhesión al Sistema Nacional de Coordinación Fiscal, el Convenio de Colaboración Administrativa en Materia Fiscal Federal, celebrado por el Gobierno del Estado con el Gobierno Federal, así como de conformidad con las disposiciones del Estado y demás convenios y acuerdos que se celebren entre éste y sus Municipios para otorgar participaciones a éstos.</w:t>
      </w:r>
    </w:p>
    <w:p w14:paraId="7E97B5E6" w14:textId="77777777" w:rsidR="00663D83" w:rsidRDefault="00663D83" w:rsidP="00663D83">
      <w:pPr>
        <w:rPr>
          <w:rFonts w:eastAsia="Arial" w:cs="Arial"/>
          <w:sz w:val="22"/>
          <w:szCs w:val="22"/>
        </w:rPr>
      </w:pPr>
    </w:p>
    <w:p w14:paraId="1D2A2FD8" w14:textId="77777777" w:rsidR="00663D83" w:rsidRDefault="00663D83" w:rsidP="00663D83">
      <w:pPr>
        <w:rPr>
          <w:rFonts w:eastAsia="Arial" w:cs="Arial"/>
          <w:sz w:val="22"/>
          <w:szCs w:val="22"/>
        </w:rPr>
      </w:pPr>
      <w:r>
        <w:rPr>
          <w:rFonts w:eastAsia="Arial" w:cs="Arial"/>
          <w:b/>
          <w:sz w:val="22"/>
          <w:szCs w:val="22"/>
        </w:rPr>
        <w:lastRenderedPageBreak/>
        <w:t>ARTÍCULO 57.-</w:t>
      </w:r>
      <w:r>
        <w:rPr>
          <w:rFonts w:eastAsia="Arial" w:cs="Arial"/>
          <w:sz w:val="22"/>
          <w:szCs w:val="22"/>
        </w:rPr>
        <w:t xml:space="preserve"> Las participaciones que perciba el Municipio por ingresos del Estado, se determinarán en los acuerdos o convenios que al efecto se celebren.</w:t>
      </w:r>
    </w:p>
    <w:p w14:paraId="767A2B89" w14:textId="77777777" w:rsidR="00663D83" w:rsidRDefault="00663D83" w:rsidP="00663D83">
      <w:pPr>
        <w:rPr>
          <w:rFonts w:eastAsia="Arial" w:cs="Arial"/>
          <w:sz w:val="22"/>
          <w:szCs w:val="22"/>
        </w:rPr>
      </w:pPr>
    </w:p>
    <w:p w14:paraId="47E51E35" w14:textId="77777777" w:rsidR="00663D83" w:rsidRDefault="00663D83" w:rsidP="00663D83">
      <w:pPr>
        <w:jc w:val="center"/>
        <w:rPr>
          <w:rFonts w:eastAsia="Arial" w:cs="Arial"/>
          <w:b/>
          <w:sz w:val="22"/>
          <w:szCs w:val="22"/>
        </w:rPr>
      </w:pPr>
      <w:r>
        <w:rPr>
          <w:rFonts w:eastAsia="Arial" w:cs="Arial"/>
          <w:b/>
          <w:sz w:val="22"/>
          <w:szCs w:val="22"/>
        </w:rPr>
        <w:t>CAPÍTULO CUARTO</w:t>
      </w:r>
    </w:p>
    <w:p w14:paraId="3BC49F69" w14:textId="77777777" w:rsidR="00663D83" w:rsidRDefault="00663D83" w:rsidP="00663D83">
      <w:pPr>
        <w:jc w:val="center"/>
        <w:rPr>
          <w:rFonts w:eastAsia="Arial" w:cs="Arial"/>
          <w:b/>
          <w:sz w:val="22"/>
          <w:szCs w:val="22"/>
        </w:rPr>
      </w:pPr>
      <w:r>
        <w:rPr>
          <w:rFonts w:eastAsia="Arial" w:cs="Arial"/>
          <w:b/>
          <w:sz w:val="22"/>
          <w:szCs w:val="22"/>
        </w:rPr>
        <w:t>DE LOS INGRESOS EXTRAORDINARIOS</w:t>
      </w:r>
    </w:p>
    <w:p w14:paraId="012455EA" w14:textId="77777777" w:rsidR="00663D83" w:rsidRDefault="00663D83" w:rsidP="00663D83">
      <w:pPr>
        <w:jc w:val="center"/>
        <w:rPr>
          <w:rFonts w:eastAsia="Arial" w:cs="Arial"/>
          <w:b/>
          <w:sz w:val="22"/>
          <w:szCs w:val="22"/>
        </w:rPr>
      </w:pPr>
    </w:p>
    <w:p w14:paraId="6A00B285" w14:textId="77777777" w:rsidR="00663D83" w:rsidRDefault="00663D83" w:rsidP="00663D83">
      <w:pPr>
        <w:rPr>
          <w:rFonts w:eastAsia="Arial" w:cs="Arial"/>
          <w:sz w:val="22"/>
          <w:szCs w:val="22"/>
        </w:rPr>
      </w:pPr>
      <w:r>
        <w:rPr>
          <w:rFonts w:eastAsia="Arial" w:cs="Arial"/>
          <w:b/>
          <w:sz w:val="22"/>
          <w:szCs w:val="22"/>
        </w:rPr>
        <w:t>ARTÍCULO 58.-</w:t>
      </w:r>
      <w:r>
        <w:rPr>
          <w:rFonts w:eastAsia="Arial" w:cs="Arial"/>
          <w:sz w:val="22"/>
          <w:szCs w:val="22"/>
        </w:rPr>
        <w:t xml:space="preserve"> Quedan comprendidos dentro de esta clasificación, los ingresos cuya percepción se decrete excepcionalmente para proveer el pago de gastos por inversiones extraordinarias o especiales del Municipio. </w:t>
      </w:r>
    </w:p>
    <w:p w14:paraId="37CD8138" w14:textId="77777777" w:rsidR="00663D83" w:rsidRDefault="00663D83" w:rsidP="00663D83">
      <w:pPr>
        <w:jc w:val="center"/>
        <w:rPr>
          <w:rFonts w:eastAsia="Arial" w:cs="Arial"/>
          <w:b/>
          <w:sz w:val="22"/>
          <w:szCs w:val="22"/>
        </w:rPr>
      </w:pPr>
      <w:r>
        <w:rPr>
          <w:rFonts w:eastAsia="Arial" w:cs="Arial"/>
          <w:b/>
          <w:sz w:val="22"/>
          <w:szCs w:val="22"/>
        </w:rPr>
        <w:t>TITULO CUARTO</w:t>
      </w:r>
    </w:p>
    <w:p w14:paraId="61E30BAC" w14:textId="77777777" w:rsidR="00663D83" w:rsidRDefault="00663D83" w:rsidP="00663D83">
      <w:pPr>
        <w:jc w:val="center"/>
        <w:rPr>
          <w:rFonts w:eastAsia="Arial" w:cs="Arial"/>
          <w:b/>
          <w:sz w:val="22"/>
          <w:szCs w:val="22"/>
        </w:rPr>
      </w:pPr>
      <w:r>
        <w:rPr>
          <w:rFonts w:eastAsia="Arial" w:cs="Arial"/>
          <w:b/>
          <w:sz w:val="22"/>
          <w:szCs w:val="22"/>
        </w:rPr>
        <w:t>CAPÍTULO PRIMERO</w:t>
      </w:r>
    </w:p>
    <w:p w14:paraId="5E43A684" w14:textId="77777777" w:rsidR="00663D83" w:rsidRDefault="00663D83" w:rsidP="00663D83">
      <w:pPr>
        <w:jc w:val="center"/>
        <w:rPr>
          <w:rFonts w:eastAsia="Arial" w:cs="Arial"/>
          <w:b/>
          <w:sz w:val="22"/>
          <w:szCs w:val="22"/>
        </w:rPr>
      </w:pPr>
      <w:r>
        <w:rPr>
          <w:rFonts w:eastAsia="Arial" w:cs="Arial"/>
          <w:b/>
          <w:sz w:val="22"/>
          <w:szCs w:val="22"/>
        </w:rPr>
        <w:t>DE LOS ESTÍMULOS FISCALES E INCENTIVOS</w:t>
      </w:r>
    </w:p>
    <w:p w14:paraId="6457F868" w14:textId="77777777" w:rsidR="00663D83" w:rsidRDefault="00663D83" w:rsidP="00663D83">
      <w:pPr>
        <w:rPr>
          <w:rFonts w:eastAsia="Arial" w:cs="Arial"/>
          <w:sz w:val="22"/>
          <w:szCs w:val="22"/>
        </w:rPr>
      </w:pPr>
    </w:p>
    <w:p w14:paraId="1DE1A18C" w14:textId="77777777" w:rsidR="00663D83" w:rsidRDefault="00663D83" w:rsidP="00663D83">
      <w:pPr>
        <w:ind w:right="49"/>
        <w:rPr>
          <w:rFonts w:eastAsia="Arial" w:cs="Arial"/>
          <w:b/>
          <w:sz w:val="22"/>
          <w:szCs w:val="22"/>
        </w:rPr>
      </w:pPr>
      <w:r>
        <w:rPr>
          <w:rFonts w:eastAsia="Arial" w:cs="Arial"/>
          <w:b/>
          <w:sz w:val="22"/>
          <w:szCs w:val="22"/>
        </w:rPr>
        <w:t>ARTÍCULO 59.-</w:t>
      </w:r>
      <w:r>
        <w:rPr>
          <w:rFonts w:eastAsia="Arial" w:cs="Arial"/>
          <w:sz w:val="22"/>
          <w:szCs w:val="22"/>
        </w:rPr>
        <w:t xml:space="preserve"> Todos los estímulos fiscales e incentivos contenidos en las Leyes de Ingresos Municipales, se otorgarán únicamente a aquellos contribuyentes que estén al corriente en el cumplimiento de las obligaciones fiscales que este Código, las Leyes Municipales o Reglamentos establezcan, así como cumplir con todos los requisitos que para tal efecto se establezcan en dichos ordenamientos. </w:t>
      </w:r>
    </w:p>
    <w:p w14:paraId="73FF43AF" w14:textId="77777777" w:rsidR="00663D83" w:rsidRDefault="00663D83" w:rsidP="00663D83">
      <w:pPr>
        <w:rPr>
          <w:rFonts w:eastAsia="Arial" w:cs="Arial"/>
          <w:b/>
          <w:sz w:val="22"/>
          <w:szCs w:val="22"/>
        </w:rPr>
      </w:pPr>
    </w:p>
    <w:p w14:paraId="22D489E3" w14:textId="77777777" w:rsidR="00663D83" w:rsidRPr="005515DA" w:rsidRDefault="00663D83" w:rsidP="00663D83">
      <w:pPr>
        <w:jc w:val="center"/>
        <w:rPr>
          <w:rFonts w:eastAsia="Arial" w:cs="Arial"/>
          <w:b/>
          <w:sz w:val="22"/>
          <w:szCs w:val="22"/>
          <w:lang w:val="en-US"/>
        </w:rPr>
      </w:pPr>
      <w:r w:rsidRPr="005515DA">
        <w:rPr>
          <w:rFonts w:eastAsia="Arial" w:cs="Arial"/>
          <w:b/>
          <w:sz w:val="22"/>
          <w:szCs w:val="22"/>
          <w:lang w:val="en-US"/>
        </w:rPr>
        <w:t>T R A N S I T O R I O S</w:t>
      </w:r>
    </w:p>
    <w:p w14:paraId="4EBA7FF0" w14:textId="77777777" w:rsidR="00663D83" w:rsidRPr="005515DA" w:rsidRDefault="00663D83" w:rsidP="00663D83">
      <w:pPr>
        <w:rPr>
          <w:rFonts w:eastAsia="Arial" w:cs="Arial"/>
          <w:b/>
          <w:sz w:val="22"/>
          <w:szCs w:val="22"/>
          <w:lang w:val="en-US"/>
        </w:rPr>
      </w:pPr>
    </w:p>
    <w:p w14:paraId="63CAF60C" w14:textId="77777777" w:rsidR="00663D83" w:rsidRDefault="00663D83" w:rsidP="00663D83">
      <w:pPr>
        <w:tabs>
          <w:tab w:val="left" w:pos="-709"/>
        </w:tabs>
        <w:rPr>
          <w:rFonts w:eastAsia="Arial" w:cs="Arial"/>
          <w:sz w:val="22"/>
          <w:szCs w:val="22"/>
        </w:rPr>
      </w:pPr>
      <w:r>
        <w:rPr>
          <w:rFonts w:eastAsia="Arial" w:cs="Arial"/>
          <w:b/>
          <w:sz w:val="22"/>
          <w:szCs w:val="22"/>
        </w:rPr>
        <w:t xml:space="preserve">PRIMERO. </w:t>
      </w:r>
      <w:r>
        <w:rPr>
          <w:rFonts w:eastAsia="Arial" w:cs="Arial"/>
          <w:sz w:val="22"/>
          <w:szCs w:val="22"/>
        </w:rPr>
        <w:t xml:space="preserve"> Esta Ley empezará a regir a partir del día 1o. de enero del año 2025.</w:t>
      </w:r>
    </w:p>
    <w:p w14:paraId="7C4E1EB8" w14:textId="77777777" w:rsidR="00663D83" w:rsidRDefault="00663D83" w:rsidP="00663D83">
      <w:pPr>
        <w:tabs>
          <w:tab w:val="left" w:pos="-709"/>
        </w:tabs>
        <w:rPr>
          <w:rFonts w:eastAsia="Arial" w:cs="Arial"/>
          <w:sz w:val="22"/>
          <w:szCs w:val="22"/>
        </w:rPr>
      </w:pPr>
    </w:p>
    <w:p w14:paraId="5BFD7C6B" w14:textId="77777777" w:rsidR="00663D83" w:rsidRDefault="00663D83" w:rsidP="00663D83">
      <w:pPr>
        <w:tabs>
          <w:tab w:val="left" w:pos="-709"/>
        </w:tabs>
        <w:rPr>
          <w:rFonts w:eastAsia="Arial" w:cs="Arial"/>
          <w:sz w:val="22"/>
          <w:szCs w:val="22"/>
        </w:rPr>
      </w:pPr>
      <w:r>
        <w:rPr>
          <w:rFonts w:eastAsia="Arial" w:cs="Arial"/>
          <w:b/>
          <w:sz w:val="22"/>
          <w:szCs w:val="22"/>
        </w:rPr>
        <w:t>SEGUNDO.</w:t>
      </w:r>
      <w:r>
        <w:rPr>
          <w:rFonts w:eastAsia="Arial" w:cs="Arial"/>
          <w:sz w:val="22"/>
          <w:szCs w:val="22"/>
        </w:rPr>
        <w:t xml:space="preserve"> Para los efectos de lo dispuesto en esta Ley, se entenderá por:</w:t>
      </w:r>
    </w:p>
    <w:p w14:paraId="269AED37" w14:textId="77777777" w:rsidR="00663D83" w:rsidRDefault="00663D83" w:rsidP="00663D83">
      <w:pPr>
        <w:rPr>
          <w:rFonts w:eastAsia="Arial" w:cs="Arial"/>
          <w:sz w:val="22"/>
          <w:szCs w:val="22"/>
        </w:rPr>
      </w:pPr>
    </w:p>
    <w:p w14:paraId="208B1061" w14:textId="77777777" w:rsidR="00663D83" w:rsidRDefault="00663D83" w:rsidP="00663D83">
      <w:pPr>
        <w:rPr>
          <w:rFonts w:eastAsia="Arial" w:cs="Arial"/>
          <w:sz w:val="22"/>
          <w:szCs w:val="22"/>
        </w:rPr>
      </w:pPr>
      <w:r>
        <w:rPr>
          <w:rFonts w:eastAsia="Arial" w:cs="Arial"/>
          <w:sz w:val="22"/>
          <w:szCs w:val="22"/>
        </w:rPr>
        <w:t>I.- Adultos mayores.- Personas de 60 o más años de edad.</w:t>
      </w:r>
    </w:p>
    <w:p w14:paraId="120011F6" w14:textId="77777777" w:rsidR="00663D83" w:rsidRDefault="00663D83" w:rsidP="00663D83">
      <w:pPr>
        <w:rPr>
          <w:rFonts w:eastAsia="Arial" w:cs="Arial"/>
          <w:sz w:val="22"/>
          <w:szCs w:val="22"/>
        </w:rPr>
      </w:pPr>
    </w:p>
    <w:p w14:paraId="27BDD11A" w14:textId="77777777" w:rsidR="00663D83" w:rsidRDefault="00663D83" w:rsidP="00663D83">
      <w:pPr>
        <w:rPr>
          <w:rFonts w:eastAsia="Arial" w:cs="Arial"/>
          <w:sz w:val="22"/>
          <w:szCs w:val="22"/>
        </w:rPr>
      </w:pPr>
      <w:r>
        <w:rPr>
          <w:rFonts w:eastAsia="Arial" w:cs="Arial"/>
          <w:sz w:val="22"/>
          <w:szCs w:val="22"/>
        </w:rPr>
        <w:t>II.- Personas con Discapacidad. -  Toda persona que por razón congénita o adquirida presenta una o más discapacidades de carácter físico, mental, intelectual o sensorial, o un trastorno de talla y peso congénito o adquirido, ya sea permanente o temporal y que al interactuar con las barreras que le impone el entorno social, pueda impedir su inclusión plena y efectiva, en igualdad de condiciones con los demás.</w:t>
      </w:r>
    </w:p>
    <w:p w14:paraId="6CEDC6BE" w14:textId="77777777" w:rsidR="003E589A" w:rsidRDefault="003E589A" w:rsidP="00D5552F">
      <w:pPr>
        <w:rPr>
          <w:rFonts w:cs="Arial"/>
          <w:sz w:val="24"/>
          <w:szCs w:val="24"/>
        </w:rPr>
      </w:pPr>
    </w:p>
    <w:p w14:paraId="1E4C8228" w14:textId="77777777" w:rsidR="00663D83" w:rsidRDefault="00663D83" w:rsidP="00FB2C7E">
      <w:pPr>
        <w:rPr>
          <w:rFonts w:eastAsia="Arial" w:cs="Arial"/>
          <w:sz w:val="22"/>
          <w:szCs w:val="22"/>
        </w:rPr>
      </w:pPr>
      <w:r>
        <w:rPr>
          <w:rFonts w:eastAsia="Arial" w:cs="Arial"/>
          <w:sz w:val="22"/>
          <w:szCs w:val="22"/>
        </w:rPr>
        <w:t>III.- Pensionados.- Personas que, por vejez, incapacidad, viudez o enfermedad, reciben una pensión por cualquier institución.</w:t>
      </w:r>
    </w:p>
    <w:p w14:paraId="7829ECAE" w14:textId="77777777" w:rsidR="00663D83" w:rsidRDefault="00663D83" w:rsidP="00FB2C7E">
      <w:pPr>
        <w:rPr>
          <w:rFonts w:eastAsia="Arial" w:cs="Arial"/>
          <w:sz w:val="22"/>
          <w:szCs w:val="22"/>
        </w:rPr>
      </w:pPr>
    </w:p>
    <w:p w14:paraId="7B69B93B" w14:textId="77777777" w:rsidR="00663D83" w:rsidRDefault="00663D83" w:rsidP="00FB2C7E">
      <w:pPr>
        <w:rPr>
          <w:rFonts w:eastAsia="Arial" w:cs="Arial"/>
          <w:sz w:val="22"/>
          <w:szCs w:val="22"/>
        </w:rPr>
      </w:pPr>
      <w:r>
        <w:rPr>
          <w:rFonts w:eastAsia="Arial" w:cs="Arial"/>
          <w:sz w:val="22"/>
          <w:szCs w:val="22"/>
        </w:rPr>
        <w:t>IV.- Jubilados.- Personas separadas del ámbito laboral por antigüedad en el servicio.</w:t>
      </w:r>
    </w:p>
    <w:p w14:paraId="21F40D8A" w14:textId="77777777" w:rsidR="00663D83" w:rsidRDefault="00663D83" w:rsidP="00FB2C7E">
      <w:pPr>
        <w:rPr>
          <w:rFonts w:eastAsia="Arial" w:cs="Arial"/>
          <w:sz w:val="22"/>
          <w:szCs w:val="22"/>
        </w:rPr>
      </w:pPr>
    </w:p>
    <w:p w14:paraId="2AB81969" w14:textId="77777777" w:rsidR="00663D83" w:rsidRDefault="00663D83" w:rsidP="00FB2C7E">
      <w:pPr>
        <w:rPr>
          <w:rFonts w:eastAsia="Arial" w:cs="Arial"/>
          <w:sz w:val="22"/>
          <w:szCs w:val="22"/>
        </w:rPr>
      </w:pPr>
      <w:r>
        <w:rPr>
          <w:rFonts w:eastAsia="Arial" w:cs="Arial"/>
          <w:b/>
          <w:sz w:val="22"/>
          <w:szCs w:val="22"/>
        </w:rPr>
        <w:t>TERCERO.</w:t>
      </w:r>
      <w:r>
        <w:rPr>
          <w:rFonts w:eastAsia="Arial" w:cs="Arial"/>
          <w:sz w:val="22"/>
          <w:szCs w:val="22"/>
        </w:rPr>
        <w:t xml:space="preserve"> Los derechos a pagar por la Expedición de las Certificaciones Municipales a que se refiere la Ley para la regulación de venta y consumo de alcohol en el Estado de Coahuila de Zaragoza, se entenderá referidas como las Licencias para Establecimientos que Expendan Bebidas Alcohólicas, conforme como se dispone en esta Ley de Ingresos, según corresponda el caso de que se trate; igualmente, en consecuencia, las certificaciones municipales tendrán los mismos elementos tributarios que para tales licencias dispone el Código Financiero para los Municipios del Estado de Coahuila de Zaragoza.</w:t>
      </w:r>
    </w:p>
    <w:p w14:paraId="73B3A669" w14:textId="77777777" w:rsidR="00663D83" w:rsidRDefault="00663D83" w:rsidP="00FB2C7E">
      <w:pPr>
        <w:rPr>
          <w:rFonts w:eastAsia="Arial" w:cs="Arial"/>
          <w:sz w:val="22"/>
          <w:szCs w:val="22"/>
        </w:rPr>
      </w:pPr>
    </w:p>
    <w:p w14:paraId="4E03FF1B" w14:textId="77777777" w:rsidR="00663D83" w:rsidRDefault="00663D83" w:rsidP="00FB2C7E">
      <w:pPr>
        <w:rPr>
          <w:rFonts w:eastAsia="Arial" w:cs="Arial"/>
          <w:sz w:val="22"/>
          <w:szCs w:val="22"/>
        </w:rPr>
      </w:pPr>
      <w:r>
        <w:rPr>
          <w:rFonts w:eastAsia="Arial" w:cs="Arial"/>
          <w:b/>
          <w:sz w:val="22"/>
          <w:szCs w:val="22"/>
        </w:rPr>
        <w:lastRenderedPageBreak/>
        <w:t>CUARTO.</w:t>
      </w:r>
      <w:r>
        <w:rPr>
          <w:rFonts w:eastAsia="Arial" w:cs="Arial"/>
          <w:sz w:val="22"/>
          <w:szCs w:val="22"/>
        </w:rPr>
        <w:t xml:space="preserve"> Tratándose del pago de los derechos que correspondan a las tarifas de agua potable y alcantarillado se otorgará un 50% de incentivo a pensionados, jubilados, adultos mayores y a personas con discapacidad, única y exclusivamente respecto de la casa habitación en que tengan señalado su domicilio, siempre que el consumo mensual no exceda 30 m3.</w:t>
      </w:r>
    </w:p>
    <w:p w14:paraId="0A5E9D7B" w14:textId="77777777" w:rsidR="00663D83" w:rsidRDefault="00663D83" w:rsidP="00FB2C7E">
      <w:pPr>
        <w:rPr>
          <w:rFonts w:eastAsia="Arial" w:cs="Arial"/>
          <w:sz w:val="22"/>
          <w:szCs w:val="22"/>
        </w:rPr>
      </w:pPr>
    </w:p>
    <w:p w14:paraId="6ACC3606" w14:textId="77777777" w:rsidR="00663D83" w:rsidRDefault="00663D83" w:rsidP="00FB2C7E">
      <w:pPr>
        <w:rPr>
          <w:rFonts w:eastAsia="Arial" w:cs="Arial"/>
          <w:sz w:val="22"/>
          <w:szCs w:val="22"/>
        </w:rPr>
      </w:pPr>
      <w:r>
        <w:rPr>
          <w:rFonts w:eastAsia="Arial" w:cs="Arial"/>
          <w:b/>
          <w:sz w:val="22"/>
          <w:szCs w:val="22"/>
        </w:rPr>
        <w:t>QUINTO.</w:t>
      </w:r>
      <w:r>
        <w:rPr>
          <w:rFonts w:eastAsia="Arial" w:cs="Arial"/>
          <w:sz w:val="22"/>
          <w:szCs w:val="22"/>
        </w:rPr>
        <w:t xml:space="preserve"> El municipio de Nava, Coahuila de Zaragoza, elaborará y difundirá a más tardar 30 días naturales siguientes a la promulgación del presente decreto, en su respectiva página de Internet la ley de ingresos ciudadana con base en la información presupuestal contenida en el presente decreto, de conformidad con el artículo 62 de la Ley General de Contabilidad Gubernamental y con la Norma para la difusión a la ciudadanía de la Ley de Ingresos y del Presupuesto de Egresos emitida por el Consejo Nacional de Armonización Contable.</w:t>
      </w:r>
    </w:p>
    <w:p w14:paraId="374162D1" w14:textId="77777777" w:rsidR="00663D83" w:rsidRDefault="00663D83" w:rsidP="00FB2C7E">
      <w:pPr>
        <w:rPr>
          <w:rFonts w:eastAsia="Arial" w:cs="Arial"/>
          <w:b/>
          <w:sz w:val="22"/>
          <w:szCs w:val="22"/>
        </w:rPr>
      </w:pPr>
    </w:p>
    <w:p w14:paraId="6278AF49" w14:textId="77777777" w:rsidR="00663D83" w:rsidRDefault="00663D83" w:rsidP="00FB2C7E">
      <w:pPr>
        <w:rPr>
          <w:rFonts w:eastAsia="Arial" w:cs="Arial"/>
          <w:sz w:val="22"/>
          <w:szCs w:val="22"/>
        </w:rPr>
      </w:pPr>
      <w:r>
        <w:rPr>
          <w:rFonts w:eastAsia="Arial" w:cs="Arial"/>
          <w:b/>
          <w:sz w:val="22"/>
          <w:szCs w:val="22"/>
        </w:rPr>
        <w:t>SEXTO.</w:t>
      </w:r>
      <w:r>
        <w:rPr>
          <w:rFonts w:eastAsia="Arial" w:cs="Arial"/>
          <w:sz w:val="22"/>
          <w:szCs w:val="22"/>
        </w:rPr>
        <w:t xml:space="preserve"> El Municipio de Nava, Coahuila de Zaragoza, elaborará y difundirá a más tardar el 15 de enero de 2025, en su respectiva página de Internet el calendario de presupuesto de ingresos con base mensual con los datos contenidos en el presente decreto, en el formato establecido por el Consejo Nacional de Armonización Contable mediante la Norma para establecer la estructura del Calendario del Presupuesto de Ingresos base mensual.</w:t>
      </w:r>
    </w:p>
    <w:p w14:paraId="4AE968AC" w14:textId="77777777" w:rsidR="00663D83" w:rsidRDefault="00663D83" w:rsidP="00FB2C7E">
      <w:pPr>
        <w:rPr>
          <w:rFonts w:eastAsia="Arial" w:cs="Arial"/>
          <w:b/>
          <w:sz w:val="22"/>
          <w:szCs w:val="22"/>
        </w:rPr>
      </w:pPr>
    </w:p>
    <w:p w14:paraId="77617090" w14:textId="77777777" w:rsidR="00663D83" w:rsidRDefault="00663D83" w:rsidP="00FB2C7E">
      <w:pPr>
        <w:rPr>
          <w:rFonts w:eastAsia="Arial" w:cs="Arial"/>
          <w:sz w:val="22"/>
          <w:szCs w:val="22"/>
        </w:rPr>
      </w:pPr>
      <w:r>
        <w:rPr>
          <w:rFonts w:eastAsia="Arial" w:cs="Arial"/>
          <w:b/>
          <w:sz w:val="22"/>
          <w:szCs w:val="22"/>
        </w:rPr>
        <w:t>SÉPTIMO.</w:t>
      </w:r>
      <w:r>
        <w:rPr>
          <w:rFonts w:eastAsia="Arial" w:cs="Arial"/>
          <w:sz w:val="22"/>
          <w:szCs w:val="22"/>
        </w:rPr>
        <w:t xml:space="preserve"> Los conceptos que se contemplen utilizando la Unidad de Medida y Actualización (UMA), estarán a lo dispuesto en la Ley para Determinar el Valor de la Unidad de Medida y Actualización.</w:t>
      </w:r>
    </w:p>
    <w:p w14:paraId="70283B99" w14:textId="77777777" w:rsidR="00663D83" w:rsidRDefault="00663D83" w:rsidP="00FB2C7E">
      <w:pPr>
        <w:rPr>
          <w:rFonts w:eastAsia="Arial" w:cs="Arial"/>
          <w:b/>
          <w:sz w:val="22"/>
          <w:szCs w:val="22"/>
        </w:rPr>
      </w:pPr>
    </w:p>
    <w:p w14:paraId="59A092DE" w14:textId="52833D04" w:rsidR="00663D83" w:rsidRDefault="00663D83" w:rsidP="00663D83">
      <w:pPr>
        <w:rPr>
          <w:rFonts w:cs="Arial"/>
          <w:sz w:val="24"/>
          <w:szCs w:val="24"/>
        </w:rPr>
      </w:pPr>
      <w:r>
        <w:rPr>
          <w:rFonts w:eastAsia="Arial" w:cs="Arial"/>
          <w:b/>
          <w:sz w:val="22"/>
          <w:szCs w:val="22"/>
        </w:rPr>
        <w:t xml:space="preserve">OCTAVO. </w:t>
      </w:r>
      <w:r>
        <w:rPr>
          <w:rFonts w:eastAsia="Arial" w:cs="Arial"/>
          <w:sz w:val="22"/>
          <w:szCs w:val="22"/>
        </w:rPr>
        <w:t>Publíquese la presente Ley en el Periódico Oficial del Gobierno del Estado.</w:t>
      </w:r>
    </w:p>
    <w:p w14:paraId="2F4D5143" w14:textId="77777777" w:rsidR="00663D83" w:rsidRDefault="00663D83" w:rsidP="00D5552F">
      <w:pPr>
        <w:rPr>
          <w:rFonts w:cs="Arial"/>
          <w:sz w:val="24"/>
          <w:szCs w:val="24"/>
        </w:rPr>
      </w:pPr>
    </w:p>
    <w:p w14:paraId="76B58532" w14:textId="11706691" w:rsidR="00FB2C7E" w:rsidRDefault="005533D5" w:rsidP="003F797B">
      <w:pPr>
        <w:pStyle w:val="Ttulo2"/>
        <w:jc w:val="both"/>
        <w:rPr>
          <w:b w:val="0"/>
          <w:bCs/>
          <w:sz w:val="22"/>
          <w:szCs w:val="22"/>
        </w:rPr>
      </w:pPr>
      <w:r w:rsidRPr="006B488F">
        <w:rPr>
          <w:b w:val="0"/>
          <w:bCs/>
          <w:sz w:val="22"/>
          <w:szCs w:val="22"/>
        </w:rPr>
        <w:t xml:space="preserve">Congreso del Estado de Coahuila, en la ciudad de Saltillo, Coahuila de Zaragoza, a </w:t>
      </w:r>
      <w:r w:rsidR="00783CBE">
        <w:rPr>
          <w:b w:val="0"/>
          <w:bCs/>
          <w:sz w:val="22"/>
          <w:szCs w:val="22"/>
          <w:lang w:val="es-419"/>
        </w:rPr>
        <w:t>1</w:t>
      </w:r>
      <w:r w:rsidR="00056322">
        <w:rPr>
          <w:b w:val="0"/>
          <w:bCs/>
          <w:sz w:val="22"/>
          <w:szCs w:val="22"/>
          <w:lang w:val="es-419"/>
        </w:rPr>
        <w:t>2</w:t>
      </w:r>
      <w:r w:rsidRPr="006B488F">
        <w:rPr>
          <w:b w:val="0"/>
          <w:bCs/>
          <w:sz w:val="22"/>
          <w:szCs w:val="22"/>
        </w:rPr>
        <w:t xml:space="preserve"> de </w:t>
      </w:r>
      <w:r w:rsidR="00783CBE">
        <w:rPr>
          <w:b w:val="0"/>
          <w:bCs/>
          <w:sz w:val="22"/>
          <w:szCs w:val="22"/>
          <w:lang w:val="es-419"/>
        </w:rPr>
        <w:t>diciembre</w:t>
      </w:r>
      <w:r w:rsidRPr="006B488F">
        <w:rPr>
          <w:b w:val="0"/>
          <w:bCs/>
          <w:sz w:val="22"/>
          <w:szCs w:val="22"/>
        </w:rPr>
        <w:t xml:space="preserve"> de 202</w:t>
      </w:r>
      <w:r w:rsidR="00610A13" w:rsidRPr="006B488F">
        <w:rPr>
          <w:b w:val="0"/>
          <w:bCs/>
          <w:sz w:val="22"/>
          <w:szCs w:val="22"/>
        </w:rPr>
        <w:t>4</w:t>
      </w:r>
      <w:r w:rsidRPr="006B488F">
        <w:rPr>
          <w:b w:val="0"/>
          <w:bCs/>
          <w:sz w:val="22"/>
          <w:szCs w:val="22"/>
        </w:rPr>
        <w:t>.</w:t>
      </w:r>
    </w:p>
    <w:p w14:paraId="1E43235D" w14:textId="77777777" w:rsidR="003F797B" w:rsidRPr="003F797B" w:rsidRDefault="003F797B" w:rsidP="003F797B"/>
    <w:p w14:paraId="2AC4E5DC" w14:textId="5AD77A68" w:rsidR="005533D5" w:rsidRDefault="005533D5" w:rsidP="005533D5">
      <w:pPr>
        <w:pStyle w:val="Textoindependiente"/>
        <w:spacing w:line="360" w:lineRule="auto"/>
        <w:jc w:val="center"/>
        <w:rPr>
          <w:rFonts w:cs="Arial"/>
          <w:b/>
          <w:bCs/>
          <w:sz w:val="24"/>
          <w:szCs w:val="24"/>
        </w:rPr>
      </w:pPr>
      <w:r w:rsidRPr="005533D5">
        <w:rPr>
          <w:rFonts w:cs="Arial"/>
          <w:b/>
          <w:bCs/>
          <w:sz w:val="24"/>
          <w:szCs w:val="24"/>
        </w:rPr>
        <w:t xml:space="preserve">POR LA COMISIÓN DE </w:t>
      </w:r>
      <w:r w:rsidR="008103A3">
        <w:rPr>
          <w:rFonts w:cs="Arial"/>
          <w:b/>
          <w:bCs/>
          <w:sz w:val="24"/>
          <w:szCs w:val="24"/>
        </w:rPr>
        <w:t>HACIENDA</w:t>
      </w:r>
      <w:r w:rsidRPr="005533D5">
        <w:rPr>
          <w:rFonts w:cs="Arial"/>
          <w:b/>
          <w:bCs/>
          <w:sz w:val="24"/>
          <w:szCs w:val="24"/>
        </w:rPr>
        <w:t xml:space="preserve"> DE LA LXI</w:t>
      </w:r>
      <w:r w:rsidR="00610A13">
        <w:rPr>
          <w:rFonts w:cs="Arial"/>
          <w:b/>
          <w:bCs/>
          <w:sz w:val="24"/>
          <w:szCs w:val="24"/>
        </w:rPr>
        <w:t>I</w:t>
      </w:r>
      <w:r w:rsidRPr="005533D5">
        <w:rPr>
          <w:rFonts w:cs="Arial"/>
          <w:b/>
          <w:bCs/>
          <w:sz w:val="24"/>
          <w:szCs w:val="24"/>
        </w:rPr>
        <w:t xml:space="preserve">I LEGISLATURA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2"/>
        <w:gridCol w:w="4982"/>
      </w:tblGrid>
      <w:tr w:rsidR="003F797B" w:rsidRPr="00262D16" w14:paraId="1AA45EF9" w14:textId="77777777" w:rsidTr="00392A57">
        <w:tc>
          <w:tcPr>
            <w:tcW w:w="2500" w:type="pct"/>
            <w:vAlign w:val="center"/>
          </w:tcPr>
          <w:p w14:paraId="2A48CCCE" w14:textId="77777777" w:rsidR="003F797B" w:rsidRPr="00E417CE" w:rsidRDefault="003F797B" w:rsidP="00392A57">
            <w:pPr>
              <w:jc w:val="center"/>
              <w:rPr>
                <w:rFonts w:cs="Arial"/>
                <w:b/>
                <w:sz w:val="18"/>
                <w:szCs w:val="18"/>
              </w:rPr>
            </w:pPr>
            <w:r w:rsidRPr="00E417CE">
              <w:rPr>
                <w:rFonts w:cs="Arial"/>
                <w:b/>
                <w:sz w:val="18"/>
                <w:szCs w:val="18"/>
              </w:rPr>
              <w:t>NOMBRE Y FIRMA</w:t>
            </w:r>
          </w:p>
        </w:tc>
        <w:tc>
          <w:tcPr>
            <w:tcW w:w="2500" w:type="pct"/>
            <w:vAlign w:val="center"/>
          </w:tcPr>
          <w:p w14:paraId="45E5C431" w14:textId="77777777" w:rsidR="003F797B" w:rsidRPr="00262D16" w:rsidRDefault="003F797B" w:rsidP="00392A57">
            <w:pPr>
              <w:jc w:val="center"/>
              <w:rPr>
                <w:rFonts w:cs="Arial"/>
                <w:b/>
                <w:sz w:val="16"/>
                <w:szCs w:val="16"/>
              </w:rPr>
            </w:pPr>
            <w:r w:rsidRPr="00262D16">
              <w:rPr>
                <w:rFonts w:cs="Arial"/>
                <w:b/>
                <w:sz w:val="16"/>
                <w:szCs w:val="16"/>
              </w:rPr>
              <w:t xml:space="preserve">VOTO </w:t>
            </w:r>
          </w:p>
        </w:tc>
      </w:tr>
      <w:tr w:rsidR="003F797B" w:rsidRPr="00262D16" w14:paraId="2BB52DFD" w14:textId="77777777" w:rsidTr="00392A57">
        <w:tc>
          <w:tcPr>
            <w:tcW w:w="2500" w:type="pct"/>
            <w:vAlign w:val="center"/>
          </w:tcPr>
          <w:p w14:paraId="2EDC41C3" w14:textId="77777777" w:rsidR="003F797B" w:rsidRPr="00E417CE" w:rsidRDefault="003F797B" w:rsidP="00392A57">
            <w:pPr>
              <w:jc w:val="center"/>
              <w:rPr>
                <w:rFonts w:cs="Arial"/>
                <w:sz w:val="18"/>
                <w:szCs w:val="18"/>
              </w:rPr>
            </w:pPr>
          </w:p>
          <w:p w14:paraId="52D39E5F" w14:textId="77777777" w:rsidR="003F797B" w:rsidRPr="00E417CE" w:rsidRDefault="003F797B" w:rsidP="00392A57">
            <w:pPr>
              <w:jc w:val="center"/>
              <w:rPr>
                <w:rFonts w:cs="Arial"/>
                <w:sz w:val="18"/>
                <w:szCs w:val="18"/>
              </w:rPr>
            </w:pPr>
          </w:p>
          <w:p w14:paraId="1B6F75C2" w14:textId="77777777" w:rsidR="003F797B" w:rsidRPr="00E417CE" w:rsidRDefault="003F797B" w:rsidP="00392A57">
            <w:pPr>
              <w:jc w:val="center"/>
              <w:rPr>
                <w:rFonts w:cs="Arial"/>
                <w:sz w:val="18"/>
                <w:szCs w:val="18"/>
              </w:rPr>
            </w:pPr>
          </w:p>
          <w:p w14:paraId="1E0565C0" w14:textId="77777777" w:rsidR="003F797B" w:rsidRDefault="003F797B" w:rsidP="00392A57">
            <w:pPr>
              <w:jc w:val="center"/>
              <w:rPr>
                <w:rFonts w:cs="Arial"/>
                <w:sz w:val="18"/>
                <w:szCs w:val="18"/>
              </w:rPr>
            </w:pPr>
          </w:p>
          <w:p w14:paraId="15780750" w14:textId="77777777" w:rsidR="003F797B" w:rsidRPr="00E417CE" w:rsidRDefault="003F797B" w:rsidP="00392A57">
            <w:pPr>
              <w:jc w:val="center"/>
              <w:rPr>
                <w:rFonts w:cs="Arial"/>
                <w:sz w:val="18"/>
                <w:szCs w:val="18"/>
              </w:rPr>
            </w:pPr>
          </w:p>
          <w:p w14:paraId="501D3B29" w14:textId="77777777" w:rsidR="003F797B" w:rsidRPr="00E417CE" w:rsidRDefault="003F797B" w:rsidP="00392A57">
            <w:pPr>
              <w:jc w:val="center"/>
              <w:rPr>
                <w:rFonts w:cs="Arial"/>
                <w:sz w:val="18"/>
                <w:szCs w:val="18"/>
              </w:rPr>
            </w:pPr>
            <w:r w:rsidRPr="00E417CE">
              <w:rPr>
                <w:rFonts w:cs="Arial"/>
                <w:sz w:val="18"/>
                <w:szCs w:val="18"/>
              </w:rPr>
              <w:t xml:space="preserve">Dip. Beatriz Eugenia Fraustro Dávila </w:t>
            </w:r>
          </w:p>
          <w:p w14:paraId="0C736785" w14:textId="77777777" w:rsidR="003F797B" w:rsidRPr="00E417CE" w:rsidRDefault="003F797B" w:rsidP="00392A57">
            <w:pPr>
              <w:jc w:val="center"/>
              <w:rPr>
                <w:rFonts w:cs="Arial"/>
                <w:sz w:val="18"/>
                <w:szCs w:val="18"/>
              </w:rPr>
            </w:pPr>
            <w:r w:rsidRPr="00E417CE">
              <w:rPr>
                <w:rFonts w:cs="Arial"/>
                <w:sz w:val="18"/>
                <w:szCs w:val="18"/>
              </w:rPr>
              <w:t>Coordinador</w:t>
            </w:r>
            <w:r>
              <w:rPr>
                <w:rFonts w:cs="Arial"/>
                <w:sz w:val="18"/>
                <w:szCs w:val="18"/>
              </w:rPr>
              <w:t>a</w:t>
            </w:r>
          </w:p>
          <w:p w14:paraId="425701B4" w14:textId="77777777" w:rsidR="003F797B" w:rsidRPr="00E417CE" w:rsidRDefault="003F797B" w:rsidP="00392A57">
            <w:pPr>
              <w:jc w:val="center"/>
              <w:rPr>
                <w:rFonts w:cs="Arial"/>
                <w:sz w:val="18"/>
                <w:szCs w:val="18"/>
              </w:rPr>
            </w:pPr>
          </w:p>
        </w:tc>
        <w:tc>
          <w:tcPr>
            <w:tcW w:w="2500" w:type="pct"/>
            <w:vAlign w:val="center"/>
          </w:tcPr>
          <w:p w14:paraId="1EE92C8F" w14:textId="77777777" w:rsidR="003F797B" w:rsidRPr="00262D16" w:rsidRDefault="003F797B" w:rsidP="00392A57">
            <w:pP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741"/>
              <w:gridCol w:w="1462"/>
            </w:tblGrid>
            <w:tr w:rsidR="003F797B" w:rsidRPr="00262D16" w14:paraId="7E5763A6" w14:textId="77777777" w:rsidTr="00392A57">
              <w:tc>
                <w:tcPr>
                  <w:tcW w:w="1440" w:type="dxa"/>
                </w:tcPr>
                <w:p w14:paraId="725F3F71" w14:textId="77777777" w:rsidR="003F797B" w:rsidRDefault="003F797B" w:rsidP="00392A57">
                  <w:pPr>
                    <w:jc w:val="center"/>
                    <w:rPr>
                      <w:rFonts w:cs="Arial"/>
                      <w:b/>
                      <w:sz w:val="28"/>
                      <w:szCs w:val="28"/>
                      <w:lang w:val="es-419"/>
                    </w:rPr>
                  </w:pPr>
                  <w:r>
                    <w:rPr>
                      <w:rFonts w:cs="Arial"/>
                      <w:b/>
                      <w:sz w:val="28"/>
                      <w:szCs w:val="28"/>
                      <w:lang w:val="es-419"/>
                    </w:rPr>
                    <w:t>X</w:t>
                  </w:r>
                </w:p>
                <w:p w14:paraId="4B11B58E" w14:textId="77777777" w:rsidR="003F797B" w:rsidRPr="00262D16" w:rsidRDefault="003F797B" w:rsidP="00392A57">
                  <w:pPr>
                    <w:jc w:val="center"/>
                    <w:rPr>
                      <w:rFonts w:cs="Arial"/>
                      <w:sz w:val="16"/>
                      <w:szCs w:val="16"/>
                    </w:rPr>
                  </w:pPr>
                  <w:r w:rsidRPr="00262D16">
                    <w:rPr>
                      <w:rFonts w:cs="Arial"/>
                      <w:sz w:val="16"/>
                      <w:szCs w:val="16"/>
                    </w:rPr>
                    <w:t>A FAVOR</w:t>
                  </w:r>
                </w:p>
                <w:p w14:paraId="016EEAD2" w14:textId="77777777" w:rsidR="003F797B" w:rsidRPr="00262D16" w:rsidRDefault="003F797B" w:rsidP="00392A57">
                  <w:pPr>
                    <w:jc w:val="center"/>
                    <w:rPr>
                      <w:rFonts w:cs="Arial"/>
                      <w:sz w:val="16"/>
                      <w:szCs w:val="16"/>
                    </w:rPr>
                  </w:pPr>
                </w:p>
              </w:tc>
              <w:tc>
                <w:tcPr>
                  <w:tcW w:w="1741" w:type="dxa"/>
                </w:tcPr>
                <w:p w14:paraId="173332CA" w14:textId="77777777" w:rsidR="003F797B" w:rsidRPr="00262D16" w:rsidRDefault="003F797B" w:rsidP="00392A57">
                  <w:pPr>
                    <w:jc w:val="center"/>
                    <w:rPr>
                      <w:rFonts w:cs="Arial"/>
                      <w:sz w:val="16"/>
                      <w:szCs w:val="16"/>
                    </w:rPr>
                  </w:pPr>
                </w:p>
                <w:p w14:paraId="22302137" w14:textId="77777777" w:rsidR="003F797B" w:rsidRPr="00262D16" w:rsidRDefault="003F797B" w:rsidP="00392A57">
                  <w:pPr>
                    <w:jc w:val="center"/>
                    <w:rPr>
                      <w:rFonts w:cs="Arial"/>
                      <w:sz w:val="16"/>
                      <w:szCs w:val="16"/>
                    </w:rPr>
                  </w:pPr>
                  <w:r w:rsidRPr="00262D16">
                    <w:rPr>
                      <w:rFonts w:cs="Arial"/>
                      <w:sz w:val="16"/>
                      <w:szCs w:val="16"/>
                    </w:rPr>
                    <w:t>ABSTENCIÓN</w:t>
                  </w:r>
                </w:p>
              </w:tc>
              <w:tc>
                <w:tcPr>
                  <w:tcW w:w="1462" w:type="dxa"/>
                </w:tcPr>
                <w:p w14:paraId="2B76F1F1" w14:textId="77777777" w:rsidR="003F797B" w:rsidRPr="00262D16" w:rsidRDefault="003F797B" w:rsidP="00392A57">
                  <w:pPr>
                    <w:jc w:val="center"/>
                    <w:rPr>
                      <w:rFonts w:cs="Arial"/>
                      <w:sz w:val="16"/>
                      <w:szCs w:val="16"/>
                    </w:rPr>
                  </w:pPr>
                </w:p>
                <w:p w14:paraId="0D2C7A2A" w14:textId="77777777" w:rsidR="003F797B" w:rsidRPr="00262D16" w:rsidRDefault="003F797B" w:rsidP="00392A57">
                  <w:pPr>
                    <w:jc w:val="center"/>
                    <w:rPr>
                      <w:rFonts w:cs="Arial"/>
                      <w:sz w:val="16"/>
                      <w:szCs w:val="16"/>
                    </w:rPr>
                  </w:pPr>
                  <w:r w:rsidRPr="00262D16">
                    <w:rPr>
                      <w:rFonts w:cs="Arial"/>
                      <w:sz w:val="16"/>
                      <w:szCs w:val="16"/>
                    </w:rPr>
                    <w:t>EN CONTRA</w:t>
                  </w:r>
                </w:p>
              </w:tc>
            </w:tr>
          </w:tbl>
          <w:p w14:paraId="7996DD50" w14:textId="77777777" w:rsidR="003F797B" w:rsidRPr="00262D16" w:rsidRDefault="003F797B" w:rsidP="00392A57">
            <w:pPr>
              <w:jc w:val="center"/>
              <w:rPr>
                <w:rFonts w:cs="Arial"/>
                <w:sz w:val="16"/>
                <w:szCs w:val="16"/>
              </w:rPr>
            </w:pPr>
          </w:p>
        </w:tc>
      </w:tr>
      <w:tr w:rsidR="003F797B" w:rsidRPr="00262D16" w14:paraId="4A1A1B69" w14:textId="77777777" w:rsidTr="00392A57">
        <w:trPr>
          <w:trHeight w:val="1075"/>
        </w:trPr>
        <w:tc>
          <w:tcPr>
            <w:tcW w:w="2500" w:type="pct"/>
            <w:vAlign w:val="center"/>
          </w:tcPr>
          <w:p w14:paraId="60B21A5A" w14:textId="77777777" w:rsidR="003F797B" w:rsidRPr="00E417CE" w:rsidRDefault="003F797B" w:rsidP="00392A57">
            <w:pPr>
              <w:jc w:val="center"/>
              <w:rPr>
                <w:rFonts w:cs="Arial"/>
                <w:sz w:val="18"/>
                <w:szCs w:val="18"/>
              </w:rPr>
            </w:pPr>
          </w:p>
          <w:p w14:paraId="2BA9C790" w14:textId="77777777" w:rsidR="003F797B" w:rsidRDefault="003F797B" w:rsidP="00392A57">
            <w:pPr>
              <w:jc w:val="center"/>
              <w:rPr>
                <w:rFonts w:cs="Arial"/>
                <w:sz w:val="18"/>
                <w:szCs w:val="18"/>
              </w:rPr>
            </w:pPr>
          </w:p>
          <w:p w14:paraId="51B58B5E" w14:textId="77777777" w:rsidR="003F797B" w:rsidRPr="00E417CE" w:rsidRDefault="003F797B" w:rsidP="00392A57">
            <w:pPr>
              <w:jc w:val="center"/>
              <w:rPr>
                <w:rFonts w:cs="Arial"/>
                <w:sz w:val="18"/>
                <w:szCs w:val="18"/>
              </w:rPr>
            </w:pPr>
          </w:p>
          <w:p w14:paraId="2B59A320" w14:textId="77777777" w:rsidR="003F797B" w:rsidRPr="00E417CE" w:rsidRDefault="003F797B" w:rsidP="00392A57">
            <w:pPr>
              <w:jc w:val="center"/>
              <w:rPr>
                <w:rFonts w:cs="Arial"/>
                <w:sz w:val="18"/>
                <w:szCs w:val="18"/>
              </w:rPr>
            </w:pPr>
          </w:p>
          <w:p w14:paraId="28D3C4DD" w14:textId="77777777" w:rsidR="003F797B" w:rsidRPr="00E417CE" w:rsidRDefault="003F797B" w:rsidP="00392A57">
            <w:pPr>
              <w:jc w:val="center"/>
              <w:rPr>
                <w:rFonts w:cs="Arial"/>
                <w:sz w:val="18"/>
                <w:szCs w:val="18"/>
              </w:rPr>
            </w:pPr>
          </w:p>
          <w:p w14:paraId="5F341BA3" w14:textId="77777777" w:rsidR="003F797B" w:rsidRPr="00E417CE" w:rsidRDefault="003F797B" w:rsidP="00392A57">
            <w:pPr>
              <w:jc w:val="center"/>
              <w:rPr>
                <w:sz w:val="18"/>
                <w:szCs w:val="18"/>
              </w:rPr>
            </w:pPr>
            <w:r w:rsidRPr="00E417CE">
              <w:rPr>
                <w:sz w:val="18"/>
                <w:szCs w:val="18"/>
              </w:rPr>
              <w:t xml:space="preserve">Dip. Gerardo Abraham Aguado Gómez </w:t>
            </w:r>
          </w:p>
          <w:p w14:paraId="6D1535BF" w14:textId="77777777" w:rsidR="003F797B" w:rsidRPr="00E417CE" w:rsidRDefault="003F797B" w:rsidP="00392A57">
            <w:pPr>
              <w:jc w:val="center"/>
              <w:rPr>
                <w:rFonts w:cs="Arial"/>
                <w:sz w:val="18"/>
                <w:szCs w:val="18"/>
              </w:rPr>
            </w:pPr>
            <w:r w:rsidRPr="00E417CE">
              <w:rPr>
                <w:rFonts w:cs="Arial"/>
                <w:sz w:val="18"/>
                <w:szCs w:val="18"/>
              </w:rPr>
              <w:t>Secretario</w:t>
            </w:r>
          </w:p>
          <w:p w14:paraId="61BBD20D" w14:textId="77777777" w:rsidR="003F797B" w:rsidRPr="00E417CE" w:rsidRDefault="003F797B" w:rsidP="00392A57">
            <w:pPr>
              <w:jc w:val="center"/>
              <w:rPr>
                <w:rFonts w:cs="Arial"/>
                <w:sz w:val="18"/>
                <w:szCs w:val="18"/>
              </w:rPr>
            </w:pPr>
          </w:p>
        </w:tc>
        <w:tc>
          <w:tcPr>
            <w:tcW w:w="2500" w:type="pct"/>
            <w:vAlign w:val="center"/>
          </w:tcPr>
          <w:p w14:paraId="7D762BB0" w14:textId="77777777" w:rsidR="003F797B" w:rsidRPr="00262D16" w:rsidRDefault="003F797B" w:rsidP="00392A57">
            <w:pP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741"/>
              <w:gridCol w:w="1462"/>
            </w:tblGrid>
            <w:tr w:rsidR="003F797B" w:rsidRPr="00262D16" w14:paraId="16BD9821" w14:textId="77777777" w:rsidTr="00392A57">
              <w:tc>
                <w:tcPr>
                  <w:tcW w:w="1440" w:type="dxa"/>
                </w:tcPr>
                <w:p w14:paraId="3976FF84" w14:textId="77777777" w:rsidR="003F797B" w:rsidRDefault="003F797B" w:rsidP="00392A57">
                  <w:pPr>
                    <w:jc w:val="center"/>
                    <w:rPr>
                      <w:rFonts w:cs="Arial"/>
                      <w:b/>
                      <w:sz w:val="28"/>
                      <w:szCs w:val="28"/>
                      <w:lang w:val="es-419"/>
                    </w:rPr>
                  </w:pPr>
                  <w:r>
                    <w:rPr>
                      <w:rFonts w:cs="Arial"/>
                      <w:b/>
                      <w:sz w:val="28"/>
                      <w:szCs w:val="28"/>
                      <w:lang w:val="es-419"/>
                    </w:rPr>
                    <w:t>X</w:t>
                  </w:r>
                </w:p>
                <w:p w14:paraId="2535391B" w14:textId="77777777" w:rsidR="003F797B" w:rsidRPr="00262D16" w:rsidRDefault="003F797B" w:rsidP="00392A57">
                  <w:pPr>
                    <w:jc w:val="center"/>
                    <w:rPr>
                      <w:rFonts w:cs="Arial"/>
                      <w:sz w:val="16"/>
                      <w:szCs w:val="16"/>
                    </w:rPr>
                  </w:pPr>
                  <w:r w:rsidRPr="00262D16">
                    <w:rPr>
                      <w:rFonts w:cs="Arial"/>
                      <w:sz w:val="16"/>
                      <w:szCs w:val="16"/>
                    </w:rPr>
                    <w:t>A FAVOR</w:t>
                  </w:r>
                </w:p>
                <w:p w14:paraId="05DC8599" w14:textId="77777777" w:rsidR="003F797B" w:rsidRPr="00262D16" w:rsidRDefault="003F797B" w:rsidP="00392A57">
                  <w:pPr>
                    <w:jc w:val="center"/>
                    <w:rPr>
                      <w:rFonts w:cs="Arial"/>
                      <w:sz w:val="16"/>
                      <w:szCs w:val="16"/>
                    </w:rPr>
                  </w:pPr>
                </w:p>
              </w:tc>
              <w:tc>
                <w:tcPr>
                  <w:tcW w:w="1741" w:type="dxa"/>
                </w:tcPr>
                <w:p w14:paraId="77FDE850" w14:textId="77777777" w:rsidR="003F797B" w:rsidRPr="00262D16" w:rsidRDefault="003F797B" w:rsidP="00392A57">
                  <w:pPr>
                    <w:jc w:val="center"/>
                    <w:rPr>
                      <w:rFonts w:cs="Arial"/>
                      <w:sz w:val="16"/>
                      <w:szCs w:val="16"/>
                    </w:rPr>
                  </w:pPr>
                </w:p>
                <w:p w14:paraId="62C64BEE" w14:textId="77777777" w:rsidR="003F797B" w:rsidRPr="00262D16" w:rsidRDefault="003F797B" w:rsidP="00392A57">
                  <w:pPr>
                    <w:jc w:val="center"/>
                    <w:rPr>
                      <w:rFonts w:cs="Arial"/>
                      <w:sz w:val="16"/>
                      <w:szCs w:val="16"/>
                    </w:rPr>
                  </w:pPr>
                  <w:r w:rsidRPr="00262D16">
                    <w:rPr>
                      <w:rFonts w:cs="Arial"/>
                      <w:sz w:val="16"/>
                      <w:szCs w:val="16"/>
                    </w:rPr>
                    <w:t>ABSTENCIÓN</w:t>
                  </w:r>
                </w:p>
              </w:tc>
              <w:tc>
                <w:tcPr>
                  <w:tcW w:w="1462" w:type="dxa"/>
                </w:tcPr>
                <w:p w14:paraId="6C5BE7DD" w14:textId="77777777" w:rsidR="003F797B" w:rsidRPr="00262D16" w:rsidRDefault="003F797B" w:rsidP="00392A57">
                  <w:pPr>
                    <w:jc w:val="center"/>
                    <w:rPr>
                      <w:rFonts w:cs="Arial"/>
                      <w:sz w:val="16"/>
                      <w:szCs w:val="16"/>
                    </w:rPr>
                  </w:pPr>
                </w:p>
                <w:p w14:paraId="1CDAF389" w14:textId="77777777" w:rsidR="003F797B" w:rsidRPr="00262D16" w:rsidRDefault="003F797B" w:rsidP="00392A57">
                  <w:pPr>
                    <w:jc w:val="center"/>
                    <w:rPr>
                      <w:rFonts w:cs="Arial"/>
                      <w:sz w:val="16"/>
                      <w:szCs w:val="16"/>
                    </w:rPr>
                  </w:pPr>
                  <w:r w:rsidRPr="00262D16">
                    <w:rPr>
                      <w:rFonts w:cs="Arial"/>
                      <w:sz w:val="16"/>
                      <w:szCs w:val="16"/>
                    </w:rPr>
                    <w:t>EN CONTRA</w:t>
                  </w:r>
                </w:p>
              </w:tc>
            </w:tr>
          </w:tbl>
          <w:p w14:paraId="0281D6CD" w14:textId="77777777" w:rsidR="003F797B" w:rsidRPr="00262D16" w:rsidRDefault="003F797B" w:rsidP="00392A57">
            <w:pPr>
              <w:jc w:val="center"/>
              <w:rPr>
                <w:rFonts w:cs="Arial"/>
                <w:sz w:val="16"/>
                <w:szCs w:val="16"/>
              </w:rPr>
            </w:pPr>
          </w:p>
        </w:tc>
      </w:tr>
      <w:tr w:rsidR="003F797B" w:rsidRPr="00262D16" w14:paraId="7AE2AA0E" w14:textId="77777777" w:rsidTr="00392A57">
        <w:tc>
          <w:tcPr>
            <w:tcW w:w="2500" w:type="pct"/>
            <w:vAlign w:val="center"/>
          </w:tcPr>
          <w:p w14:paraId="669A7A0A" w14:textId="77777777" w:rsidR="003F797B" w:rsidRPr="00E417CE" w:rsidRDefault="003F797B" w:rsidP="00392A57">
            <w:pPr>
              <w:jc w:val="center"/>
              <w:rPr>
                <w:rFonts w:cs="Arial"/>
                <w:sz w:val="18"/>
                <w:szCs w:val="18"/>
              </w:rPr>
            </w:pPr>
          </w:p>
          <w:p w14:paraId="4F48BBE1" w14:textId="77777777" w:rsidR="003F797B" w:rsidRPr="00E417CE" w:rsidRDefault="003F797B" w:rsidP="00392A57">
            <w:pPr>
              <w:jc w:val="center"/>
              <w:rPr>
                <w:rFonts w:cs="Arial"/>
                <w:sz w:val="18"/>
                <w:szCs w:val="18"/>
              </w:rPr>
            </w:pPr>
          </w:p>
          <w:p w14:paraId="345C964F" w14:textId="77777777" w:rsidR="003F797B" w:rsidRPr="00E417CE" w:rsidRDefault="003F797B" w:rsidP="00392A57">
            <w:pPr>
              <w:jc w:val="center"/>
              <w:rPr>
                <w:rFonts w:cs="Arial"/>
                <w:sz w:val="18"/>
                <w:szCs w:val="18"/>
              </w:rPr>
            </w:pPr>
          </w:p>
          <w:p w14:paraId="5EFF19EE" w14:textId="77777777" w:rsidR="003F797B" w:rsidRPr="00E417CE" w:rsidRDefault="003F797B" w:rsidP="00392A57">
            <w:pPr>
              <w:jc w:val="center"/>
              <w:rPr>
                <w:rFonts w:cs="Arial"/>
                <w:sz w:val="18"/>
                <w:szCs w:val="18"/>
              </w:rPr>
            </w:pPr>
          </w:p>
          <w:p w14:paraId="7B92B95E" w14:textId="77777777" w:rsidR="003F797B" w:rsidRDefault="003F797B" w:rsidP="00392A57">
            <w:pPr>
              <w:jc w:val="center"/>
              <w:rPr>
                <w:sz w:val="18"/>
                <w:szCs w:val="18"/>
              </w:rPr>
            </w:pPr>
            <w:r w:rsidRPr="00E417CE">
              <w:rPr>
                <w:sz w:val="18"/>
                <w:szCs w:val="18"/>
              </w:rPr>
              <w:t>Dip. Sergio Zenón Velázquez Vázquez</w:t>
            </w:r>
          </w:p>
          <w:p w14:paraId="46DE394B" w14:textId="77777777" w:rsidR="003F797B" w:rsidRPr="00E417CE" w:rsidRDefault="003F797B" w:rsidP="00392A57">
            <w:pPr>
              <w:jc w:val="center"/>
              <w:rPr>
                <w:rFonts w:cs="Arial"/>
                <w:sz w:val="18"/>
                <w:szCs w:val="18"/>
              </w:rPr>
            </w:pPr>
            <w:r w:rsidRPr="00E417CE">
              <w:rPr>
                <w:sz w:val="18"/>
                <w:szCs w:val="18"/>
              </w:rPr>
              <w:tab/>
            </w:r>
          </w:p>
        </w:tc>
        <w:tc>
          <w:tcPr>
            <w:tcW w:w="2500" w:type="pct"/>
            <w:vAlign w:val="center"/>
          </w:tcPr>
          <w:p w14:paraId="5648CCAF" w14:textId="77777777" w:rsidR="003F797B" w:rsidRPr="00262D16" w:rsidRDefault="003F797B" w:rsidP="00392A57">
            <w:pP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741"/>
              <w:gridCol w:w="1462"/>
            </w:tblGrid>
            <w:tr w:rsidR="003F797B" w:rsidRPr="00262D16" w14:paraId="7E92DCA4" w14:textId="77777777" w:rsidTr="00392A57">
              <w:tc>
                <w:tcPr>
                  <w:tcW w:w="1440" w:type="dxa"/>
                </w:tcPr>
                <w:p w14:paraId="41E138A1" w14:textId="77777777" w:rsidR="003F797B" w:rsidRDefault="003F797B" w:rsidP="00392A57">
                  <w:pPr>
                    <w:jc w:val="center"/>
                    <w:rPr>
                      <w:rFonts w:cs="Arial"/>
                      <w:b/>
                      <w:sz w:val="28"/>
                      <w:szCs w:val="28"/>
                      <w:lang w:val="es-419"/>
                    </w:rPr>
                  </w:pPr>
                  <w:r>
                    <w:rPr>
                      <w:rFonts w:cs="Arial"/>
                      <w:b/>
                      <w:sz w:val="28"/>
                      <w:szCs w:val="28"/>
                      <w:lang w:val="es-419"/>
                    </w:rPr>
                    <w:t>X</w:t>
                  </w:r>
                </w:p>
                <w:p w14:paraId="78465745" w14:textId="77777777" w:rsidR="003F797B" w:rsidRPr="00262D16" w:rsidRDefault="003F797B" w:rsidP="00392A57">
                  <w:pPr>
                    <w:jc w:val="center"/>
                    <w:rPr>
                      <w:rFonts w:cs="Arial"/>
                      <w:sz w:val="16"/>
                      <w:szCs w:val="16"/>
                    </w:rPr>
                  </w:pPr>
                  <w:r w:rsidRPr="00262D16">
                    <w:rPr>
                      <w:rFonts w:cs="Arial"/>
                      <w:sz w:val="16"/>
                      <w:szCs w:val="16"/>
                    </w:rPr>
                    <w:t>A FAVOR</w:t>
                  </w:r>
                </w:p>
                <w:p w14:paraId="3D8EE9A7" w14:textId="77777777" w:rsidR="003F797B" w:rsidRPr="00262D16" w:rsidRDefault="003F797B" w:rsidP="00392A57">
                  <w:pPr>
                    <w:jc w:val="center"/>
                    <w:rPr>
                      <w:rFonts w:cs="Arial"/>
                      <w:sz w:val="16"/>
                      <w:szCs w:val="16"/>
                    </w:rPr>
                  </w:pPr>
                </w:p>
              </w:tc>
              <w:tc>
                <w:tcPr>
                  <w:tcW w:w="1741" w:type="dxa"/>
                </w:tcPr>
                <w:p w14:paraId="2EA6819D" w14:textId="77777777" w:rsidR="003F797B" w:rsidRPr="00262D16" w:rsidRDefault="003F797B" w:rsidP="00392A57">
                  <w:pPr>
                    <w:jc w:val="center"/>
                    <w:rPr>
                      <w:rFonts w:cs="Arial"/>
                      <w:sz w:val="16"/>
                      <w:szCs w:val="16"/>
                    </w:rPr>
                  </w:pPr>
                </w:p>
                <w:p w14:paraId="44C724A0" w14:textId="77777777" w:rsidR="003F797B" w:rsidRPr="00262D16" w:rsidRDefault="003F797B" w:rsidP="00392A57">
                  <w:pPr>
                    <w:jc w:val="center"/>
                    <w:rPr>
                      <w:rFonts w:cs="Arial"/>
                      <w:sz w:val="16"/>
                      <w:szCs w:val="16"/>
                    </w:rPr>
                  </w:pPr>
                  <w:r w:rsidRPr="00262D16">
                    <w:rPr>
                      <w:rFonts w:cs="Arial"/>
                      <w:sz w:val="16"/>
                      <w:szCs w:val="16"/>
                    </w:rPr>
                    <w:t>ABSTENCIÓN</w:t>
                  </w:r>
                </w:p>
              </w:tc>
              <w:tc>
                <w:tcPr>
                  <w:tcW w:w="1462" w:type="dxa"/>
                </w:tcPr>
                <w:p w14:paraId="26D4D7A2" w14:textId="77777777" w:rsidR="003F797B" w:rsidRPr="00262D16" w:rsidRDefault="003F797B" w:rsidP="00392A57">
                  <w:pPr>
                    <w:jc w:val="center"/>
                    <w:rPr>
                      <w:rFonts w:cs="Arial"/>
                      <w:sz w:val="16"/>
                      <w:szCs w:val="16"/>
                    </w:rPr>
                  </w:pPr>
                </w:p>
                <w:p w14:paraId="4E611C98" w14:textId="77777777" w:rsidR="003F797B" w:rsidRPr="00262D16" w:rsidRDefault="003F797B" w:rsidP="00392A57">
                  <w:pPr>
                    <w:jc w:val="center"/>
                    <w:rPr>
                      <w:rFonts w:cs="Arial"/>
                      <w:sz w:val="16"/>
                      <w:szCs w:val="16"/>
                    </w:rPr>
                  </w:pPr>
                  <w:r w:rsidRPr="00262D16">
                    <w:rPr>
                      <w:rFonts w:cs="Arial"/>
                      <w:sz w:val="16"/>
                      <w:szCs w:val="16"/>
                    </w:rPr>
                    <w:t>EN CONTRA</w:t>
                  </w:r>
                </w:p>
              </w:tc>
            </w:tr>
          </w:tbl>
          <w:p w14:paraId="63276F38" w14:textId="77777777" w:rsidR="003F797B" w:rsidRPr="00262D16" w:rsidRDefault="003F797B" w:rsidP="00392A57">
            <w:pPr>
              <w:jc w:val="center"/>
              <w:rPr>
                <w:rFonts w:cs="Arial"/>
                <w:sz w:val="16"/>
                <w:szCs w:val="16"/>
              </w:rPr>
            </w:pPr>
          </w:p>
        </w:tc>
      </w:tr>
      <w:tr w:rsidR="003F797B" w:rsidRPr="00262D16" w14:paraId="1DF40BB1" w14:textId="77777777" w:rsidTr="00392A57">
        <w:tc>
          <w:tcPr>
            <w:tcW w:w="2500" w:type="pct"/>
            <w:vAlign w:val="center"/>
          </w:tcPr>
          <w:p w14:paraId="64A2DECF" w14:textId="77777777" w:rsidR="003F797B" w:rsidRPr="00E417CE" w:rsidRDefault="003F797B" w:rsidP="00392A57">
            <w:pPr>
              <w:jc w:val="center"/>
              <w:rPr>
                <w:rFonts w:cs="Arial"/>
                <w:sz w:val="18"/>
                <w:szCs w:val="18"/>
              </w:rPr>
            </w:pPr>
          </w:p>
          <w:p w14:paraId="574A91A0" w14:textId="77777777" w:rsidR="003F797B" w:rsidRPr="00E417CE" w:rsidRDefault="003F797B" w:rsidP="00392A57">
            <w:pPr>
              <w:jc w:val="center"/>
              <w:rPr>
                <w:rFonts w:cs="Arial"/>
                <w:sz w:val="18"/>
                <w:szCs w:val="18"/>
              </w:rPr>
            </w:pPr>
          </w:p>
          <w:p w14:paraId="62C18C93" w14:textId="77777777" w:rsidR="003F797B" w:rsidRPr="00E417CE" w:rsidRDefault="003F797B" w:rsidP="00392A57">
            <w:pPr>
              <w:jc w:val="center"/>
              <w:rPr>
                <w:rFonts w:cs="Arial"/>
                <w:sz w:val="18"/>
                <w:szCs w:val="18"/>
              </w:rPr>
            </w:pPr>
          </w:p>
          <w:p w14:paraId="363AE15C" w14:textId="77777777" w:rsidR="003F797B" w:rsidRPr="00E417CE" w:rsidRDefault="003F797B" w:rsidP="00392A57">
            <w:pPr>
              <w:jc w:val="center"/>
              <w:rPr>
                <w:rFonts w:cs="Arial"/>
                <w:sz w:val="18"/>
                <w:szCs w:val="18"/>
              </w:rPr>
            </w:pPr>
          </w:p>
          <w:p w14:paraId="0BE446DD" w14:textId="77777777" w:rsidR="003F797B" w:rsidRDefault="003F797B" w:rsidP="00392A57">
            <w:pPr>
              <w:jc w:val="center"/>
              <w:rPr>
                <w:sz w:val="18"/>
                <w:szCs w:val="18"/>
              </w:rPr>
            </w:pPr>
            <w:r w:rsidRPr="00E417CE">
              <w:rPr>
                <w:sz w:val="18"/>
                <w:szCs w:val="18"/>
              </w:rPr>
              <w:t xml:space="preserve">Dip. Álvaro Moreira Valdés </w:t>
            </w:r>
          </w:p>
          <w:p w14:paraId="4F7F47DA" w14:textId="77777777" w:rsidR="003F797B" w:rsidRPr="00E417CE" w:rsidRDefault="003F797B" w:rsidP="00392A57">
            <w:pPr>
              <w:jc w:val="center"/>
              <w:rPr>
                <w:rFonts w:cs="Arial"/>
                <w:sz w:val="18"/>
                <w:szCs w:val="18"/>
              </w:rPr>
            </w:pPr>
          </w:p>
        </w:tc>
        <w:tc>
          <w:tcPr>
            <w:tcW w:w="2500" w:type="pct"/>
            <w:vAlign w:val="center"/>
          </w:tcPr>
          <w:p w14:paraId="60F45F8B" w14:textId="77777777" w:rsidR="003F797B" w:rsidRPr="00262D16" w:rsidRDefault="003F797B" w:rsidP="00392A57">
            <w:pP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741"/>
              <w:gridCol w:w="1462"/>
            </w:tblGrid>
            <w:tr w:rsidR="003F797B" w:rsidRPr="00262D16" w14:paraId="28778250" w14:textId="77777777" w:rsidTr="00392A57">
              <w:tc>
                <w:tcPr>
                  <w:tcW w:w="1440" w:type="dxa"/>
                </w:tcPr>
                <w:p w14:paraId="1A02402C" w14:textId="77777777" w:rsidR="003F797B" w:rsidRDefault="003F797B" w:rsidP="00392A57">
                  <w:pPr>
                    <w:jc w:val="center"/>
                    <w:rPr>
                      <w:rFonts w:cs="Arial"/>
                      <w:b/>
                      <w:sz w:val="28"/>
                      <w:szCs w:val="28"/>
                      <w:lang w:val="es-419"/>
                    </w:rPr>
                  </w:pPr>
                  <w:r>
                    <w:rPr>
                      <w:rFonts w:cs="Arial"/>
                      <w:b/>
                      <w:sz w:val="28"/>
                      <w:szCs w:val="28"/>
                      <w:lang w:val="es-419"/>
                    </w:rPr>
                    <w:t>X</w:t>
                  </w:r>
                </w:p>
                <w:p w14:paraId="6364A84E" w14:textId="77777777" w:rsidR="003F797B" w:rsidRPr="00262D16" w:rsidRDefault="003F797B" w:rsidP="00392A57">
                  <w:pPr>
                    <w:jc w:val="center"/>
                    <w:rPr>
                      <w:rFonts w:cs="Arial"/>
                      <w:sz w:val="16"/>
                      <w:szCs w:val="16"/>
                    </w:rPr>
                  </w:pPr>
                  <w:r w:rsidRPr="00262D16">
                    <w:rPr>
                      <w:rFonts w:cs="Arial"/>
                      <w:sz w:val="16"/>
                      <w:szCs w:val="16"/>
                    </w:rPr>
                    <w:t>A FAVOR</w:t>
                  </w:r>
                </w:p>
                <w:p w14:paraId="2799ADC0" w14:textId="77777777" w:rsidR="003F797B" w:rsidRPr="00262D16" w:rsidRDefault="003F797B" w:rsidP="00392A57">
                  <w:pPr>
                    <w:jc w:val="center"/>
                    <w:rPr>
                      <w:rFonts w:cs="Arial"/>
                      <w:sz w:val="16"/>
                      <w:szCs w:val="16"/>
                    </w:rPr>
                  </w:pPr>
                </w:p>
              </w:tc>
              <w:tc>
                <w:tcPr>
                  <w:tcW w:w="1741" w:type="dxa"/>
                </w:tcPr>
                <w:p w14:paraId="4DAB6A6D" w14:textId="77777777" w:rsidR="003F797B" w:rsidRPr="00262D16" w:rsidRDefault="003F797B" w:rsidP="00392A57">
                  <w:pPr>
                    <w:jc w:val="center"/>
                    <w:rPr>
                      <w:rFonts w:cs="Arial"/>
                      <w:sz w:val="16"/>
                      <w:szCs w:val="16"/>
                    </w:rPr>
                  </w:pPr>
                </w:p>
                <w:p w14:paraId="441EC2F8" w14:textId="77777777" w:rsidR="003F797B" w:rsidRPr="00262D16" w:rsidRDefault="003F797B" w:rsidP="00392A57">
                  <w:pPr>
                    <w:jc w:val="center"/>
                    <w:rPr>
                      <w:rFonts w:cs="Arial"/>
                      <w:sz w:val="16"/>
                      <w:szCs w:val="16"/>
                    </w:rPr>
                  </w:pPr>
                  <w:r w:rsidRPr="00262D16">
                    <w:rPr>
                      <w:rFonts w:cs="Arial"/>
                      <w:sz w:val="16"/>
                      <w:szCs w:val="16"/>
                    </w:rPr>
                    <w:t>ABSTENCIÓN</w:t>
                  </w:r>
                </w:p>
              </w:tc>
              <w:tc>
                <w:tcPr>
                  <w:tcW w:w="1462" w:type="dxa"/>
                </w:tcPr>
                <w:p w14:paraId="6B2A8918" w14:textId="77777777" w:rsidR="003F797B" w:rsidRPr="00262D16" w:rsidRDefault="003F797B" w:rsidP="00392A57">
                  <w:pPr>
                    <w:jc w:val="center"/>
                    <w:rPr>
                      <w:rFonts w:cs="Arial"/>
                      <w:sz w:val="16"/>
                      <w:szCs w:val="16"/>
                    </w:rPr>
                  </w:pPr>
                </w:p>
                <w:p w14:paraId="59DA583A" w14:textId="77777777" w:rsidR="003F797B" w:rsidRPr="00262D16" w:rsidRDefault="003F797B" w:rsidP="00392A57">
                  <w:pPr>
                    <w:jc w:val="center"/>
                    <w:rPr>
                      <w:rFonts w:cs="Arial"/>
                      <w:sz w:val="16"/>
                      <w:szCs w:val="16"/>
                    </w:rPr>
                  </w:pPr>
                  <w:r w:rsidRPr="00262D16">
                    <w:rPr>
                      <w:rFonts w:cs="Arial"/>
                      <w:sz w:val="16"/>
                      <w:szCs w:val="16"/>
                    </w:rPr>
                    <w:t>EN CONTRA</w:t>
                  </w:r>
                </w:p>
              </w:tc>
            </w:tr>
          </w:tbl>
          <w:p w14:paraId="0BCEF75B" w14:textId="77777777" w:rsidR="003F797B" w:rsidRPr="00262D16" w:rsidRDefault="003F797B" w:rsidP="00392A57">
            <w:pPr>
              <w:jc w:val="center"/>
              <w:rPr>
                <w:rFonts w:cs="Arial"/>
                <w:sz w:val="16"/>
                <w:szCs w:val="16"/>
              </w:rPr>
            </w:pPr>
          </w:p>
        </w:tc>
      </w:tr>
      <w:tr w:rsidR="003F797B" w:rsidRPr="00262D16" w14:paraId="1B7E9FB6" w14:textId="77777777" w:rsidTr="00392A57">
        <w:tc>
          <w:tcPr>
            <w:tcW w:w="2500" w:type="pct"/>
            <w:vAlign w:val="center"/>
          </w:tcPr>
          <w:p w14:paraId="36715088" w14:textId="77777777" w:rsidR="003F797B" w:rsidRPr="00E417CE" w:rsidRDefault="003F797B" w:rsidP="00392A57">
            <w:pPr>
              <w:jc w:val="center"/>
              <w:rPr>
                <w:rFonts w:cs="Arial"/>
                <w:sz w:val="18"/>
                <w:szCs w:val="18"/>
              </w:rPr>
            </w:pPr>
          </w:p>
          <w:p w14:paraId="342B32F8" w14:textId="77777777" w:rsidR="003F797B" w:rsidRDefault="003F797B" w:rsidP="00392A57">
            <w:pPr>
              <w:jc w:val="center"/>
              <w:rPr>
                <w:rFonts w:cs="Arial"/>
                <w:sz w:val="18"/>
                <w:szCs w:val="18"/>
              </w:rPr>
            </w:pPr>
          </w:p>
          <w:p w14:paraId="784F2B75" w14:textId="77777777" w:rsidR="003F797B" w:rsidRPr="00E417CE" w:rsidRDefault="003F797B" w:rsidP="00392A57">
            <w:pPr>
              <w:jc w:val="center"/>
              <w:rPr>
                <w:rFonts w:cs="Arial"/>
                <w:sz w:val="18"/>
                <w:szCs w:val="18"/>
              </w:rPr>
            </w:pPr>
          </w:p>
          <w:p w14:paraId="10431FC4" w14:textId="77777777" w:rsidR="003F797B" w:rsidRPr="00E417CE" w:rsidRDefault="003F797B" w:rsidP="00392A57">
            <w:pPr>
              <w:jc w:val="center"/>
              <w:rPr>
                <w:rFonts w:cs="Arial"/>
                <w:sz w:val="18"/>
                <w:szCs w:val="18"/>
              </w:rPr>
            </w:pPr>
          </w:p>
          <w:p w14:paraId="7A266A35" w14:textId="77777777" w:rsidR="003F797B" w:rsidRPr="00E417CE" w:rsidRDefault="003F797B" w:rsidP="00392A57">
            <w:pPr>
              <w:jc w:val="center"/>
              <w:rPr>
                <w:rFonts w:cs="Arial"/>
                <w:sz w:val="18"/>
                <w:szCs w:val="18"/>
              </w:rPr>
            </w:pPr>
            <w:r w:rsidRPr="00E417CE">
              <w:rPr>
                <w:sz w:val="18"/>
                <w:szCs w:val="18"/>
              </w:rPr>
              <w:t>Dip. Jorge Arturo Valdés Flores</w:t>
            </w:r>
          </w:p>
          <w:p w14:paraId="2EC56273" w14:textId="77777777" w:rsidR="003F797B" w:rsidRPr="00E417CE" w:rsidRDefault="003F797B" w:rsidP="00392A57">
            <w:pPr>
              <w:jc w:val="center"/>
              <w:rPr>
                <w:rFonts w:cs="Arial"/>
                <w:sz w:val="18"/>
                <w:szCs w:val="18"/>
              </w:rPr>
            </w:pPr>
          </w:p>
        </w:tc>
        <w:tc>
          <w:tcPr>
            <w:tcW w:w="2500" w:type="pct"/>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741"/>
              <w:gridCol w:w="1462"/>
            </w:tblGrid>
            <w:tr w:rsidR="003F797B" w:rsidRPr="00262D16" w14:paraId="2E4A686B" w14:textId="77777777" w:rsidTr="00392A57">
              <w:tc>
                <w:tcPr>
                  <w:tcW w:w="1440" w:type="dxa"/>
                </w:tcPr>
                <w:p w14:paraId="655E9E88" w14:textId="77777777" w:rsidR="003F797B" w:rsidRDefault="003F797B" w:rsidP="00392A57">
                  <w:pPr>
                    <w:jc w:val="center"/>
                    <w:rPr>
                      <w:rFonts w:cs="Arial"/>
                      <w:b/>
                      <w:sz w:val="28"/>
                      <w:szCs w:val="28"/>
                      <w:lang w:val="es-419"/>
                    </w:rPr>
                  </w:pPr>
                  <w:r>
                    <w:rPr>
                      <w:rFonts w:cs="Arial"/>
                      <w:b/>
                      <w:sz w:val="28"/>
                      <w:szCs w:val="28"/>
                      <w:lang w:val="es-419"/>
                    </w:rPr>
                    <w:t>X</w:t>
                  </w:r>
                </w:p>
                <w:p w14:paraId="79F4AF8E" w14:textId="77777777" w:rsidR="003F797B" w:rsidRPr="00262D16" w:rsidRDefault="003F797B" w:rsidP="00392A57">
                  <w:pPr>
                    <w:jc w:val="center"/>
                    <w:rPr>
                      <w:rFonts w:cs="Arial"/>
                      <w:sz w:val="16"/>
                      <w:szCs w:val="16"/>
                    </w:rPr>
                  </w:pPr>
                  <w:r w:rsidRPr="00262D16">
                    <w:rPr>
                      <w:rFonts w:cs="Arial"/>
                      <w:sz w:val="16"/>
                      <w:szCs w:val="16"/>
                    </w:rPr>
                    <w:t>A FAVOR</w:t>
                  </w:r>
                </w:p>
                <w:p w14:paraId="3AFFC6DC" w14:textId="77777777" w:rsidR="003F797B" w:rsidRPr="00262D16" w:rsidRDefault="003F797B" w:rsidP="00392A57">
                  <w:pPr>
                    <w:jc w:val="center"/>
                    <w:rPr>
                      <w:rFonts w:cs="Arial"/>
                      <w:sz w:val="16"/>
                      <w:szCs w:val="16"/>
                    </w:rPr>
                  </w:pPr>
                </w:p>
              </w:tc>
              <w:tc>
                <w:tcPr>
                  <w:tcW w:w="1741" w:type="dxa"/>
                </w:tcPr>
                <w:p w14:paraId="017CAB89" w14:textId="77777777" w:rsidR="003F797B" w:rsidRPr="00262D16" w:rsidRDefault="003F797B" w:rsidP="00392A57">
                  <w:pPr>
                    <w:jc w:val="center"/>
                    <w:rPr>
                      <w:rFonts w:cs="Arial"/>
                      <w:sz w:val="16"/>
                      <w:szCs w:val="16"/>
                    </w:rPr>
                  </w:pPr>
                </w:p>
                <w:p w14:paraId="26CD506E" w14:textId="77777777" w:rsidR="003F797B" w:rsidRPr="00262D16" w:rsidRDefault="003F797B" w:rsidP="00392A57">
                  <w:pPr>
                    <w:jc w:val="center"/>
                    <w:rPr>
                      <w:rFonts w:cs="Arial"/>
                      <w:sz w:val="16"/>
                      <w:szCs w:val="16"/>
                    </w:rPr>
                  </w:pPr>
                  <w:r w:rsidRPr="00262D16">
                    <w:rPr>
                      <w:rFonts w:cs="Arial"/>
                      <w:sz w:val="16"/>
                      <w:szCs w:val="16"/>
                    </w:rPr>
                    <w:t>ABSTENCIÓN</w:t>
                  </w:r>
                </w:p>
              </w:tc>
              <w:tc>
                <w:tcPr>
                  <w:tcW w:w="1462" w:type="dxa"/>
                </w:tcPr>
                <w:p w14:paraId="2D936581" w14:textId="77777777" w:rsidR="003F797B" w:rsidRPr="00262D16" w:rsidRDefault="003F797B" w:rsidP="00392A57">
                  <w:pPr>
                    <w:jc w:val="center"/>
                    <w:rPr>
                      <w:rFonts w:cs="Arial"/>
                      <w:sz w:val="16"/>
                      <w:szCs w:val="16"/>
                    </w:rPr>
                  </w:pPr>
                </w:p>
                <w:p w14:paraId="0AA9C72B" w14:textId="77777777" w:rsidR="003F797B" w:rsidRPr="00262D16" w:rsidRDefault="003F797B" w:rsidP="00392A57">
                  <w:pPr>
                    <w:jc w:val="center"/>
                    <w:rPr>
                      <w:rFonts w:cs="Arial"/>
                      <w:sz w:val="16"/>
                      <w:szCs w:val="16"/>
                    </w:rPr>
                  </w:pPr>
                  <w:r w:rsidRPr="00262D16">
                    <w:rPr>
                      <w:rFonts w:cs="Arial"/>
                      <w:sz w:val="16"/>
                      <w:szCs w:val="16"/>
                    </w:rPr>
                    <w:t>EN CONTRA</w:t>
                  </w:r>
                </w:p>
              </w:tc>
            </w:tr>
          </w:tbl>
          <w:p w14:paraId="77949E02" w14:textId="77777777" w:rsidR="003F797B" w:rsidRPr="00262D16" w:rsidRDefault="003F797B" w:rsidP="00392A57">
            <w:pPr>
              <w:rPr>
                <w:rFonts w:cs="Arial"/>
                <w:sz w:val="16"/>
                <w:szCs w:val="16"/>
              </w:rPr>
            </w:pPr>
          </w:p>
        </w:tc>
      </w:tr>
      <w:tr w:rsidR="003F797B" w:rsidRPr="00262D16" w14:paraId="2DEBC86A" w14:textId="77777777" w:rsidTr="00392A57">
        <w:tc>
          <w:tcPr>
            <w:tcW w:w="2500" w:type="pct"/>
            <w:vAlign w:val="center"/>
          </w:tcPr>
          <w:p w14:paraId="63C1D76A" w14:textId="77777777" w:rsidR="003F797B" w:rsidRPr="00E417CE" w:rsidRDefault="003F797B" w:rsidP="00392A57">
            <w:pPr>
              <w:jc w:val="center"/>
              <w:rPr>
                <w:rFonts w:cs="Arial"/>
                <w:sz w:val="18"/>
                <w:szCs w:val="18"/>
              </w:rPr>
            </w:pPr>
          </w:p>
          <w:p w14:paraId="1E71F698" w14:textId="77777777" w:rsidR="003F797B" w:rsidRPr="00E417CE" w:rsidRDefault="003F797B" w:rsidP="00392A57">
            <w:pPr>
              <w:jc w:val="center"/>
              <w:rPr>
                <w:rFonts w:cs="Arial"/>
                <w:sz w:val="18"/>
                <w:szCs w:val="18"/>
              </w:rPr>
            </w:pPr>
          </w:p>
          <w:p w14:paraId="150DED14" w14:textId="77777777" w:rsidR="003F797B" w:rsidRDefault="003F797B" w:rsidP="00392A57">
            <w:pPr>
              <w:jc w:val="center"/>
              <w:rPr>
                <w:rFonts w:cs="Arial"/>
                <w:sz w:val="18"/>
                <w:szCs w:val="18"/>
              </w:rPr>
            </w:pPr>
          </w:p>
          <w:p w14:paraId="524CD329" w14:textId="77777777" w:rsidR="003F797B" w:rsidRDefault="003F797B" w:rsidP="00392A57">
            <w:pPr>
              <w:jc w:val="center"/>
              <w:rPr>
                <w:rFonts w:cs="Arial"/>
                <w:sz w:val="18"/>
                <w:szCs w:val="18"/>
              </w:rPr>
            </w:pPr>
          </w:p>
          <w:p w14:paraId="684D9CE4" w14:textId="77777777" w:rsidR="003F797B" w:rsidRDefault="003F797B" w:rsidP="00392A57">
            <w:pPr>
              <w:jc w:val="center"/>
              <w:rPr>
                <w:rFonts w:cs="Arial"/>
                <w:sz w:val="18"/>
                <w:szCs w:val="18"/>
              </w:rPr>
            </w:pPr>
            <w:r w:rsidRPr="00E417CE">
              <w:rPr>
                <w:sz w:val="18"/>
                <w:szCs w:val="18"/>
              </w:rPr>
              <w:t>Dip. Antonio Attolini Murra</w:t>
            </w:r>
            <w:r w:rsidRPr="00E417CE">
              <w:rPr>
                <w:sz w:val="18"/>
                <w:szCs w:val="18"/>
              </w:rPr>
              <w:tab/>
            </w:r>
          </w:p>
          <w:p w14:paraId="0488BE3C" w14:textId="77777777" w:rsidR="003F797B" w:rsidRPr="00E417CE" w:rsidRDefault="003F797B" w:rsidP="00392A57">
            <w:pPr>
              <w:jc w:val="center"/>
              <w:rPr>
                <w:rFonts w:cs="Arial"/>
                <w:sz w:val="18"/>
                <w:szCs w:val="18"/>
              </w:rPr>
            </w:pPr>
          </w:p>
        </w:tc>
        <w:tc>
          <w:tcPr>
            <w:tcW w:w="2500" w:type="pct"/>
            <w:vAlign w:val="center"/>
          </w:tcPr>
          <w:p w14:paraId="0CF6AA63" w14:textId="77777777" w:rsidR="003F797B" w:rsidRPr="00262D16" w:rsidRDefault="003F797B" w:rsidP="00392A57">
            <w:pP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741"/>
              <w:gridCol w:w="1462"/>
            </w:tblGrid>
            <w:tr w:rsidR="003F797B" w:rsidRPr="00262D16" w14:paraId="5B28F520" w14:textId="77777777" w:rsidTr="00392A57">
              <w:tc>
                <w:tcPr>
                  <w:tcW w:w="1440" w:type="dxa"/>
                </w:tcPr>
                <w:p w14:paraId="6DF36058" w14:textId="77777777" w:rsidR="003F797B" w:rsidRDefault="003F797B" w:rsidP="00392A57">
                  <w:pPr>
                    <w:jc w:val="center"/>
                    <w:rPr>
                      <w:rFonts w:cs="Arial"/>
                      <w:b/>
                      <w:sz w:val="28"/>
                      <w:szCs w:val="28"/>
                      <w:lang w:val="es-419"/>
                    </w:rPr>
                  </w:pPr>
                  <w:r>
                    <w:rPr>
                      <w:rFonts w:cs="Arial"/>
                      <w:b/>
                      <w:sz w:val="28"/>
                      <w:szCs w:val="28"/>
                      <w:lang w:val="es-419"/>
                    </w:rPr>
                    <w:t>X</w:t>
                  </w:r>
                </w:p>
                <w:p w14:paraId="2CC3FBA4" w14:textId="77777777" w:rsidR="003F797B" w:rsidRPr="00262D16" w:rsidRDefault="003F797B" w:rsidP="00392A57">
                  <w:pPr>
                    <w:jc w:val="center"/>
                    <w:rPr>
                      <w:rFonts w:cs="Arial"/>
                      <w:sz w:val="16"/>
                      <w:szCs w:val="16"/>
                    </w:rPr>
                  </w:pPr>
                  <w:r w:rsidRPr="00262D16">
                    <w:rPr>
                      <w:rFonts w:cs="Arial"/>
                      <w:sz w:val="16"/>
                      <w:szCs w:val="16"/>
                    </w:rPr>
                    <w:t>A FAVOR</w:t>
                  </w:r>
                </w:p>
                <w:p w14:paraId="75999D2A" w14:textId="77777777" w:rsidR="003F797B" w:rsidRPr="00262D16" w:rsidRDefault="003F797B" w:rsidP="00392A57">
                  <w:pPr>
                    <w:jc w:val="center"/>
                    <w:rPr>
                      <w:rFonts w:cs="Arial"/>
                      <w:sz w:val="16"/>
                      <w:szCs w:val="16"/>
                    </w:rPr>
                  </w:pPr>
                </w:p>
              </w:tc>
              <w:tc>
                <w:tcPr>
                  <w:tcW w:w="1741" w:type="dxa"/>
                </w:tcPr>
                <w:p w14:paraId="212F4540" w14:textId="77777777" w:rsidR="003F797B" w:rsidRPr="00262D16" w:rsidRDefault="003F797B" w:rsidP="00392A57">
                  <w:pPr>
                    <w:jc w:val="center"/>
                    <w:rPr>
                      <w:rFonts w:cs="Arial"/>
                      <w:sz w:val="16"/>
                      <w:szCs w:val="16"/>
                    </w:rPr>
                  </w:pPr>
                </w:p>
                <w:p w14:paraId="2D807ECB" w14:textId="77777777" w:rsidR="003F797B" w:rsidRPr="00262D16" w:rsidRDefault="003F797B" w:rsidP="00392A57">
                  <w:pPr>
                    <w:jc w:val="center"/>
                    <w:rPr>
                      <w:rFonts w:cs="Arial"/>
                      <w:sz w:val="16"/>
                      <w:szCs w:val="16"/>
                    </w:rPr>
                  </w:pPr>
                  <w:r w:rsidRPr="00262D16">
                    <w:rPr>
                      <w:rFonts w:cs="Arial"/>
                      <w:sz w:val="16"/>
                      <w:szCs w:val="16"/>
                    </w:rPr>
                    <w:t>ABSTENCIÓN</w:t>
                  </w:r>
                </w:p>
              </w:tc>
              <w:tc>
                <w:tcPr>
                  <w:tcW w:w="1462" w:type="dxa"/>
                </w:tcPr>
                <w:p w14:paraId="358D03B8" w14:textId="77777777" w:rsidR="003F797B" w:rsidRDefault="003F797B" w:rsidP="00392A57">
                  <w:pPr>
                    <w:jc w:val="center"/>
                    <w:rPr>
                      <w:rFonts w:cs="Arial"/>
                      <w:sz w:val="16"/>
                      <w:szCs w:val="16"/>
                    </w:rPr>
                  </w:pPr>
                </w:p>
                <w:p w14:paraId="7DD478BD" w14:textId="77777777" w:rsidR="003F797B" w:rsidRPr="00262D16" w:rsidRDefault="003F797B" w:rsidP="00392A57">
                  <w:pPr>
                    <w:jc w:val="center"/>
                    <w:rPr>
                      <w:rFonts w:cs="Arial"/>
                      <w:sz w:val="16"/>
                      <w:szCs w:val="16"/>
                    </w:rPr>
                  </w:pPr>
                  <w:r w:rsidRPr="00262D16">
                    <w:rPr>
                      <w:rFonts w:cs="Arial"/>
                      <w:sz w:val="16"/>
                      <w:szCs w:val="16"/>
                    </w:rPr>
                    <w:t>EN CONTRA</w:t>
                  </w:r>
                </w:p>
              </w:tc>
            </w:tr>
          </w:tbl>
          <w:p w14:paraId="4D50C03D" w14:textId="77777777" w:rsidR="003F797B" w:rsidRPr="00262D16" w:rsidRDefault="003F797B" w:rsidP="00392A57">
            <w:pPr>
              <w:jc w:val="center"/>
              <w:rPr>
                <w:rFonts w:cs="Arial"/>
                <w:sz w:val="16"/>
                <w:szCs w:val="16"/>
              </w:rPr>
            </w:pPr>
          </w:p>
        </w:tc>
      </w:tr>
      <w:tr w:rsidR="003F797B" w:rsidRPr="00262D16" w14:paraId="1B92ABC8" w14:textId="77777777" w:rsidTr="00392A57">
        <w:tc>
          <w:tcPr>
            <w:tcW w:w="2500" w:type="pct"/>
            <w:vAlign w:val="center"/>
          </w:tcPr>
          <w:p w14:paraId="497465B2" w14:textId="77777777" w:rsidR="003F797B" w:rsidRPr="00E417CE" w:rsidRDefault="003F797B" w:rsidP="00392A57">
            <w:pPr>
              <w:jc w:val="center"/>
              <w:rPr>
                <w:rFonts w:cs="Arial"/>
                <w:sz w:val="18"/>
                <w:szCs w:val="18"/>
              </w:rPr>
            </w:pPr>
          </w:p>
          <w:p w14:paraId="116E39AE" w14:textId="77777777" w:rsidR="003F797B" w:rsidRDefault="003F797B" w:rsidP="00392A57">
            <w:pPr>
              <w:jc w:val="center"/>
              <w:rPr>
                <w:rFonts w:cs="Arial"/>
                <w:sz w:val="18"/>
                <w:szCs w:val="18"/>
              </w:rPr>
            </w:pPr>
          </w:p>
          <w:p w14:paraId="4CA77DC9" w14:textId="77777777" w:rsidR="003F797B" w:rsidRDefault="003F797B" w:rsidP="00392A57">
            <w:pPr>
              <w:jc w:val="center"/>
              <w:rPr>
                <w:rFonts w:cs="Arial"/>
                <w:sz w:val="18"/>
                <w:szCs w:val="18"/>
              </w:rPr>
            </w:pPr>
          </w:p>
          <w:p w14:paraId="50915CFD" w14:textId="77777777" w:rsidR="003F797B" w:rsidRPr="00E417CE" w:rsidRDefault="003F797B" w:rsidP="00392A57">
            <w:pPr>
              <w:jc w:val="center"/>
              <w:rPr>
                <w:rFonts w:cs="Arial"/>
                <w:sz w:val="18"/>
                <w:szCs w:val="18"/>
              </w:rPr>
            </w:pPr>
          </w:p>
          <w:p w14:paraId="73A92EFF" w14:textId="77777777" w:rsidR="003F797B" w:rsidRDefault="003F797B" w:rsidP="00392A57">
            <w:pPr>
              <w:jc w:val="center"/>
              <w:rPr>
                <w:rFonts w:cs="Arial"/>
                <w:sz w:val="18"/>
                <w:szCs w:val="18"/>
              </w:rPr>
            </w:pPr>
            <w:r w:rsidRPr="00E417CE">
              <w:rPr>
                <w:sz w:val="18"/>
                <w:szCs w:val="18"/>
              </w:rPr>
              <w:t>Dip. Felipe Eduardo González Miranda</w:t>
            </w:r>
            <w:r w:rsidRPr="00E417CE">
              <w:rPr>
                <w:rFonts w:cs="Arial"/>
                <w:sz w:val="18"/>
                <w:szCs w:val="18"/>
              </w:rPr>
              <w:t xml:space="preserve"> </w:t>
            </w:r>
          </w:p>
          <w:p w14:paraId="3C7CEBB7" w14:textId="77777777" w:rsidR="003F797B" w:rsidRPr="00E417CE" w:rsidRDefault="003F797B" w:rsidP="00392A57">
            <w:pPr>
              <w:jc w:val="center"/>
              <w:rPr>
                <w:rFonts w:cs="Arial"/>
                <w:sz w:val="18"/>
                <w:szCs w:val="18"/>
              </w:rPr>
            </w:pPr>
          </w:p>
        </w:tc>
        <w:tc>
          <w:tcPr>
            <w:tcW w:w="2500" w:type="pct"/>
            <w:vAlign w:val="center"/>
          </w:tcPr>
          <w:p w14:paraId="1F6BA7B8" w14:textId="77777777" w:rsidR="003F797B" w:rsidRPr="00262D16" w:rsidRDefault="003F797B" w:rsidP="00392A57">
            <w:pP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741"/>
              <w:gridCol w:w="1462"/>
            </w:tblGrid>
            <w:tr w:rsidR="003F797B" w:rsidRPr="00262D16" w14:paraId="2DB2C3AF" w14:textId="77777777" w:rsidTr="00392A57">
              <w:tc>
                <w:tcPr>
                  <w:tcW w:w="1440" w:type="dxa"/>
                </w:tcPr>
                <w:p w14:paraId="000E0854" w14:textId="77777777" w:rsidR="003F797B" w:rsidRDefault="003F797B" w:rsidP="00392A57">
                  <w:pPr>
                    <w:jc w:val="center"/>
                    <w:rPr>
                      <w:rFonts w:cs="Arial"/>
                      <w:b/>
                      <w:sz w:val="28"/>
                      <w:szCs w:val="28"/>
                      <w:lang w:val="es-419"/>
                    </w:rPr>
                  </w:pPr>
                  <w:r>
                    <w:rPr>
                      <w:rFonts w:cs="Arial"/>
                      <w:b/>
                      <w:sz w:val="28"/>
                      <w:szCs w:val="28"/>
                      <w:lang w:val="es-419"/>
                    </w:rPr>
                    <w:t>X</w:t>
                  </w:r>
                </w:p>
                <w:p w14:paraId="356220C2" w14:textId="77777777" w:rsidR="003F797B" w:rsidRPr="00262D16" w:rsidRDefault="003F797B" w:rsidP="00392A57">
                  <w:pPr>
                    <w:jc w:val="center"/>
                    <w:rPr>
                      <w:rFonts w:cs="Arial"/>
                      <w:sz w:val="16"/>
                      <w:szCs w:val="16"/>
                    </w:rPr>
                  </w:pPr>
                  <w:r w:rsidRPr="00262D16">
                    <w:rPr>
                      <w:rFonts w:cs="Arial"/>
                      <w:sz w:val="16"/>
                      <w:szCs w:val="16"/>
                    </w:rPr>
                    <w:t>A FAVOR</w:t>
                  </w:r>
                </w:p>
                <w:p w14:paraId="108F8CB2" w14:textId="77777777" w:rsidR="003F797B" w:rsidRPr="00262D16" w:rsidRDefault="003F797B" w:rsidP="00392A57">
                  <w:pPr>
                    <w:jc w:val="center"/>
                    <w:rPr>
                      <w:rFonts w:cs="Arial"/>
                      <w:sz w:val="16"/>
                      <w:szCs w:val="16"/>
                    </w:rPr>
                  </w:pPr>
                </w:p>
              </w:tc>
              <w:tc>
                <w:tcPr>
                  <w:tcW w:w="1741" w:type="dxa"/>
                </w:tcPr>
                <w:p w14:paraId="6E153E16" w14:textId="77777777" w:rsidR="003F797B" w:rsidRPr="00262D16" w:rsidRDefault="003F797B" w:rsidP="00392A57">
                  <w:pPr>
                    <w:jc w:val="center"/>
                    <w:rPr>
                      <w:rFonts w:cs="Arial"/>
                      <w:sz w:val="16"/>
                      <w:szCs w:val="16"/>
                    </w:rPr>
                  </w:pPr>
                </w:p>
                <w:p w14:paraId="3FFBBF63" w14:textId="77777777" w:rsidR="003F797B" w:rsidRPr="00262D16" w:rsidRDefault="003F797B" w:rsidP="00392A57">
                  <w:pPr>
                    <w:jc w:val="center"/>
                    <w:rPr>
                      <w:rFonts w:cs="Arial"/>
                      <w:sz w:val="16"/>
                      <w:szCs w:val="16"/>
                    </w:rPr>
                  </w:pPr>
                  <w:r w:rsidRPr="00262D16">
                    <w:rPr>
                      <w:rFonts w:cs="Arial"/>
                      <w:sz w:val="16"/>
                      <w:szCs w:val="16"/>
                    </w:rPr>
                    <w:t>ABSTENCIÓN</w:t>
                  </w:r>
                </w:p>
              </w:tc>
              <w:tc>
                <w:tcPr>
                  <w:tcW w:w="1462" w:type="dxa"/>
                </w:tcPr>
                <w:p w14:paraId="37EA1A4C" w14:textId="77777777" w:rsidR="003F797B" w:rsidRPr="00262D16" w:rsidRDefault="003F797B" w:rsidP="00392A57">
                  <w:pPr>
                    <w:jc w:val="center"/>
                    <w:rPr>
                      <w:rFonts w:cs="Arial"/>
                      <w:sz w:val="16"/>
                      <w:szCs w:val="16"/>
                    </w:rPr>
                  </w:pPr>
                </w:p>
                <w:p w14:paraId="2AFFAD94" w14:textId="77777777" w:rsidR="003F797B" w:rsidRPr="00262D16" w:rsidRDefault="003F797B" w:rsidP="00392A57">
                  <w:pPr>
                    <w:jc w:val="center"/>
                    <w:rPr>
                      <w:rFonts w:cs="Arial"/>
                      <w:sz w:val="16"/>
                      <w:szCs w:val="16"/>
                    </w:rPr>
                  </w:pPr>
                  <w:r w:rsidRPr="00262D16">
                    <w:rPr>
                      <w:rFonts w:cs="Arial"/>
                      <w:sz w:val="16"/>
                      <w:szCs w:val="16"/>
                    </w:rPr>
                    <w:t>EN CONTRA</w:t>
                  </w:r>
                </w:p>
              </w:tc>
            </w:tr>
          </w:tbl>
          <w:p w14:paraId="3E09DDE7" w14:textId="77777777" w:rsidR="003F797B" w:rsidRPr="00262D16" w:rsidRDefault="003F797B" w:rsidP="00392A57">
            <w:pPr>
              <w:jc w:val="center"/>
              <w:rPr>
                <w:rFonts w:cs="Arial"/>
                <w:sz w:val="16"/>
                <w:szCs w:val="16"/>
              </w:rPr>
            </w:pPr>
          </w:p>
        </w:tc>
      </w:tr>
    </w:tbl>
    <w:p w14:paraId="5EEC0DBC" w14:textId="77777777" w:rsidR="00907EA7" w:rsidRDefault="00907EA7" w:rsidP="00907EA7">
      <w:pPr>
        <w:shd w:val="clear" w:color="auto" w:fill="FFFFFF"/>
        <w:rPr>
          <w:rFonts w:cs="Arial"/>
          <w:sz w:val="16"/>
          <w:szCs w:val="16"/>
        </w:rPr>
      </w:pPr>
    </w:p>
    <w:p w14:paraId="108A2ADB" w14:textId="77777777" w:rsidR="005533D5" w:rsidRDefault="005533D5" w:rsidP="00907EA7">
      <w:pPr>
        <w:shd w:val="clear" w:color="auto" w:fill="FFFFFF"/>
        <w:rPr>
          <w:rFonts w:cs="Arial"/>
          <w:sz w:val="16"/>
          <w:szCs w:val="16"/>
        </w:rPr>
      </w:pPr>
    </w:p>
    <w:p w14:paraId="31B5F5A0" w14:textId="29913B40" w:rsidR="00907EA7" w:rsidRPr="00610A13" w:rsidRDefault="00907EA7" w:rsidP="000A7848">
      <w:pPr>
        <w:shd w:val="clear" w:color="auto" w:fill="FFFFFF"/>
        <w:rPr>
          <w:rFonts w:cs="Arial"/>
          <w:sz w:val="18"/>
          <w:szCs w:val="18"/>
        </w:rPr>
      </w:pPr>
      <w:r w:rsidRPr="00610A13">
        <w:rPr>
          <w:rFonts w:cs="Arial"/>
          <w:sz w:val="18"/>
          <w:szCs w:val="18"/>
          <w:lang w:val="es-419"/>
        </w:rPr>
        <w:t>Estas firmas pertenecen al Dictamen formulado por la Comisión de Hacienda de la LX</w:t>
      </w:r>
      <w:r w:rsidR="00610A13" w:rsidRPr="00610A13">
        <w:rPr>
          <w:rFonts w:cs="Arial"/>
          <w:sz w:val="18"/>
          <w:szCs w:val="18"/>
          <w:lang w:val="es-419"/>
        </w:rPr>
        <w:t>I</w:t>
      </w:r>
      <w:r w:rsidR="005533D5" w:rsidRPr="00610A13">
        <w:rPr>
          <w:rFonts w:cs="Arial"/>
          <w:sz w:val="18"/>
          <w:szCs w:val="18"/>
          <w:lang w:val="es-419"/>
        </w:rPr>
        <w:t>I</w:t>
      </w:r>
      <w:r w:rsidRPr="00610A13">
        <w:rPr>
          <w:rFonts w:cs="Arial"/>
          <w:sz w:val="18"/>
          <w:szCs w:val="18"/>
          <w:lang w:val="es-419"/>
        </w:rPr>
        <w:t xml:space="preserve">I Legislatura del Congreso Independiente, Libre y Soberano de Coahuila de Zaragoza, en relación a </w:t>
      </w:r>
      <w:r w:rsidR="007C59EF">
        <w:rPr>
          <w:rFonts w:cs="Arial"/>
          <w:sz w:val="18"/>
          <w:szCs w:val="18"/>
          <w:lang w:val="es-419"/>
        </w:rPr>
        <w:t xml:space="preserve">la Ley de Ingresos del Municipio de </w:t>
      </w:r>
      <w:r w:rsidR="00CD05B1">
        <w:rPr>
          <w:rFonts w:cs="Arial"/>
          <w:sz w:val="18"/>
          <w:szCs w:val="18"/>
          <w:lang w:val="es-419"/>
        </w:rPr>
        <w:t>Nava,</w:t>
      </w:r>
      <w:r w:rsidR="007C59EF">
        <w:rPr>
          <w:rFonts w:cs="Arial"/>
          <w:sz w:val="18"/>
          <w:szCs w:val="18"/>
          <w:lang w:val="es-419"/>
        </w:rPr>
        <w:t xml:space="preserve"> Coahuila de Zaragoza, para el ejercicio fiscal 2025.</w:t>
      </w:r>
    </w:p>
    <w:sectPr w:rsidR="00907EA7" w:rsidRPr="00610A13" w:rsidSect="005776D8">
      <w:headerReference w:type="default" r:id="rId8"/>
      <w:footerReference w:type="default" r:id="rId9"/>
      <w:footnotePr>
        <w:numRestart w:val="eachSect"/>
      </w:footnotePr>
      <w:type w:val="continuous"/>
      <w:pgSz w:w="12242" w:h="15842" w:code="1"/>
      <w:pgMar w:top="2552" w:right="1134" w:bottom="1134" w:left="1134" w:header="142"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63386" w14:textId="77777777" w:rsidR="00DE6D7C" w:rsidRDefault="00DE6D7C">
      <w:r>
        <w:separator/>
      </w:r>
    </w:p>
  </w:endnote>
  <w:endnote w:type="continuationSeparator" w:id="0">
    <w:p w14:paraId="7F704B63" w14:textId="77777777" w:rsidR="00DE6D7C" w:rsidRDefault="00DE6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20002A87" w:usb1="00000000" w:usb2="00000000"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00000000" w:usb1="5000A1FF" w:usb2="00000000" w:usb3="00000000" w:csb0="000001B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0001436"/>
      <w:docPartObj>
        <w:docPartGallery w:val="Page Numbers (Bottom of Page)"/>
        <w:docPartUnique/>
      </w:docPartObj>
    </w:sdtPr>
    <w:sdtEndPr/>
    <w:sdtContent>
      <w:p w14:paraId="3BC6C95B" w14:textId="10C9F0D8" w:rsidR="00ED6609" w:rsidRDefault="00ED6609">
        <w:pPr>
          <w:pStyle w:val="Piedepgina"/>
          <w:jc w:val="right"/>
        </w:pPr>
        <w:r>
          <w:fldChar w:fldCharType="begin"/>
        </w:r>
        <w:r>
          <w:instrText>PAGE   \* MERGEFORMAT</w:instrText>
        </w:r>
        <w:r>
          <w:fldChar w:fldCharType="separate"/>
        </w:r>
        <w:r w:rsidR="00430507" w:rsidRPr="00430507">
          <w:rPr>
            <w:noProof/>
            <w:lang w:val="es-ES"/>
          </w:rPr>
          <w:t>18</w:t>
        </w:r>
        <w:r>
          <w:fldChar w:fldCharType="end"/>
        </w:r>
      </w:p>
    </w:sdtContent>
  </w:sdt>
  <w:p w14:paraId="54278562" w14:textId="77777777" w:rsidR="00ED6609" w:rsidRDefault="00ED660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BF4B8B" w14:textId="77777777" w:rsidR="00DE6D7C" w:rsidRDefault="00DE6D7C">
      <w:r>
        <w:separator/>
      </w:r>
    </w:p>
  </w:footnote>
  <w:footnote w:type="continuationSeparator" w:id="0">
    <w:p w14:paraId="37CCBB2E" w14:textId="77777777" w:rsidR="00DE6D7C" w:rsidRDefault="00DE6D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D1460" w14:textId="77777777" w:rsidR="002F68C3" w:rsidRDefault="002F68C3" w:rsidP="002F68C3">
    <w:pPr>
      <w:tabs>
        <w:tab w:val="center" w:pos="4252"/>
        <w:tab w:val="right" w:pos="8504"/>
      </w:tabs>
      <w:jc w:val="center"/>
      <w:rPr>
        <w:rFonts w:ascii="Century Gothic" w:hAnsi="Century Gothic"/>
        <w:smallCaps/>
        <w:spacing w:val="20"/>
        <w:sz w:val="32"/>
        <w:szCs w:val="32"/>
      </w:rPr>
    </w:pPr>
  </w:p>
  <w:p w14:paraId="65FFE816" w14:textId="0593B2C5" w:rsidR="002F68C3" w:rsidRPr="00EC0061" w:rsidRDefault="002F68C3" w:rsidP="002F68C3">
    <w:pPr>
      <w:tabs>
        <w:tab w:val="center" w:pos="4252"/>
        <w:tab w:val="right" w:pos="8504"/>
      </w:tabs>
      <w:jc w:val="center"/>
      <w:rPr>
        <w:rFonts w:ascii="Century Gothic" w:hAnsi="Century Gothic"/>
        <w:smallCaps/>
        <w:spacing w:val="20"/>
        <w:sz w:val="32"/>
        <w:szCs w:val="32"/>
      </w:rPr>
    </w:pPr>
    <w:r>
      <w:rPr>
        <w:noProof/>
        <w:lang w:eastAsia="es-MX"/>
      </w:rPr>
      <w:drawing>
        <wp:anchor distT="0" distB="0" distL="114300" distR="114300" simplePos="0" relativeHeight="251659264" behindDoc="1" locked="0" layoutInCell="1" allowOverlap="1" wp14:anchorId="62F26719" wp14:editId="2A2AB64F">
          <wp:simplePos x="0" y="0"/>
          <wp:positionH relativeFrom="column">
            <wp:posOffset>-130810</wp:posOffset>
          </wp:positionH>
          <wp:positionV relativeFrom="paragraph">
            <wp:posOffset>-31115</wp:posOffset>
          </wp:positionV>
          <wp:extent cx="860425" cy="865505"/>
          <wp:effectExtent l="0" t="0" r="0" b="0"/>
          <wp:wrapNone/>
          <wp:docPr id="2002876445" name="Imagen 2" descr="ESCUDO%20DEL%20ESTADO%20DE%20COAHUILA%2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01994834" descr="ESCUDO%20DEL%20ESTADO%20DE%20COAHUILA%20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0425" cy="8655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086A02F3" wp14:editId="3166A462">
          <wp:simplePos x="0" y="0"/>
          <wp:positionH relativeFrom="column">
            <wp:posOffset>5713095</wp:posOffset>
          </wp:positionH>
          <wp:positionV relativeFrom="paragraph">
            <wp:posOffset>-179070</wp:posOffset>
          </wp:positionV>
          <wp:extent cx="1169670" cy="1182370"/>
          <wp:effectExtent l="0" t="0" r="0" b="0"/>
          <wp:wrapNone/>
          <wp:docPr id="81834486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402723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9670" cy="1182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0061">
      <w:rPr>
        <w:rFonts w:ascii="Century Gothic" w:hAnsi="Century Gothic"/>
        <w:smallCaps/>
        <w:spacing w:val="20"/>
        <w:sz w:val="32"/>
        <w:szCs w:val="32"/>
      </w:rPr>
      <w:t xml:space="preserve">Estado Independiente, Libre y Soberano </w:t>
    </w:r>
  </w:p>
  <w:p w14:paraId="25777C98" w14:textId="77777777" w:rsidR="002F68C3" w:rsidRPr="00EC0061" w:rsidRDefault="002F68C3" w:rsidP="002F68C3">
    <w:pPr>
      <w:tabs>
        <w:tab w:val="center" w:pos="4252"/>
        <w:tab w:val="right" w:pos="8504"/>
      </w:tabs>
      <w:jc w:val="center"/>
      <w:rPr>
        <w:rFonts w:ascii="Century Gothic" w:hAnsi="Century Gothic"/>
        <w:smallCaps/>
        <w:spacing w:val="20"/>
        <w:sz w:val="32"/>
        <w:szCs w:val="32"/>
      </w:rPr>
    </w:pPr>
    <w:r w:rsidRPr="00EC0061">
      <w:rPr>
        <w:rFonts w:ascii="Century Gothic" w:hAnsi="Century Gothic"/>
        <w:smallCaps/>
        <w:spacing w:val="20"/>
        <w:sz w:val="32"/>
        <w:szCs w:val="32"/>
      </w:rPr>
      <w:t>de Coahuila de Zaragoza</w:t>
    </w:r>
  </w:p>
  <w:p w14:paraId="73F39C92" w14:textId="77777777" w:rsidR="002F68C3" w:rsidRPr="00EC0061" w:rsidRDefault="002F68C3" w:rsidP="002F68C3">
    <w:pPr>
      <w:tabs>
        <w:tab w:val="center" w:pos="4252"/>
        <w:tab w:val="right" w:pos="8504"/>
      </w:tabs>
      <w:jc w:val="center"/>
      <w:rPr>
        <w:rFonts w:ascii="Century Gothic" w:hAnsi="Century Gothic"/>
        <w:smallCaps/>
        <w:spacing w:val="20"/>
      </w:rPr>
    </w:pPr>
  </w:p>
  <w:p w14:paraId="63CA8692" w14:textId="77777777" w:rsidR="002F68C3" w:rsidRDefault="002F68C3" w:rsidP="002F68C3">
    <w:pPr>
      <w:tabs>
        <w:tab w:val="center" w:pos="4252"/>
        <w:tab w:val="right" w:pos="8504"/>
      </w:tabs>
      <w:jc w:val="center"/>
      <w:rPr>
        <w:rFonts w:ascii="Century Gothic" w:hAnsi="Century Gothic"/>
        <w:smallCaps/>
        <w:spacing w:val="20"/>
        <w:sz w:val="28"/>
        <w:szCs w:val="28"/>
      </w:rPr>
    </w:pPr>
    <w:r w:rsidRPr="00EC0061">
      <w:rPr>
        <w:rFonts w:ascii="Century Gothic" w:hAnsi="Century Gothic"/>
        <w:smallCaps/>
        <w:spacing w:val="20"/>
        <w:sz w:val="28"/>
        <w:szCs w:val="28"/>
      </w:rPr>
      <w:t>Poder Legislativo</w:t>
    </w:r>
  </w:p>
  <w:p w14:paraId="6B9980DA" w14:textId="77777777" w:rsidR="002F68C3" w:rsidRPr="008C259B" w:rsidRDefault="002F68C3" w:rsidP="002F68C3">
    <w:pPr>
      <w:pStyle w:val="Encabezado"/>
      <w:jc w:val="center"/>
      <w:rPr>
        <w:sz w:val="18"/>
        <w:szCs w:val="18"/>
      </w:rPr>
    </w:pPr>
    <w:r w:rsidRPr="008C259B">
      <w:rPr>
        <w:sz w:val="18"/>
        <w:szCs w:val="18"/>
      </w:rPr>
      <w:t>“2024 Bicentenario de Coahuila; 200 años de grandeza”.</w:t>
    </w:r>
  </w:p>
  <w:p w14:paraId="7AF12806" w14:textId="77777777" w:rsidR="002F68C3" w:rsidRPr="003D7A72" w:rsidRDefault="002F68C3" w:rsidP="002F68C3">
    <w:pPr>
      <w:pStyle w:val="Encabezado"/>
    </w:pPr>
  </w:p>
  <w:p w14:paraId="016F148B" w14:textId="77777777" w:rsidR="00ED6609" w:rsidRDefault="00ED6609" w:rsidP="005533D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080E42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79F156B"/>
    <w:multiLevelType w:val="multilevel"/>
    <w:tmpl w:val="BD76F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33848"/>
    <w:multiLevelType w:val="hybridMultilevel"/>
    <w:tmpl w:val="661837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5E2BBD"/>
    <w:multiLevelType w:val="hybridMultilevel"/>
    <w:tmpl w:val="BBB4765A"/>
    <w:lvl w:ilvl="0" w:tplc="B596B3A2">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3462863"/>
    <w:multiLevelType w:val="hybridMultilevel"/>
    <w:tmpl w:val="B37626E0"/>
    <w:lvl w:ilvl="0" w:tplc="080A0001">
      <w:start w:val="1"/>
      <w:numFmt w:val="bullet"/>
      <w:lvlText w:val=""/>
      <w:lvlJc w:val="left"/>
      <w:pPr>
        <w:ind w:left="720" w:hanging="360"/>
      </w:pPr>
      <w:rPr>
        <w:rFonts w:ascii="Symbol" w:hAnsi="Symbol"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DF2176"/>
    <w:multiLevelType w:val="hybridMultilevel"/>
    <w:tmpl w:val="AC4E9B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1697A40"/>
    <w:multiLevelType w:val="hybridMultilevel"/>
    <w:tmpl w:val="6FCED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2792C80"/>
    <w:multiLevelType w:val="hybridMultilevel"/>
    <w:tmpl w:val="8222E0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A577E14"/>
    <w:multiLevelType w:val="multilevel"/>
    <w:tmpl w:val="1B10921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2B0A4BC8"/>
    <w:multiLevelType w:val="hybridMultilevel"/>
    <w:tmpl w:val="F51012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690FCF"/>
    <w:multiLevelType w:val="multilevel"/>
    <w:tmpl w:val="A04060C2"/>
    <w:lvl w:ilvl="0">
      <w:start w:val="1"/>
      <w:numFmt w:val="decimal"/>
      <w:lvlText w:val="%1."/>
      <w:lvlJc w:val="left"/>
      <w:pPr>
        <w:tabs>
          <w:tab w:val="num" w:pos="720"/>
        </w:tabs>
        <w:ind w:left="720" w:hanging="360"/>
      </w:pPr>
      <w:rPr>
        <w:b/>
        <w:lang w:val="es-MX"/>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9301AC"/>
    <w:multiLevelType w:val="hybridMultilevel"/>
    <w:tmpl w:val="7F26649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15:restartNumberingAfterBreak="0">
    <w:nsid w:val="3F3E6FB8"/>
    <w:multiLevelType w:val="hybridMultilevel"/>
    <w:tmpl w:val="88F6DB3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9087B66"/>
    <w:multiLevelType w:val="hybridMultilevel"/>
    <w:tmpl w:val="443C0F8E"/>
    <w:lvl w:ilvl="0" w:tplc="DF5ED28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BD97A9B"/>
    <w:multiLevelType w:val="hybridMultilevel"/>
    <w:tmpl w:val="13F863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79B1293"/>
    <w:multiLevelType w:val="hybridMultilevel"/>
    <w:tmpl w:val="857A41E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6" w15:restartNumberingAfterBreak="0">
    <w:nsid w:val="61DC073C"/>
    <w:multiLevelType w:val="hybridMultilevel"/>
    <w:tmpl w:val="C63C70A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63712B95"/>
    <w:multiLevelType w:val="hybridMultilevel"/>
    <w:tmpl w:val="F398C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7BC76EB"/>
    <w:multiLevelType w:val="multilevel"/>
    <w:tmpl w:val="D9DC5AC4"/>
    <w:styleLink w:val="Harvard"/>
    <w:lvl w:ilvl="0">
      <w:start w:val="1"/>
      <w:numFmt w:val="upperRoman"/>
      <w:lvlText w:val="%1."/>
      <w:lvlJc w:val="left"/>
      <w:pPr>
        <w:tabs>
          <w:tab w:val="num" w:pos="393"/>
        </w:tabs>
        <w:ind w:left="393" w:hanging="393"/>
      </w:pPr>
      <w:rPr>
        <w:position w:val="0"/>
        <w:sz w:val="24"/>
        <w:szCs w:val="24"/>
      </w:rPr>
    </w:lvl>
    <w:lvl w:ilvl="1">
      <w:start w:val="1"/>
      <w:numFmt w:val="upperLetter"/>
      <w:lvlText w:val="%2."/>
      <w:lvlJc w:val="left"/>
      <w:pPr>
        <w:tabs>
          <w:tab w:val="num" w:pos="753"/>
        </w:tabs>
        <w:ind w:left="753" w:hanging="393"/>
      </w:pPr>
      <w:rPr>
        <w:position w:val="0"/>
        <w:sz w:val="24"/>
        <w:szCs w:val="24"/>
      </w:rPr>
    </w:lvl>
    <w:lvl w:ilvl="2">
      <w:start w:val="1"/>
      <w:numFmt w:val="decimal"/>
      <w:lvlText w:val="%3."/>
      <w:lvlJc w:val="left"/>
      <w:pPr>
        <w:tabs>
          <w:tab w:val="num" w:pos="1113"/>
        </w:tabs>
        <w:ind w:left="1113" w:hanging="393"/>
      </w:pPr>
      <w:rPr>
        <w:position w:val="0"/>
        <w:sz w:val="24"/>
        <w:szCs w:val="24"/>
      </w:rPr>
    </w:lvl>
    <w:lvl w:ilvl="3">
      <w:start w:val="1"/>
      <w:numFmt w:val="lowerLetter"/>
      <w:lvlText w:val="%4)"/>
      <w:lvlJc w:val="left"/>
      <w:pPr>
        <w:tabs>
          <w:tab w:val="num" w:pos="1473"/>
        </w:tabs>
        <w:ind w:left="1473" w:hanging="393"/>
      </w:pPr>
      <w:rPr>
        <w:position w:val="0"/>
        <w:sz w:val="24"/>
        <w:szCs w:val="24"/>
      </w:rPr>
    </w:lvl>
    <w:lvl w:ilvl="4">
      <w:start w:val="1"/>
      <w:numFmt w:val="decimal"/>
      <w:lvlText w:val="(%5)"/>
      <w:lvlJc w:val="left"/>
      <w:pPr>
        <w:tabs>
          <w:tab w:val="num" w:pos="1833"/>
        </w:tabs>
        <w:ind w:left="1833" w:hanging="393"/>
      </w:pPr>
      <w:rPr>
        <w:position w:val="0"/>
        <w:sz w:val="24"/>
        <w:szCs w:val="24"/>
      </w:rPr>
    </w:lvl>
    <w:lvl w:ilvl="5">
      <w:start w:val="1"/>
      <w:numFmt w:val="lowerLetter"/>
      <w:lvlText w:val="(%6)"/>
      <w:lvlJc w:val="left"/>
      <w:pPr>
        <w:tabs>
          <w:tab w:val="num" w:pos="2193"/>
        </w:tabs>
        <w:ind w:left="2193" w:hanging="393"/>
      </w:pPr>
      <w:rPr>
        <w:position w:val="0"/>
        <w:sz w:val="24"/>
        <w:szCs w:val="24"/>
      </w:rPr>
    </w:lvl>
    <w:lvl w:ilvl="6">
      <w:start w:val="1"/>
      <w:numFmt w:val="lowerRoman"/>
      <w:lvlText w:val="%7)"/>
      <w:lvlJc w:val="left"/>
      <w:pPr>
        <w:tabs>
          <w:tab w:val="num" w:pos="2553"/>
        </w:tabs>
        <w:ind w:left="2553" w:hanging="393"/>
      </w:pPr>
      <w:rPr>
        <w:position w:val="0"/>
        <w:sz w:val="24"/>
        <w:szCs w:val="24"/>
      </w:rPr>
    </w:lvl>
    <w:lvl w:ilvl="7">
      <w:start w:val="1"/>
      <w:numFmt w:val="decimal"/>
      <w:lvlText w:val="(%8)"/>
      <w:lvlJc w:val="left"/>
      <w:pPr>
        <w:tabs>
          <w:tab w:val="num" w:pos="2913"/>
        </w:tabs>
        <w:ind w:left="2913" w:hanging="393"/>
      </w:pPr>
      <w:rPr>
        <w:position w:val="0"/>
        <w:sz w:val="24"/>
        <w:szCs w:val="24"/>
      </w:rPr>
    </w:lvl>
    <w:lvl w:ilvl="8">
      <w:start w:val="1"/>
      <w:numFmt w:val="lowerLetter"/>
      <w:lvlText w:val="(%9)"/>
      <w:lvlJc w:val="left"/>
      <w:pPr>
        <w:tabs>
          <w:tab w:val="num" w:pos="3273"/>
        </w:tabs>
        <w:ind w:left="3273" w:hanging="393"/>
      </w:pPr>
      <w:rPr>
        <w:position w:val="0"/>
        <w:sz w:val="24"/>
        <w:szCs w:val="24"/>
      </w:rPr>
    </w:lvl>
  </w:abstractNum>
  <w:abstractNum w:abstractNumId="19" w15:restartNumberingAfterBreak="0">
    <w:nsid w:val="77930D73"/>
    <w:multiLevelType w:val="hybridMultilevel"/>
    <w:tmpl w:val="3BEE798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0" w15:restartNumberingAfterBreak="0">
    <w:nsid w:val="784B2690"/>
    <w:multiLevelType w:val="multilevel"/>
    <w:tmpl w:val="4522AF0E"/>
    <w:lvl w:ilvl="0">
      <w:start w:val="3"/>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7A253B4F"/>
    <w:multiLevelType w:val="hybridMultilevel"/>
    <w:tmpl w:val="96604B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EAA2655"/>
    <w:multiLevelType w:val="hybridMultilevel"/>
    <w:tmpl w:val="0A9090B0"/>
    <w:lvl w:ilvl="0" w:tplc="63D4410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7FBB7C78"/>
    <w:multiLevelType w:val="hybridMultilevel"/>
    <w:tmpl w:val="EAD207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FEA0FE8"/>
    <w:multiLevelType w:val="hybridMultilevel"/>
    <w:tmpl w:val="23E2ED50"/>
    <w:lvl w:ilvl="0" w:tplc="87B0E148">
      <w:start w:val="1"/>
      <w:numFmt w:val="decimal"/>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9"/>
  </w:num>
  <w:num w:numId="3">
    <w:abstractNumId w:val="18"/>
  </w:num>
  <w:num w:numId="4">
    <w:abstractNumId w:val="4"/>
  </w:num>
  <w:num w:numId="5">
    <w:abstractNumId w:val="23"/>
  </w:num>
  <w:num w:numId="6">
    <w:abstractNumId w:val="22"/>
  </w:num>
  <w:num w:numId="7">
    <w:abstractNumId w:val="2"/>
  </w:num>
  <w:num w:numId="8">
    <w:abstractNumId w:val="3"/>
  </w:num>
  <w:num w:numId="9">
    <w:abstractNumId w:val="5"/>
  </w:num>
  <w:num w:numId="10">
    <w:abstractNumId w:val="10"/>
  </w:num>
  <w:num w:numId="11">
    <w:abstractNumId w:val="12"/>
  </w:num>
  <w:num w:numId="12">
    <w:abstractNumId w:val="8"/>
  </w:num>
  <w:num w:numId="13">
    <w:abstractNumId w:val="7"/>
  </w:num>
  <w:num w:numId="14">
    <w:abstractNumId w:val="21"/>
  </w:num>
  <w:num w:numId="15">
    <w:abstractNumId w:val="13"/>
  </w:num>
  <w:num w:numId="16">
    <w:abstractNumId w:val="1"/>
  </w:num>
  <w:num w:numId="17">
    <w:abstractNumId w:val="11"/>
  </w:num>
  <w:num w:numId="18">
    <w:abstractNumId w:val="19"/>
  </w:num>
  <w:num w:numId="19">
    <w:abstractNumId w:val="15"/>
  </w:num>
  <w:num w:numId="20">
    <w:abstractNumId w:val="14"/>
  </w:num>
  <w:num w:numId="21">
    <w:abstractNumId w:val="24"/>
  </w:num>
  <w:num w:numId="22">
    <w:abstractNumId w:val="17"/>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419" w:vendorID="64" w:dllVersion="6" w:nlCheck="1" w:checkStyle="0"/>
  <w:activeWritingStyle w:appName="MSWord" w:lang="en-US"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MX" w:vendorID="64" w:dllVersion="131078" w:nlCheck="1" w:checkStyle="0"/>
  <w:activeWritingStyle w:appName="MSWord" w:lang="en-US" w:vendorID="64" w:dllVersion="131078" w:nlCheck="1" w:checkStyle="0"/>
  <w:activeWritingStyle w:appName="MSWord" w:lang="es-419" w:vendorID="64" w:dllVersion="131078" w:nlCheck="1" w:checkStyle="0"/>
  <w:activeWritingStyle w:appName="MSWord" w:lang="es-E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57B"/>
    <w:rsid w:val="000011DE"/>
    <w:rsid w:val="0000187E"/>
    <w:rsid w:val="00002DEA"/>
    <w:rsid w:val="000049EA"/>
    <w:rsid w:val="00006F1A"/>
    <w:rsid w:val="00007953"/>
    <w:rsid w:val="00007F49"/>
    <w:rsid w:val="00010B24"/>
    <w:rsid w:val="000130F6"/>
    <w:rsid w:val="00013745"/>
    <w:rsid w:val="000138DE"/>
    <w:rsid w:val="000138E2"/>
    <w:rsid w:val="00013920"/>
    <w:rsid w:val="00014534"/>
    <w:rsid w:val="00017083"/>
    <w:rsid w:val="0001790E"/>
    <w:rsid w:val="00017D4A"/>
    <w:rsid w:val="00021136"/>
    <w:rsid w:val="00021ECA"/>
    <w:rsid w:val="000246A8"/>
    <w:rsid w:val="00024A3E"/>
    <w:rsid w:val="000252B6"/>
    <w:rsid w:val="0002666F"/>
    <w:rsid w:val="000270B4"/>
    <w:rsid w:val="00030032"/>
    <w:rsid w:val="00030712"/>
    <w:rsid w:val="00030A9C"/>
    <w:rsid w:val="00031ED7"/>
    <w:rsid w:val="00032D0A"/>
    <w:rsid w:val="0003382A"/>
    <w:rsid w:val="00033D5C"/>
    <w:rsid w:val="000357E9"/>
    <w:rsid w:val="00035812"/>
    <w:rsid w:val="000361C3"/>
    <w:rsid w:val="0003621E"/>
    <w:rsid w:val="00036684"/>
    <w:rsid w:val="000376C8"/>
    <w:rsid w:val="00042B8A"/>
    <w:rsid w:val="00042F8D"/>
    <w:rsid w:val="00043BAE"/>
    <w:rsid w:val="00043C07"/>
    <w:rsid w:val="0004456C"/>
    <w:rsid w:val="00046BDB"/>
    <w:rsid w:val="00046D2A"/>
    <w:rsid w:val="00046F42"/>
    <w:rsid w:val="00047DF8"/>
    <w:rsid w:val="00050D69"/>
    <w:rsid w:val="00051429"/>
    <w:rsid w:val="000518E1"/>
    <w:rsid w:val="00052CF0"/>
    <w:rsid w:val="00056322"/>
    <w:rsid w:val="00057A0E"/>
    <w:rsid w:val="00057CD7"/>
    <w:rsid w:val="00060DEA"/>
    <w:rsid w:val="00060F73"/>
    <w:rsid w:val="00061C58"/>
    <w:rsid w:val="00063589"/>
    <w:rsid w:val="00063F41"/>
    <w:rsid w:val="0006442C"/>
    <w:rsid w:val="0006444F"/>
    <w:rsid w:val="00065CE1"/>
    <w:rsid w:val="000663B7"/>
    <w:rsid w:val="00067680"/>
    <w:rsid w:val="00070BB7"/>
    <w:rsid w:val="00072261"/>
    <w:rsid w:val="0007359A"/>
    <w:rsid w:val="0007413E"/>
    <w:rsid w:val="00074CC4"/>
    <w:rsid w:val="000753FA"/>
    <w:rsid w:val="00075AE5"/>
    <w:rsid w:val="00075F81"/>
    <w:rsid w:val="000768B7"/>
    <w:rsid w:val="00077BE3"/>
    <w:rsid w:val="00080872"/>
    <w:rsid w:val="00081BDC"/>
    <w:rsid w:val="0008220F"/>
    <w:rsid w:val="0008279D"/>
    <w:rsid w:val="00082835"/>
    <w:rsid w:val="00083A28"/>
    <w:rsid w:val="00084720"/>
    <w:rsid w:val="00085008"/>
    <w:rsid w:val="000851BE"/>
    <w:rsid w:val="00085D7E"/>
    <w:rsid w:val="0008692F"/>
    <w:rsid w:val="00086A7C"/>
    <w:rsid w:val="0009120D"/>
    <w:rsid w:val="0009126A"/>
    <w:rsid w:val="000947D6"/>
    <w:rsid w:val="00095FEA"/>
    <w:rsid w:val="000963AF"/>
    <w:rsid w:val="00096F76"/>
    <w:rsid w:val="00097577"/>
    <w:rsid w:val="00097774"/>
    <w:rsid w:val="00097BDE"/>
    <w:rsid w:val="000A0E2E"/>
    <w:rsid w:val="000A12D9"/>
    <w:rsid w:val="000A1A7F"/>
    <w:rsid w:val="000A2693"/>
    <w:rsid w:val="000A2A5B"/>
    <w:rsid w:val="000A4207"/>
    <w:rsid w:val="000A4B4D"/>
    <w:rsid w:val="000A4EF4"/>
    <w:rsid w:val="000A66DA"/>
    <w:rsid w:val="000A7590"/>
    <w:rsid w:val="000A7848"/>
    <w:rsid w:val="000A7BAB"/>
    <w:rsid w:val="000B067C"/>
    <w:rsid w:val="000B525B"/>
    <w:rsid w:val="000B6576"/>
    <w:rsid w:val="000B6F82"/>
    <w:rsid w:val="000B7B03"/>
    <w:rsid w:val="000C03F3"/>
    <w:rsid w:val="000C0BCA"/>
    <w:rsid w:val="000C0F03"/>
    <w:rsid w:val="000C31F6"/>
    <w:rsid w:val="000C45B2"/>
    <w:rsid w:val="000C5590"/>
    <w:rsid w:val="000C631E"/>
    <w:rsid w:val="000C6D85"/>
    <w:rsid w:val="000C6F1C"/>
    <w:rsid w:val="000C7338"/>
    <w:rsid w:val="000C7EC0"/>
    <w:rsid w:val="000D0B0A"/>
    <w:rsid w:val="000D1DD6"/>
    <w:rsid w:val="000D2E90"/>
    <w:rsid w:val="000D34AB"/>
    <w:rsid w:val="000D4B28"/>
    <w:rsid w:val="000D5417"/>
    <w:rsid w:val="000D65B8"/>
    <w:rsid w:val="000D66B7"/>
    <w:rsid w:val="000E0967"/>
    <w:rsid w:val="000E0B4B"/>
    <w:rsid w:val="000E0E9B"/>
    <w:rsid w:val="000E2137"/>
    <w:rsid w:val="000E2C92"/>
    <w:rsid w:val="000E469A"/>
    <w:rsid w:val="000E5AFD"/>
    <w:rsid w:val="000E6575"/>
    <w:rsid w:val="000F00B9"/>
    <w:rsid w:val="000F096A"/>
    <w:rsid w:val="000F2B23"/>
    <w:rsid w:val="00100719"/>
    <w:rsid w:val="00100C5E"/>
    <w:rsid w:val="00100DBC"/>
    <w:rsid w:val="001026BE"/>
    <w:rsid w:val="0010282D"/>
    <w:rsid w:val="001031C1"/>
    <w:rsid w:val="0010320F"/>
    <w:rsid w:val="00103E2E"/>
    <w:rsid w:val="0010406A"/>
    <w:rsid w:val="001058F6"/>
    <w:rsid w:val="00106586"/>
    <w:rsid w:val="0010746B"/>
    <w:rsid w:val="001110E8"/>
    <w:rsid w:val="001125DD"/>
    <w:rsid w:val="001126A6"/>
    <w:rsid w:val="0011276A"/>
    <w:rsid w:val="001132C0"/>
    <w:rsid w:val="00113DBF"/>
    <w:rsid w:val="0011439B"/>
    <w:rsid w:val="00114489"/>
    <w:rsid w:val="00114858"/>
    <w:rsid w:val="00115248"/>
    <w:rsid w:val="00115A22"/>
    <w:rsid w:val="0011770C"/>
    <w:rsid w:val="00117A72"/>
    <w:rsid w:val="00120605"/>
    <w:rsid w:val="00121D4E"/>
    <w:rsid w:val="00123A93"/>
    <w:rsid w:val="0012485C"/>
    <w:rsid w:val="00125108"/>
    <w:rsid w:val="0012673B"/>
    <w:rsid w:val="0012685B"/>
    <w:rsid w:val="0012699A"/>
    <w:rsid w:val="00126C16"/>
    <w:rsid w:val="0012731F"/>
    <w:rsid w:val="001273E5"/>
    <w:rsid w:val="00130A5D"/>
    <w:rsid w:val="00132569"/>
    <w:rsid w:val="00132AD5"/>
    <w:rsid w:val="00132EA4"/>
    <w:rsid w:val="00133D35"/>
    <w:rsid w:val="00134279"/>
    <w:rsid w:val="001350DA"/>
    <w:rsid w:val="001351E9"/>
    <w:rsid w:val="00137992"/>
    <w:rsid w:val="00137FCF"/>
    <w:rsid w:val="001402D7"/>
    <w:rsid w:val="001412AD"/>
    <w:rsid w:val="00143BC9"/>
    <w:rsid w:val="00144A6F"/>
    <w:rsid w:val="00144D9B"/>
    <w:rsid w:val="0014710A"/>
    <w:rsid w:val="00147739"/>
    <w:rsid w:val="0014784D"/>
    <w:rsid w:val="001503F5"/>
    <w:rsid w:val="00150EEE"/>
    <w:rsid w:val="001511AA"/>
    <w:rsid w:val="00151453"/>
    <w:rsid w:val="0015174D"/>
    <w:rsid w:val="00153A79"/>
    <w:rsid w:val="0015473A"/>
    <w:rsid w:val="001549C5"/>
    <w:rsid w:val="0015632E"/>
    <w:rsid w:val="00156A0F"/>
    <w:rsid w:val="001578EC"/>
    <w:rsid w:val="00160510"/>
    <w:rsid w:val="00160773"/>
    <w:rsid w:val="00161EFE"/>
    <w:rsid w:val="001621C2"/>
    <w:rsid w:val="001624B5"/>
    <w:rsid w:val="00164227"/>
    <w:rsid w:val="00165153"/>
    <w:rsid w:val="00166B6C"/>
    <w:rsid w:val="001707CA"/>
    <w:rsid w:val="00171841"/>
    <w:rsid w:val="00171BBB"/>
    <w:rsid w:val="00171F56"/>
    <w:rsid w:val="0017227E"/>
    <w:rsid w:val="00173428"/>
    <w:rsid w:val="0017426A"/>
    <w:rsid w:val="00174D9E"/>
    <w:rsid w:val="00175CA5"/>
    <w:rsid w:val="00177302"/>
    <w:rsid w:val="00177538"/>
    <w:rsid w:val="00177AE5"/>
    <w:rsid w:val="00177BF5"/>
    <w:rsid w:val="00180A21"/>
    <w:rsid w:val="00181859"/>
    <w:rsid w:val="00181CA2"/>
    <w:rsid w:val="00181D81"/>
    <w:rsid w:val="001821E2"/>
    <w:rsid w:val="00183A98"/>
    <w:rsid w:val="00184619"/>
    <w:rsid w:val="00186366"/>
    <w:rsid w:val="00186D0F"/>
    <w:rsid w:val="00186E9C"/>
    <w:rsid w:val="0018760D"/>
    <w:rsid w:val="00187AAA"/>
    <w:rsid w:val="0019114E"/>
    <w:rsid w:val="00191A00"/>
    <w:rsid w:val="001926D2"/>
    <w:rsid w:val="00193BF9"/>
    <w:rsid w:val="00194B67"/>
    <w:rsid w:val="00195478"/>
    <w:rsid w:val="001956D2"/>
    <w:rsid w:val="001957A7"/>
    <w:rsid w:val="0019723F"/>
    <w:rsid w:val="001977C1"/>
    <w:rsid w:val="001A00D7"/>
    <w:rsid w:val="001A127E"/>
    <w:rsid w:val="001A14CD"/>
    <w:rsid w:val="001A1C8C"/>
    <w:rsid w:val="001A2805"/>
    <w:rsid w:val="001A3932"/>
    <w:rsid w:val="001A4450"/>
    <w:rsid w:val="001A62AC"/>
    <w:rsid w:val="001A77E8"/>
    <w:rsid w:val="001A7AA2"/>
    <w:rsid w:val="001A7ABB"/>
    <w:rsid w:val="001B2D1A"/>
    <w:rsid w:val="001B39D8"/>
    <w:rsid w:val="001B4A0F"/>
    <w:rsid w:val="001B5EDF"/>
    <w:rsid w:val="001B6303"/>
    <w:rsid w:val="001C1838"/>
    <w:rsid w:val="001C2191"/>
    <w:rsid w:val="001C4701"/>
    <w:rsid w:val="001C550D"/>
    <w:rsid w:val="001C64D6"/>
    <w:rsid w:val="001D1539"/>
    <w:rsid w:val="001D5A04"/>
    <w:rsid w:val="001D6003"/>
    <w:rsid w:val="001D6AF9"/>
    <w:rsid w:val="001E0E69"/>
    <w:rsid w:val="001E1128"/>
    <w:rsid w:val="001E1B53"/>
    <w:rsid w:val="001E399F"/>
    <w:rsid w:val="001E4A19"/>
    <w:rsid w:val="001E682A"/>
    <w:rsid w:val="001E68FC"/>
    <w:rsid w:val="001E71B1"/>
    <w:rsid w:val="001F3859"/>
    <w:rsid w:val="001F3DF1"/>
    <w:rsid w:val="001F4427"/>
    <w:rsid w:val="001F4D32"/>
    <w:rsid w:val="001F4E48"/>
    <w:rsid w:val="001F5AF5"/>
    <w:rsid w:val="001F62D0"/>
    <w:rsid w:val="001F7B4E"/>
    <w:rsid w:val="001F7C3A"/>
    <w:rsid w:val="001F7F76"/>
    <w:rsid w:val="002023DA"/>
    <w:rsid w:val="00202764"/>
    <w:rsid w:val="00202B28"/>
    <w:rsid w:val="00202F60"/>
    <w:rsid w:val="00204E7B"/>
    <w:rsid w:val="0020623E"/>
    <w:rsid w:val="00206B31"/>
    <w:rsid w:val="00210E15"/>
    <w:rsid w:val="00211860"/>
    <w:rsid w:val="00212C10"/>
    <w:rsid w:val="00214A2A"/>
    <w:rsid w:val="0022062F"/>
    <w:rsid w:val="00220ECD"/>
    <w:rsid w:val="00222D3C"/>
    <w:rsid w:val="00222FC1"/>
    <w:rsid w:val="002233C4"/>
    <w:rsid w:val="00225F9F"/>
    <w:rsid w:val="00226927"/>
    <w:rsid w:val="00226CE4"/>
    <w:rsid w:val="002279BA"/>
    <w:rsid w:val="002327B1"/>
    <w:rsid w:val="002350AD"/>
    <w:rsid w:val="002353DD"/>
    <w:rsid w:val="002356EC"/>
    <w:rsid w:val="0023699F"/>
    <w:rsid w:val="002406DC"/>
    <w:rsid w:val="00241165"/>
    <w:rsid w:val="002428A4"/>
    <w:rsid w:val="00243259"/>
    <w:rsid w:val="002443D0"/>
    <w:rsid w:val="0024509F"/>
    <w:rsid w:val="0024557B"/>
    <w:rsid w:val="0024709B"/>
    <w:rsid w:val="002473BD"/>
    <w:rsid w:val="002478FC"/>
    <w:rsid w:val="00247D3C"/>
    <w:rsid w:val="002500F1"/>
    <w:rsid w:val="0025083B"/>
    <w:rsid w:val="00250F1C"/>
    <w:rsid w:val="002523D6"/>
    <w:rsid w:val="002534A6"/>
    <w:rsid w:val="00254C1B"/>
    <w:rsid w:val="00261745"/>
    <w:rsid w:val="00261AB9"/>
    <w:rsid w:val="00261BA9"/>
    <w:rsid w:val="00261DFE"/>
    <w:rsid w:val="00262C1B"/>
    <w:rsid w:val="00263AC4"/>
    <w:rsid w:val="00263AC5"/>
    <w:rsid w:val="002647A4"/>
    <w:rsid w:val="0026531C"/>
    <w:rsid w:val="00265BF0"/>
    <w:rsid w:val="00267C9C"/>
    <w:rsid w:val="002709C1"/>
    <w:rsid w:val="002712D6"/>
    <w:rsid w:val="00273B16"/>
    <w:rsid w:val="00274DC0"/>
    <w:rsid w:val="002750A4"/>
    <w:rsid w:val="00275488"/>
    <w:rsid w:val="002774F4"/>
    <w:rsid w:val="00277AE8"/>
    <w:rsid w:val="00280226"/>
    <w:rsid w:val="0028123E"/>
    <w:rsid w:val="00281CF5"/>
    <w:rsid w:val="00286087"/>
    <w:rsid w:val="002863F9"/>
    <w:rsid w:val="00286CDA"/>
    <w:rsid w:val="0029042D"/>
    <w:rsid w:val="002907A3"/>
    <w:rsid w:val="00295361"/>
    <w:rsid w:val="00297473"/>
    <w:rsid w:val="002A1BAB"/>
    <w:rsid w:val="002A326B"/>
    <w:rsid w:val="002A3A40"/>
    <w:rsid w:val="002A3B10"/>
    <w:rsid w:val="002A4D5B"/>
    <w:rsid w:val="002A62B9"/>
    <w:rsid w:val="002B08C7"/>
    <w:rsid w:val="002B13E6"/>
    <w:rsid w:val="002B1EE8"/>
    <w:rsid w:val="002B2572"/>
    <w:rsid w:val="002B2C1D"/>
    <w:rsid w:val="002B388B"/>
    <w:rsid w:val="002B4DC5"/>
    <w:rsid w:val="002B6AA6"/>
    <w:rsid w:val="002C044F"/>
    <w:rsid w:val="002C069A"/>
    <w:rsid w:val="002C17F4"/>
    <w:rsid w:val="002C2E19"/>
    <w:rsid w:val="002C2ED3"/>
    <w:rsid w:val="002C5650"/>
    <w:rsid w:val="002C677D"/>
    <w:rsid w:val="002C7277"/>
    <w:rsid w:val="002C72C7"/>
    <w:rsid w:val="002D1893"/>
    <w:rsid w:val="002D3288"/>
    <w:rsid w:val="002D3290"/>
    <w:rsid w:val="002D380F"/>
    <w:rsid w:val="002D3CA0"/>
    <w:rsid w:val="002D5F56"/>
    <w:rsid w:val="002D6A7E"/>
    <w:rsid w:val="002D6D66"/>
    <w:rsid w:val="002E0052"/>
    <w:rsid w:val="002E06E9"/>
    <w:rsid w:val="002E0DCE"/>
    <w:rsid w:val="002E0ECF"/>
    <w:rsid w:val="002E0F8E"/>
    <w:rsid w:val="002E1219"/>
    <w:rsid w:val="002E12CB"/>
    <w:rsid w:val="002E4577"/>
    <w:rsid w:val="002E4787"/>
    <w:rsid w:val="002E5DE1"/>
    <w:rsid w:val="002E706E"/>
    <w:rsid w:val="002E7494"/>
    <w:rsid w:val="002F4F4A"/>
    <w:rsid w:val="002F5CB5"/>
    <w:rsid w:val="002F68C3"/>
    <w:rsid w:val="002F6D83"/>
    <w:rsid w:val="00300951"/>
    <w:rsid w:val="0030171D"/>
    <w:rsid w:val="003029AC"/>
    <w:rsid w:val="00302EA9"/>
    <w:rsid w:val="00305B38"/>
    <w:rsid w:val="0030649B"/>
    <w:rsid w:val="003069E9"/>
    <w:rsid w:val="00307091"/>
    <w:rsid w:val="003079EA"/>
    <w:rsid w:val="003114C4"/>
    <w:rsid w:val="00311EF8"/>
    <w:rsid w:val="00313EF1"/>
    <w:rsid w:val="0031417A"/>
    <w:rsid w:val="0031420F"/>
    <w:rsid w:val="00315633"/>
    <w:rsid w:val="00315866"/>
    <w:rsid w:val="00317271"/>
    <w:rsid w:val="003179F8"/>
    <w:rsid w:val="00322034"/>
    <w:rsid w:val="00323762"/>
    <w:rsid w:val="00324436"/>
    <w:rsid w:val="003252CB"/>
    <w:rsid w:val="0032594D"/>
    <w:rsid w:val="00325DF4"/>
    <w:rsid w:val="00327BB6"/>
    <w:rsid w:val="00327F1E"/>
    <w:rsid w:val="00330722"/>
    <w:rsid w:val="0033156A"/>
    <w:rsid w:val="00331B6E"/>
    <w:rsid w:val="00331F40"/>
    <w:rsid w:val="00332FC4"/>
    <w:rsid w:val="003335B5"/>
    <w:rsid w:val="0033496F"/>
    <w:rsid w:val="003376D1"/>
    <w:rsid w:val="0034075B"/>
    <w:rsid w:val="00340B4A"/>
    <w:rsid w:val="00341205"/>
    <w:rsid w:val="00343450"/>
    <w:rsid w:val="0034449A"/>
    <w:rsid w:val="00345DCF"/>
    <w:rsid w:val="003461CD"/>
    <w:rsid w:val="00346540"/>
    <w:rsid w:val="00346794"/>
    <w:rsid w:val="00347296"/>
    <w:rsid w:val="003476F6"/>
    <w:rsid w:val="003518B8"/>
    <w:rsid w:val="00352F19"/>
    <w:rsid w:val="0035574F"/>
    <w:rsid w:val="003578A9"/>
    <w:rsid w:val="00360AE5"/>
    <w:rsid w:val="00362D9D"/>
    <w:rsid w:val="00363F45"/>
    <w:rsid w:val="00364785"/>
    <w:rsid w:val="00364B9A"/>
    <w:rsid w:val="00365B83"/>
    <w:rsid w:val="00366DBF"/>
    <w:rsid w:val="00371F0D"/>
    <w:rsid w:val="003725C8"/>
    <w:rsid w:val="00373C86"/>
    <w:rsid w:val="00373EA9"/>
    <w:rsid w:val="00376654"/>
    <w:rsid w:val="00376E51"/>
    <w:rsid w:val="003779FB"/>
    <w:rsid w:val="00377C55"/>
    <w:rsid w:val="003816CE"/>
    <w:rsid w:val="003825C3"/>
    <w:rsid w:val="003828C7"/>
    <w:rsid w:val="003835BF"/>
    <w:rsid w:val="00383830"/>
    <w:rsid w:val="0038388B"/>
    <w:rsid w:val="0038444D"/>
    <w:rsid w:val="00384E51"/>
    <w:rsid w:val="00386C6C"/>
    <w:rsid w:val="00386F45"/>
    <w:rsid w:val="00390747"/>
    <w:rsid w:val="00391577"/>
    <w:rsid w:val="0039234A"/>
    <w:rsid w:val="0039246A"/>
    <w:rsid w:val="00392FC3"/>
    <w:rsid w:val="00393C12"/>
    <w:rsid w:val="00394144"/>
    <w:rsid w:val="00395342"/>
    <w:rsid w:val="003965A5"/>
    <w:rsid w:val="00396716"/>
    <w:rsid w:val="00396800"/>
    <w:rsid w:val="00397B8D"/>
    <w:rsid w:val="00397E39"/>
    <w:rsid w:val="003A0883"/>
    <w:rsid w:val="003A0EAC"/>
    <w:rsid w:val="003A2093"/>
    <w:rsid w:val="003A2CCE"/>
    <w:rsid w:val="003A46BD"/>
    <w:rsid w:val="003A4BE8"/>
    <w:rsid w:val="003B0C1A"/>
    <w:rsid w:val="003B1EC2"/>
    <w:rsid w:val="003B4022"/>
    <w:rsid w:val="003B41DD"/>
    <w:rsid w:val="003B4DC8"/>
    <w:rsid w:val="003B4EB2"/>
    <w:rsid w:val="003B7250"/>
    <w:rsid w:val="003C0049"/>
    <w:rsid w:val="003C192F"/>
    <w:rsid w:val="003C21C3"/>
    <w:rsid w:val="003C2204"/>
    <w:rsid w:val="003C3287"/>
    <w:rsid w:val="003C6C46"/>
    <w:rsid w:val="003D02A8"/>
    <w:rsid w:val="003D0DBD"/>
    <w:rsid w:val="003D11C2"/>
    <w:rsid w:val="003D167F"/>
    <w:rsid w:val="003D16D0"/>
    <w:rsid w:val="003D1AC2"/>
    <w:rsid w:val="003D27EF"/>
    <w:rsid w:val="003D298F"/>
    <w:rsid w:val="003D2AFC"/>
    <w:rsid w:val="003D4D45"/>
    <w:rsid w:val="003D51EF"/>
    <w:rsid w:val="003D66BF"/>
    <w:rsid w:val="003D74A5"/>
    <w:rsid w:val="003E2A8B"/>
    <w:rsid w:val="003E589A"/>
    <w:rsid w:val="003E5F61"/>
    <w:rsid w:val="003E66A5"/>
    <w:rsid w:val="003F0B94"/>
    <w:rsid w:val="003F6971"/>
    <w:rsid w:val="003F6F7A"/>
    <w:rsid w:val="003F797B"/>
    <w:rsid w:val="00401403"/>
    <w:rsid w:val="004018CA"/>
    <w:rsid w:val="00401D7C"/>
    <w:rsid w:val="00402424"/>
    <w:rsid w:val="00403884"/>
    <w:rsid w:val="00403A46"/>
    <w:rsid w:val="00403E3B"/>
    <w:rsid w:val="00404EFA"/>
    <w:rsid w:val="0041178E"/>
    <w:rsid w:val="00412488"/>
    <w:rsid w:val="00412939"/>
    <w:rsid w:val="0041391D"/>
    <w:rsid w:val="00414A1D"/>
    <w:rsid w:val="00415406"/>
    <w:rsid w:val="00416694"/>
    <w:rsid w:val="004169A9"/>
    <w:rsid w:val="00417073"/>
    <w:rsid w:val="00420B06"/>
    <w:rsid w:val="0042162E"/>
    <w:rsid w:val="00422A13"/>
    <w:rsid w:val="0042349D"/>
    <w:rsid w:val="0042499A"/>
    <w:rsid w:val="00426159"/>
    <w:rsid w:val="0042747F"/>
    <w:rsid w:val="00427FE8"/>
    <w:rsid w:val="004304AB"/>
    <w:rsid w:val="00430507"/>
    <w:rsid w:val="00430C1F"/>
    <w:rsid w:val="00431274"/>
    <w:rsid w:val="00433059"/>
    <w:rsid w:val="00433E7C"/>
    <w:rsid w:val="00435868"/>
    <w:rsid w:val="00435BC7"/>
    <w:rsid w:val="00435CF5"/>
    <w:rsid w:val="00436950"/>
    <w:rsid w:val="004418C4"/>
    <w:rsid w:val="00441E77"/>
    <w:rsid w:val="00442420"/>
    <w:rsid w:val="00443947"/>
    <w:rsid w:val="0044566B"/>
    <w:rsid w:val="004475E8"/>
    <w:rsid w:val="00447670"/>
    <w:rsid w:val="00447DC7"/>
    <w:rsid w:val="00450840"/>
    <w:rsid w:val="00450B1E"/>
    <w:rsid w:val="00451646"/>
    <w:rsid w:val="004525A6"/>
    <w:rsid w:val="0045382A"/>
    <w:rsid w:val="00453C0E"/>
    <w:rsid w:val="00453E58"/>
    <w:rsid w:val="004543D0"/>
    <w:rsid w:val="00454935"/>
    <w:rsid w:val="00454A45"/>
    <w:rsid w:val="004556D8"/>
    <w:rsid w:val="0045574E"/>
    <w:rsid w:val="00455B64"/>
    <w:rsid w:val="00456097"/>
    <w:rsid w:val="0045623C"/>
    <w:rsid w:val="0045738A"/>
    <w:rsid w:val="00460295"/>
    <w:rsid w:val="00460D7F"/>
    <w:rsid w:val="0046205E"/>
    <w:rsid w:val="0046260D"/>
    <w:rsid w:val="00463737"/>
    <w:rsid w:val="00463A05"/>
    <w:rsid w:val="004654A2"/>
    <w:rsid w:val="004711DF"/>
    <w:rsid w:val="0047191A"/>
    <w:rsid w:val="00472A08"/>
    <w:rsid w:val="004734F2"/>
    <w:rsid w:val="00473C7F"/>
    <w:rsid w:val="00475257"/>
    <w:rsid w:val="00475CDC"/>
    <w:rsid w:val="00476627"/>
    <w:rsid w:val="00476AD3"/>
    <w:rsid w:val="004775ED"/>
    <w:rsid w:val="00477FAA"/>
    <w:rsid w:val="00480E0D"/>
    <w:rsid w:val="00481589"/>
    <w:rsid w:val="0048209E"/>
    <w:rsid w:val="0048217D"/>
    <w:rsid w:val="004836C4"/>
    <w:rsid w:val="004849AF"/>
    <w:rsid w:val="00484CF5"/>
    <w:rsid w:val="004856DC"/>
    <w:rsid w:val="0048704A"/>
    <w:rsid w:val="00487C71"/>
    <w:rsid w:val="00487CEC"/>
    <w:rsid w:val="004905B0"/>
    <w:rsid w:val="00490B8B"/>
    <w:rsid w:val="0049175F"/>
    <w:rsid w:val="0049288D"/>
    <w:rsid w:val="00493C8E"/>
    <w:rsid w:val="004945E6"/>
    <w:rsid w:val="00494E70"/>
    <w:rsid w:val="004950CF"/>
    <w:rsid w:val="00495DF0"/>
    <w:rsid w:val="00496CDB"/>
    <w:rsid w:val="00497782"/>
    <w:rsid w:val="004A006E"/>
    <w:rsid w:val="004A255B"/>
    <w:rsid w:val="004A30B3"/>
    <w:rsid w:val="004A32F8"/>
    <w:rsid w:val="004A3622"/>
    <w:rsid w:val="004A3CA0"/>
    <w:rsid w:val="004A3DE8"/>
    <w:rsid w:val="004A3F17"/>
    <w:rsid w:val="004A4276"/>
    <w:rsid w:val="004A5384"/>
    <w:rsid w:val="004A53FA"/>
    <w:rsid w:val="004A549D"/>
    <w:rsid w:val="004B10F5"/>
    <w:rsid w:val="004B198F"/>
    <w:rsid w:val="004B1D61"/>
    <w:rsid w:val="004B748D"/>
    <w:rsid w:val="004B7B37"/>
    <w:rsid w:val="004C17C1"/>
    <w:rsid w:val="004C1E16"/>
    <w:rsid w:val="004C47BE"/>
    <w:rsid w:val="004C4B68"/>
    <w:rsid w:val="004C5438"/>
    <w:rsid w:val="004C560F"/>
    <w:rsid w:val="004C5EB9"/>
    <w:rsid w:val="004C7BD8"/>
    <w:rsid w:val="004D0044"/>
    <w:rsid w:val="004D11E7"/>
    <w:rsid w:val="004D1B17"/>
    <w:rsid w:val="004D2A1B"/>
    <w:rsid w:val="004D2D10"/>
    <w:rsid w:val="004D43E3"/>
    <w:rsid w:val="004D47B8"/>
    <w:rsid w:val="004D47E3"/>
    <w:rsid w:val="004D4E8F"/>
    <w:rsid w:val="004D5011"/>
    <w:rsid w:val="004D77B3"/>
    <w:rsid w:val="004D7D58"/>
    <w:rsid w:val="004E015C"/>
    <w:rsid w:val="004E049A"/>
    <w:rsid w:val="004E05D8"/>
    <w:rsid w:val="004E16AC"/>
    <w:rsid w:val="004E24DE"/>
    <w:rsid w:val="004E2835"/>
    <w:rsid w:val="004E3889"/>
    <w:rsid w:val="004E44CC"/>
    <w:rsid w:val="004E5B83"/>
    <w:rsid w:val="004E5CD0"/>
    <w:rsid w:val="004E7546"/>
    <w:rsid w:val="004F0705"/>
    <w:rsid w:val="004F0AB1"/>
    <w:rsid w:val="004F18E2"/>
    <w:rsid w:val="004F24B9"/>
    <w:rsid w:val="004F293D"/>
    <w:rsid w:val="004F5BA9"/>
    <w:rsid w:val="004F5C3A"/>
    <w:rsid w:val="004F6D72"/>
    <w:rsid w:val="005001DA"/>
    <w:rsid w:val="00500CB7"/>
    <w:rsid w:val="00501A0D"/>
    <w:rsid w:val="00502585"/>
    <w:rsid w:val="00502AF5"/>
    <w:rsid w:val="00502F23"/>
    <w:rsid w:val="00503372"/>
    <w:rsid w:val="00504184"/>
    <w:rsid w:val="0050425F"/>
    <w:rsid w:val="00505C3B"/>
    <w:rsid w:val="00506A96"/>
    <w:rsid w:val="00507906"/>
    <w:rsid w:val="00507CBC"/>
    <w:rsid w:val="005103F1"/>
    <w:rsid w:val="005108B4"/>
    <w:rsid w:val="005111FF"/>
    <w:rsid w:val="00514024"/>
    <w:rsid w:val="00514CD9"/>
    <w:rsid w:val="00516D5D"/>
    <w:rsid w:val="00516DBF"/>
    <w:rsid w:val="00520C63"/>
    <w:rsid w:val="00521335"/>
    <w:rsid w:val="00522587"/>
    <w:rsid w:val="00523109"/>
    <w:rsid w:val="005259DF"/>
    <w:rsid w:val="00526FAF"/>
    <w:rsid w:val="00527F36"/>
    <w:rsid w:val="00530EA8"/>
    <w:rsid w:val="00531283"/>
    <w:rsid w:val="00532687"/>
    <w:rsid w:val="005326C4"/>
    <w:rsid w:val="00536EB9"/>
    <w:rsid w:val="00537A4F"/>
    <w:rsid w:val="00537E17"/>
    <w:rsid w:val="0054181F"/>
    <w:rsid w:val="005428C0"/>
    <w:rsid w:val="0054380C"/>
    <w:rsid w:val="00544E3F"/>
    <w:rsid w:val="00545379"/>
    <w:rsid w:val="00545B42"/>
    <w:rsid w:val="005478F4"/>
    <w:rsid w:val="00547F74"/>
    <w:rsid w:val="00550C30"/>
    <w:rsid w:val="00550E5C"/>
    <w:rsid w:val="005533D5"/>
    <w:rsid w:val="005537D4"/>
    <w:rsid w:val="00553D83"/>
    <w:rsid w:val="00554766"/>
    <w:rsid w:val="00554848"/>
    <w:rsid w:val="00557ADA"/>
    <w:rsid w:val="005612ED"/>
    <w:rsid w:val="00561371"/>
    <w:rsid w:val="00561E1D"/>
    <w:rsid w:val="0056655D"/>
    <w:rsid w:val="00566608"/>
    <w:rsid w:val="00566824"/>
    <w:rsid w:val="005669FE"/>
    <w:rsid w:val="005713A0"/>
    <w:rsid w:val="00571590"/>
    <w:rsid w:val="00571816"/>
    <w:rsid w:val="005719D6"/>
    <w:rsid w:val="00571E38"/>
    <w:rsid w:val="00572E44"/>
    <w:rsid w:val="005746CF"/>
    <w:rsid w:val="00575C3E"/>
    <w:rsid w:val="00575D92"/>
    <w:rsid w:val="0057692B"/>
    <w:rsid w:val="00576AF4"/>
    <w:rsid w:val="005776D8"/>
    <w:rsid w:val="00580F03"/>
    <w:rsid w:val="00582951"/>
    <w:rsid w:val="005829F0"/>
    <w:rsid w:val="00582A74"/>
    <w:rsid w:val="005831B4"/>
    <w:rsid w:val="00583F44"/>
    <w:rsid w:val="00585B84"/>
    <w:rsid w:val="00585E46"/>
    <w:rsid w:val="00587312"/>
    <w:rsid w:val="005876B4"/>
    <w:rsid w:val="00587CDA"/>
    <w:rsid w:val="0059231C"/>
    <w:rsid w:val="00595CB8"/>
    <w:rsid w:val="005A2816"/>
    <w:rsid w:val="005A3CA5"/>
    <w:rsid w:val="005A3D60"/>
    <w:rsid w:val="005A4340"/>
    <w:rsid w:val="005A4B73"/>
    <w:rsid w:val="005A53BE"/>
    <w:rsid w:val="005A5A3F"/>
    <w:rsid w:val="005A62D6"/>
    <w:rsid w:val="005A6971"/>
    <w:rsid w:val="005A7568"/>
    <w:rsid w:val="005B0C59"/>
    <w:rsid w:val="005B1011"/>
    <w:rsid w:val="005B42A0"/>
    <w:rsid w:val="005B484E"/>
    <w:rsid w:val="005B4EF0"/>
    <w:rsid w:val="005B5444"/>
    <w:rsid w:val="005B5D3D"/>
    <w:rsid w:val="005B6FB1"/>
    <w:rsid w:val="005C05F9"/>
    <w:rsid w:val="005C099E"/>
    <w:rsid w:val="005C183F"/>
    <w:rsid w:val="005C18BA"/>
    <w:rsid w:val="005C1DDC"/>
    <w:rsid w:val="005C2185"/>
    <w:rsid w:val="005C6DF1"/>
    <w:rsid w:val="005C7652"/>
    <w:rsid w:val="005C7668"/>
    <w:rsid w:val="005D02CA"/>
    <w:rsid w:val="005D0CF3"/>
    <w:rsid w:val="005D0DB2"/>
    <w:rsid w:val="005D1FB6"/>
    <w:rsid w:val="005D2667"/>
    <w:rsid w:val="005D27BB"/>
    <w:rsid w:val="005D370E"/>
    <w:rsid w:val="005D3D1A"/>
    <w:rsid w:val="005D6412"/>
    <w:rsid w:val="005D65F1"/>
    <w:rsid w:val="005D7080"/>
    <w:rsid w:val="005D785A"/>
    <w:rsid w:val="005E0A30"/>
    <w:rsid w:val="005E0EDD"/>
    <w:rsid w:val="005E1457"/>
    <w:rsid w:val="005E1F86"/>
    <w:rsid w:val="005E2B03"/>
    <w:rsid w:val="005E4EB3"/>
    <w:rsid w:val="005E500C"/>
    <w:rsid w:val="005E698E"/>
    <w:rsid w:val="005F24BF"/>
    <w:rsid w:val="005F4570"/>
    <w:rsid w:val="005F47DE"/>
    <w:rsid w:val="005F7289"/>
    <w:rsid w:val="005F7F6C"/>
    <w:rsid w:val="00600508"/>
    <w:rsid w:val="00601036"/>
    <w:rsid w:val="00601F2C"/>
    <w:rsid w:val="00602186"/>
    <w:rsid w:val="00602D9F"/>
    <w:rsid w:val="00603012"/>
    <w:rsid w:val="006033AE"/>
    <w:rsid w:val="00603987"/>
    <w:rsid w:val="00605C28"/>
    <w:rsid w:val="006062AD"/>
    <w:rsid w:val="006069F2"/>
    <w:rsid w:val="00606AB0"/>
    <w:rsid w:val="00606C53"/>
    <w:rsid w:val="0060748F"/>
    <w:rsid w:val="006101DB"/>
    <w:rsid w:val="00610A13"/>
    <w:rsid w:val="00610E0A"/>
    <w:rsid w:val="006118A2"/>
    <w:rsid w:val="00611AA9"/>
    <w:rsid w:val="00611ECB"/>
    <w:rsid w:val="0061381C"/>
    <w:rsid w:val="00613C0D"/>
    <w:rsid w:val="00614E41"/>
    <w:rsid w:val="00614F67"/>
    <w:rsid w:val="0061545A"/>
    <w:rsid w:val="0061602F"/>
    <w:rsid w:val="00616CD9"/>
    <w:rsid w:val="00616CDE"/>
    <w:rsid w:val="00620D03"/>
    <w:rsid w:val="0062132D"/>
    <w:rsid w:val="006230BD"/>
    <w:rsid w:val="0062680B"/>
    <w:rsid w:val="006269BB"/>
    <w:rsid w:val="006275E1"/>
    <w:rsid w:val="006354DF"/>
    <w:rsid w:val="006359F3"/>
    <w:rsid w:val="006364F7"/>
    <w:rsid w:val="00636AB1"/>
    <w:rsid w:val="00636C52"/>
    <w:rsid w:val="00640B5C"/>
    <w:rsid w:val="00640DFB"/>
    <w:rsid w:val="0064215C"/>
    <w:rsid w:val="00642473"/>
    <w:rsid w:val="006433EB"/>
    <w:rsid w:val="00643E23"/>
    <w:rsid w:val="00643E8B"/>
    <w:rsid w:val="00644712"/>
    <w:rsid w:val="00644F48"/>
    <w:rsid w:val="006454EE"/>
    <w:rsid w:val="006456A7"/>
    <w:rsid w:val="00645BE1"/>
    <w:rsid w:val="00645C28"/>
    <w:rsid w:val="00645DAE"/>
    <w:rsid w:val="00647EC2"/>
    <w:rsid w:val="00650D8D"/>
    <w:rsid w:val="00652D54"/>
    <w:rsid w:val="006547BC"/>
    <w:rsid w:val="006548E9"/>
    <w:rsid w:val="00654F56"/>
    <w:rsid w:val="00655446"/>
    <w:rsid w:val="00655596"/>
    <w:rsid w:val="00655E9C"/>
    <w:rsid w:val="00661129"/>
    <w:rsid w:val="0066309B"/>
    <w:rsid w:val="0066345D"/>
    <w:rsid w:val="006636F3"/>
    <w:rsid w:val="00663D83"/>
    <w:rsid w:val="00664200"/>
    <w:rsid w:val="00664BBF"/>
    <w:rsid w:val="00665EDD"/>
    <w:rsid w:val="0066685F"/>
    <w:rsid w:val="00666B9C"/>
    <w:rsid w:val="00667AC2"/>
    <w:rsid w:val="00671337"/>
    <w:rsid w:val="00672501"/>
    <w:rsid w:val="0067348B"/>
    <w:rsid w:val="0067390E"/>
    <w:rsid w:val="00673A54"/>
    <w:rsid w:val="00673A8A"/>
    <w:rsid w:val="0067640E"/>
    <w:rsid w:val="0068260E"/>
    <w:rsid w:val="00682812"/>
    <w:rsid w:val="00682FD5"/>
    <w:rsid w:val="006832A2"/>
    <w:rsid w:val="0068330E"/>
    <w:rsid w:val="00683FF0"/>
    <w:rsid w:val="00684B57"/>
    <w:rsid w:val="00684C8C"/>
    <w:rsid w:val="00684D01"/>
    <w:rsid w:val="00685042"/>
    <w:rsid w:val="00685B8B"/>
    <w:rsid w:val="00685D2A"/>
    <w:rsid w:val="0068766E"/>
    <w:rsid w:val="006903B7"/>
    <w:rsid w:val="006904D5"/>
    <w:rsid w:val="00690A71"/>
    <w:rsid w:val="00690ECD"/>
    <w:rsid w:val="0069153B"/>
    <w:rsid w:val="00692B87"/>
    <w:rsid w:val="00693D13"/>
    <w:rsid w:val="00695280"/>
    <w:rsid w:val="00695421"/>
    <w:rsid w:val="006956A9"/>
    <w:rsid w:val="006964A1"/>
    <w:rsid w:val="00696B98"/>
    <w:rsid w:val="00697946"/>
    <w:rsid w:val="006A01B1"/>
    <w:rsid w:val="006A0E0D"/>
    <w:rsid w:val="006A12A1"/>
    <w:rsid w:val="006A14A1"/>
    <w:rsid w:val="006A14CA"/>
    <w:rsid w:val="006A192C"/>
    <w:rsid w:val="006A1AFF"/>
    <w:rsid w:val="006A2E10"/>
    <w:rsid w:val="006A6B0C"/>
    <w:rsid w:val="006A6D45"/>
    <w:rsid w:val="006B13E7"/>
    <w:rsid w:val="006B24CB"/>
    <w:rsid w:val="006B488F"/>
    <w:rsid w:val="006B5444"/>
    <w:rsid w:val="006B552F"/>
    <w:rsid w:val="006B682D"/>
    <w:rsid w:val="006B6F72"/>
    <w:rsid w:val="006B74F8"/>
    <w:rsid w:val="006C06B6"/>
    <w:rsid w:val="006C0E8C"/>
    <w:rsid w:val="006C1787"/>
    <w:rsid w:val="006C1D00"/>
    <w:rsid w:val="006C3FC9"/>
    <w:rsid w:val="006C4C9B"/>
    <w:rsid w:val="006C710A"/>
    <w:rsid w:val="006D00EB"/>
    <w:rsid w:val="006D2673"/>
    <w:rsid w:val="006D27A6"/>
    <w:rsid w:val="006D2B33"/>
    <w:rsid w:val="006D31C6"/>
    <w:rsid w:val="006D40A3"/>
    <w:rsid w:val="006D58E8"/>
    <w:rsid w:val="006D5970"/>
    <w:rsid w:val="006D7110"/>
    <w:rsid w:val="006D78A0"/>
    <w:rsid w:val="006E00F7"/>
    <w:rsid w:val="006E013B"/>
    <w:rsid w:val="006E05B4"/>
    <w:rsid w:val="006E0E87"/>
    <w:rsid w:val="006E1A59"/>
    <w:rsid w:val="006E23F3"/>
    <w:rsid w:val="006E277E"/>
    <w:rsid w:val="006E3673"/>
    <w:rsid w:val="006E50AB"/>
    <w:rsid w:val="006E6D4D"/>
    <w:rsid w:val="006E730D"/>
    <w:rsid w:val="006E7FC0"/>
    <w:rsid w:val="006F031C"/>
    <w:rsid w:val="006F2B6B"/>
    <w:rsid w:val="006F6530"/>
    <w:rsid w:val="006F6DCB"/>
    <w:rsid w:val="006F736F"/>
    <w:rsid w:val="006F7F18"/>
    <w:rsid w:val="00700B7C"/>
    <w:rsid w:val="00700FAC"/>
    <w:rsid w:val="00702C8D"/>
    <w:rsid w:val="00704047"/>
    <w:rsid w:val="0070521D"/>
    <w:rsid w:val="00706782"/>
    <w:rsid w:val="00706851"/>
    <w:rsid w:val="007068B7"/>
    <w:rsid w:val="00706CA1"/>
    <w:rsid w:val="0071076B"/>
    <w:rsid w:val="00710E0F"/>
    <w:rsid w:val="00711BE7"/>
    <w:rsid w:val="00715C41"/>
    <w:rsid w:val="00716DB2"/>
    <w:rsid w:val="00717E80"/>
    <w:rsid w:val="00722051"/>
    <w:rsid w:val="00723178"/>
    <w:rsid w:val="0072347D"/>
    <w:rsid w:val="00724CDB"/>
    <w:rsid w:val="007254F3"/>
    <w:rsid w:val="00725501"/>
    <w:rsid w:val="00725A5B"/>
    <w:rsid w:val="007264D4"/>
    <w:rsid w:val="00727303"/>
    <w:rsid w:val="00730350"/>
    <w:rsid w:val="00732C38"/>
    <w:rsid w:val="00732E45"/>
    <w:rsid w:val="00737687"/>
    <w:rsid w:val="00737793"/>
    <w:rsid w:val="007378AB"/>
    <w:rsid w:val="00737F69"/>
    <w:rsid w:val="00742AD7"/>
    <w:rsid w:val="00742DED"/>
    <w:rsid w:val="007431CB"/>
    <w:rsid w:val="0074470B"/>
    <w:rsid w:val="00746A71"/>
    <w:rsid w:val="00747B94"/>
    <w:rsid w:val="00750A48"/>
    <w:rsid w:val="00750FAA"/>
    <w:rsid w:val="00751321"/>
    <w:rsid w:val="00751A4D"/>
    <w:rsid w:val="00752DDD"/>
    <w:rsid w:val="007538A7"/>
    <w:rsid w:val="00754861"/>
    <w:rsid w:val="00755D25"/>
    <w:rsid w:val="007568F0"/>
    <w:rsid w:val="00756CE4"/>
    <w:rsid w:val="00756FFF"/>
    <w:rsid w:val="007576AD"/>
    <w:rsid w:val="00757FAD"/>
    <w:rsid w:val="0076175C"/>
    <w:rsid w:val="007636C8"/>
    <w:rsid w:val="007646C7"/>
    <w:rsid w:val="00767596"/>
    <w:rsid w:val="0077041A"/>
    <w:rsid w:val="00770B14"/>
    <w:rsid w:val="00771245"/>
    <w:rsid w:val="00771C7C"/>
    <w:rsid w:val="007724FA"/>
    <w:rsid w:val="0077255C"/>
    <w:rsid w:val="00773A08"/>
    <w:rsid w:val="00776267"/>
    <w:rsid w:val="007766DF"/>
    <w:rsid w:val="00776787"/>
    <w:rsid w:val="00776A40"/>
    <w:rsid w:val="00776CF2"/>
    <w:rsid w:val="00777BC8"/>
    <w:rsid w:val="00780154"/>
    <w:rsid w:val="0078149A"/>
    <w:rsid w:val="00782E38"/>
    <w:rsid w:val="00783CBE"/>
    <w:rsid w:val="00783E19"/>
    <w:rsid w:val="007847B2"/>
    <w:rsid w:val="00785288"/>
    <w:rsid w:val="007854B1"/>
    <w:rsid w:val="007861C6"/>
    <w:rsid w:val="00786739"/>
    <w:rsid w:val="0078674B"/>
    <w:rsid w:val="007905F1"/>
    <w:rsid w:val="00790C70"/>
    <w:rsid w:val="00792664"/>
    <w:rsid w:val="00794761"/>
    <w:rsid w:val="007950F4"/>
    <w:rsid w:val="0079787C"/>
    <w:rsid w:val="007A04BB"/>
    <w:rsid w:val="007A10F4"/>
    <w:rsid w:val="007A18C0"/>
    <w:rsid w:val="007A2493"/>
    <w:rsid w:val="007A2693"/>
    <w:rsid w:val="007A51B5"/>
    <w:rsid w:val="007A6E78"/>
    <w:rsid w:val="007B20C6"/>
    <w:rsid w:val="007B2379"/>
    <w:rsid w:val="007B2859"/>
    <w:rsid w:val="007B2B8D"/>
    <w:rsid w:val="007B2E89"/>
    <w:rsid w:val="007B46DE"/>
    <w:rsid w:val="007B48A7"/>
    <w:rsid w:val="007B4F62"/>
    <w:rsid w:val="007B57C9"/>
    <w:rsid w:val="007B63A7"/>
    <w:rsid w:val="007B6C9F"/>
    <w:rsid w:val="007C1087"/>
    <w:rsid w:val="007C3E1B"/>
    <w:rsid w:val="007C51BB"/>
    <w:rsid w:val="007C5201"/>
    <w:rsid w:val="007C521B"/>
    <w:rsid w:val="007C59EF"/>
    <w:rsid w:val="007C64F4"/>
    <w:rsid w:val="007D0B29"/>
    <w:rsid w:val="007D0FEF"/>
    <w:rsid w:val="007D1F43"/>
    <w:rsid w:val="007D2112"/>
    <w:rsid w:val="007D2678"/>
    <w:rsid w:val="007D3117"/>
    <w:rsid w:val="007D3497"/>
    <w:rsid w:val="007D3D60"/>
    <w:rsid w:val="007D3DB0"/>
    <w:rsid w:val="007D45B8"/>
    <w:rsid w:val="007D4762"/>
    <w:rsid w:val="007D5A54"/>
    <w:rsid w:val="007D5BDC"/>
    <w:rsid w:val="007D5EFF"/>
    <w:rsid w:val="007D696F"/>
    <w:rsid w:val="007D731D"/>
    <w:rsid w:val="007E082B"/>
    <w:rsid w:val="007E198F"/>
    <w:rsid w:val="007E2032"/>
    <w:rsid w:val="007E21AC"/>
    <w:rsid w:val="007E23CA"/>
    <w:rsid w:val="007E2566"/>
    <w:rsid w:val="007E4471"/>
    <w:rsid w:val="007E4E87"/>
    <w:rsid w:val="007E6DF6"/>
    <w:rsid w:val="007E720E"/>
    <w:rsid w:val="007E7240"/>
    <w:rsid w:val="007F0603"/>
    <w:rsid w:val="007F0B92"/>
    <w:rsid w:val="007F0FCB"/>
    <w:rsid w:val="007F2B31"/>
    <w:rsid w:val="007F2B3B"/>
    <w:rsid w:val="007F52ED"/>
    <w:rsid w:val="007F52F9"/>
    <w:rsid w:val="007F5763"/>
    <w:rsid w:val="007F5C26"/>
    <w:rsid w:val="007F5F17"/>
    <w:rsid w:val="007F65F3"/>
    <w:rsid w:val="007F74A3"/>
    <w:rsid w:val="0080111F"/>
    <w:rsid w:val="008014F2"/>
    <w:rsid w:val="00801E58"/>
    <w:rsid w:val="008026BF"/>
    <w:rsid w:val="00802D87"/>
    <w:rsid w:val="00802EEF"/>
    <w:rsid w:val="00804489"/>
    <w:rsid w:val="00804FCF"/>
    <w:rsid w:val="00805B91"/>
    <w:rsid w:val="008079F4"/>
    <w:rsid w:val="008103A3"/>
    <w:rsid w:val="00810758"/>
    <w:rsid w:val="00810972"/>
    <w:rsid w:val="00810E3A"/>
    <w:rsid w:val="00811DC9"/>
    <w:rsid w:val="00812E9E"/>
    <w:rsid w:val="008131DC"/>
    <w:rsid w:val="00813C70"/>
    <w:rsid w:val="00814F43"/>
    <w:rsid w:val="00815614"/>
    <w:rsid w:val="00815938"/>
    <w:rsid w:val="00815AF8"/>
    <w:rsid w:val="0082062D"/>
    <w:rsid w:val="00821C3B"/>
    <w:rsid w:val="0082240D"/>
    <w:rsid w:val="0082477F"/>
    <w:rsid w:val="008247FB"/>
    <w:rsid w:val="00825EA6"/>
    <w:rsid w:val="00825FC9"/>
    <w:rsid w:val="00827B7A"/>
    <w:rsid w:val="00831777"/>
    <w:rsid w:val="00831A85"/>
    <w:rsid w:val="00831AE9"/>
    <w:rsid w:val="00831B15"/>
    <w:rsid w:val="00831BFE"/>
    <w:rsid w:val="00831DE4"/>
    <w:rsid w:val="00832154"/>
    <w:rsid w:val="0083254C"/>
    <w:rsid w:val="008328BB"/>
    <w:rsid w:val="00832C83"/>
    <w:rsid w:val="00832E20"/>
    <w:rsid w:val="00834123"/>
    <w:rsid w:val="00834B66"/>
    <w:rsid w:val="00834E22"/>
    <w:rsid w:val="0084358E"/>
    <w:rsid w:val="008435C3"/>
    <w:rsid w:val="00847745"/>
    <w:rsid w:val="0085358B"/>
    <w:rsid w:val="008563C8"/>
    <w:rsid w:val="00856798"/>
    <w:rsid w:val="008568E4"/>
    <w:rsid w:val="008577BC"/>
    <w:rsid w:val="00857C7C"/>
    <w:rsid w:val="0086135A"/>
    <w:rsid w:val="0086157F"/>
    <w:rsid w:val="00862DC3"/>
    <w:rsid w:val="0086374B"/>
    <w:rsid w:val="008650DE"/>
    <w:rsid w:val="00865B12"/>
    <w:rsid w:val="008667DE"/>
    <w:rsid w:val="008671DD"/>
    <w:rsid w:val="008701CD"/>
    <w:rsid w:val="0087196C"/>
    <w:rsid w:val="00872891"/>
    <w:rsid w:val="00872B8A"/>
    <w:rsid w:val="00873263"/>
    <w:rsid w:val="00873C23"/>
    <w:rsid w:val="00875241"/>
    <w:rsid w:val="00876BD3"/>
    <w:rsid w:val="008771D3"/>
    <w:rsid w:val="00881881"/>
    <w:rsid w:val="00882525"/>
    <w:rsid w:val="008834D1"/>
    <w:rsid w:val="00883941"/>
    <w:rsid w:val="0088764A"/>
    <w:rsid w:val="00891DB2"/>
    <w:rsid w:val="00895F12"/>
    <w:rsid w:val="00895F16"/>
    <w:rsid w:val="00896045"/>
    <w:rsid w:val="00897C51"/>
    <w:rsid w:val="008A017C"/>
    <w:rsid w:val="008A241C"/>
    <w:rsid w:val="008A38AD"/>
    <w:rsid w:val="008A41CC"/>
    <w:rsid w:val="008A4DEE"/>
    <w:rsid w:val="008A5FAB"/>
    <w:rsid w:val="008A71CF"/>
    <w:rsid w:val="008A7311"/>
    <w:rsid w:val="008B0052"/>
    <w:rsid w:val="008B02EB"/>
    <w:rsid w:val="008B0959"/>
    <w:rsid w:val="008B1278"/>
    <w:rsid w:val="008B14AF"/>
    <w:rsid w:val="008B223D"/>
    <w:rsid w:val="008B267C"/>
    <w:rsid w:val="008B31B0"/>
    <w:rsid w:val="008B4D64"/>
    <w:rsid w:val="008B56E0"/>
    <w:rsid w:val="008B5BD3"/>
    <w:rsid w:val="008B5F07"/>
    <w:rsid w:val="008B5FDD"/>
    <w:rsid w:val="008B62E4"/>
    <w:rsid w:val="008B7485"/>
    <w:rsid w:val="008B7C60"/>
    <w:rsid w:val="008C17D8"/>
    <w:rsid w:val="008C253F"/>
    <w:rsid w:val="008D13ED"/>
    <w:rsid w:val="008D1709"/>
    <w:rsid w:val="008D21F7"/>
    <w:rsid w:val="008D23E5"/>
    <w:rsid w:val="008D2BF4"/>
    <w:rsid w:val="008D374A"/>
    <w:rsid w:val="008D4667"/>
    <w:rsid w:val="008D4C0F"/>
    <w:rsid w:val="008D53BC"/>
    <w:rsid w:val="008D6A9A"/>
    <w:rsid w:val="008E031D"/>
    <w:rsid w:val="008E0DA1"/>
    <w:rsid w:val="008E2856"/>
    <w:rsid w:val="008E2D06"/>
    <w:rsid w:val="008E2EE5"/>
    <w:rsid w:val="008E3B56"/>
    <w:rsid w:val="008E4493"/>
    <w:rsid w:val="008E4B91"/>
    <w:rsid w:val="008E58F3"/>
    <w:rsid w:val="008E6649"/>
    <w:rsid w:val="008E6EFB"/>
    <w:rsid w:val="008F1CBA"/>
    <w:rsid w:val="008F31D3"/>
    <w:rsid w:val="008F3C53"/>
    <w:rsid w:val="008F40A8"/>
    <w:rsid w:val="008F443D"/>
    <w:rsid w:val="008F4AA8"/>
    <w:rsid w:val="008F4D12"/>
    <w:rsid w:val="008F634F"/>
    <w:rsid w:val="008F6901"/>
    <w:rsid w:val="008F6D88"/>
    <w:rsid w:val="008F7122"/>
    <w:rsid w:val="009005F3"/>
    <w:rsid w:val="009020BE"/>
    <w:rsid w:val="00902F03"/>
    <w:rsid w:val="009039E2"/>
    <w:rsid w:val="00904B09"/>
    <w:rsid w:val="00905F43"/>
    <w:rsid w:val="00907EA7"/>
    <w:rsid w:val="00910886"/>
    <w:rsid w:val="009124AC"/>
    <w:rsid w:val="009172DE"/>
    <w:rsid w:val="009203B7"/>
    <w:rsid w:val="009223EE"/>
    <w:rsid w:val="009253E7"/>
    <w:rsid w:val="009261C7"/>
    <w:rsid w:val="009268C4"/>
    <w:rsid w:val="00927767"/>
    <w:rsid w:val="0093137F"/>
    <w:rsid w:val="0093172D"/>
    <w:rsid w:val="00931912"/>
    <w:rsid w:val="00931FA1"/>
    <w:rsid w:val="009336FF"/>
    <w:rsid w:val="00934721"/>
    <w:rsid w:val="00934FF1"/>
    <w:rsid w:val="0093604C"/>
    <w:rsid w:val="0093768E"/>
    <w:rsid w:val="009402D1"/>
    <w:rsid w:val="0094133A"/>
    <w:rsid w:val="00941B73"/>
    <w:rsid w:val="0094425D"/>
    <w:rsid w:val="00945026"/>
    <w:rsid w:val="00945AD1"/>
    <w:rsid w:val="0094654E"/>
    <w:rsid w:val="00947FD7"/>
    <w:rsid w:val="00950563"/>
    <w:rsid w:val="009513B2"/>
    <w:rsid w:val="009519F7"/>
    <w:rsid w:val="00951F40"/>
    <w:rsid w:val="00953C88"/>
    <w:rsid w:val="00954411"/>
    <w:rsid w:val="00954C97"/>
    <w:rsid w:val="00955573"/>
    <w:rsid w:val="00955952"/>
    <w:rsid w:val="00955EA9"/>
    <w:rsid w:val="00957AB7"/>
    <w:rsid w:val="00957E02"/>
    <w:rsid w:val="00961E69"/>
    <w:rsid w:val="00964AF9"/>
    <w:rsid w:val="00964BB7"/>
    <w:rsid w:val="00965AAA"/>
    <w:rsid w:val="00965B01"/>
    <w:rsid w:val="00965D6C"/>
    <w:rsid w:val="00966230"/>
    <w:rsid w:val="00966D39"/>
    <w:rsid w:val="009711B1"/>
    <w:rsid w:val="00971539"/>
    <w:rsid w:val="00972794"/>
    <w:rsid w:val="009732D9"/>
    <w:rsid w:val="009741F1"/>
    <w:rsid w:val="0097449E"/>
    <w:rsid w:val="00976B92"/>
    <w:rsid w:val="00981BF7"/>
    <w:rsid w:val="00982E86"/>
    <w:rsid w:val="00983E95"/>
    <w:rsid w:val="009846F2"/>
    <w:rsid w:val="009855ED"/>
    <w:rsid w:val="00985A33"/>
    <w:rsid w:val="009862FE"/>
    <w:rsid w:val="00986466"/>
    <w:rsid w:val="009866D0"/>
    <w:rsid w:val="00990E52"/>
    <w:rsid w:val="00992A15"/>
    <w:rsid w:val="00993359"/>
    <w:rsid w:val="00993D0B"/>
    <w:rsid w:val="0099514E"/>
    <w:rsid w:val="00995500"/>
    <w:rsid w:val="009956CB"/>
    <w:rsid w:val="00996978"/>
    <w:rsid w:val="00997536"/>
    <w:rsid w:val="00997CEB"/>
    <w:rsid w:val="009A1401"/>
    <w:rsid w:val="009A2A3D"/>
    <w:rsid w:val="009A44B3"/>
    <w:rsid w:val="009A50B4"/>
    <w:rsid w:val="009A5289"/>
    <w:rsid w:val="009A5E48"/>
    <w:rsid w:val="009A6E28"/>
    <w:rsid w:val="009B4FB9"/>
    <w:rsid w:val="009B505B"/>
    <w:rsid w:val="009B68EE"/>
    <w:rsid w:val="009C03FF"/>
    <w:rsid w:val="009C0508"/>
    <w:rsid w:val="009C07B4"/>
    <w:rsid w:val="009C1046"/>
    <w:rsid w:val="009C2763"/>
    <w:rsid w:val="009C29D3"/>
    <w:rsid w:val="009C3DEC"/>
    <w:rsid w:val="009C5417"/>
    <w:rsid w:val="009C575B"/>
    <w:rsid w:val="009C5B91"/>
    <w:rsid w:val="009C61A7"/>
    <w:rsid w:val="009C6262"/>
    <w:rsid w:val="009C69C9"/>
    <w:rsid w:val="009C6E36"/>
    <w:rsid w:val="009C7B26"/>
    <w:rsid w:val="009D10CE"/>
    <w:rsid w:val="009D3C21"/>
    <w:rsid w:val="009D7620"/>
    <w:rsid w:val="009D7A7E"/>
    <w:rsid w:val="009E0CD9"/>
    <w:rsid w:val="009E12F7"/>
    <w:rsid w:val="009E312E"/>
    <w:rsid w:val="009E4628"/>
    <w:rsid w:val="009E5941"/>
    <w:rsid w:val="009E5D94"/>
    <w:rsid w:val="009F001B"/>
    <w:rsid w:val="009F1C71"/>
    <w:rsid w:val="009F2032"/>
    <w:rsid w:val="009F2343"/>
    <w:rsid w:val="009F264B"/>
    <w:rsid w:val="009F3508"/>
    <w:rsid w:val="009F63FA"/>
    <w:rsid w:val="009F63FE"/>
    <w:rsid w:val="009F64B2"/>
    <w:rsid w:val="009F7AF4"/>
    <w:rsid w:val="00A001BE"/>
    <w:rsid w:val="00A0069A"/>
    <w:rsid w:val="00A008EF"/>
    <w:rsid w:val="00A02564"/>
    <w:rsid w:val="00A0417D"/>
    <w:rsid w:val="00A05272"/>
    <w:rsid w:val="00A05BE1"/>
    <w:rsid w:val="00A062CB"/>
    <w:rsid w:val="00A10FB9"/>
    <w:rsid w:val="00A11917"/>
    <w:rsid w:val="00A11F45"/>
    <w:rsid w:val="00A12F06"/>
    <w:rsid w:val="00A13276"/>
    <w:rsid w:val="00A15702"/>
    <w:rsid w:val="00A1644F"/>
    <w:rsid w:val="00A16784"/>
    <w:rsid w:val="00A17898"/>
    <w:rsid w:val="00A201CC"/>
    <w:rsid w:val="00A20474"/>
    <w:rsid w:val="00A20BE6"/>
    <w:rsid w:val="00A20CA7"/>
    <w:rsid w:val="00A23708"/>
    <w:rsid w:val="00A25CDC"/>
    <w:rsid w:val="00A268D3"/>
    <w:rsid w:val="00A26E4E"/>
    <w:rsid w:val="00A30C84"/>
    <w:rsid w:val="00A31AB1"/>
    <w:rsid w:val="00A34785"/>
    <w:rsid w:val="00A34CDA"/>
    <w:rsid w:val="00A35425"/>
    <w:rsid w:val="00A4073C"/>
    <w:rsid w:val="00A4085D"/>
    <w:rsid w:val="00A40E46"/>
    <w:rsid w:val="00A41D95"/>
    <w:rsid w:val="00A4327B"/>
    <w:rsid w:val="00A4356F"/>
    <w:rsid w:val="00A438EF"/>
    <w:rsid w:val="00A43DCA"/>
    <w:rsid w:val="00A44121"/>
    <w:rsid w:val="00A45230"/>
    <w:rsid w:val="00A45303"/>
    <w:rsid w:val="00A46410"/>
    <w:rsid w:val="00A4670D"/>
    <w:rsid w:val="00A47963"/>
    <w:rsid w:val="00A479B8"/>
    <w:rsid w:val="00A479CD"/>
    <w:rsid w:val="00A47AA4"/>
    <w:rsid w:val="00A512F0"/>
    <w:rsid w:val="00A52348"/>
    <w:rsid w:val="00A5326C"/>
    <w:rsid w:val="00A552F0"/>
    <w:rsid w:val="00A55765"/>
    <w:rsid w:val="00A56957"/>
    <w:rsid w:val="00A61213"/>
    <w:rsid w:val="00A61584"/>
    <w:rsid w:val="00A6293E"/>
    <w:rsid w:val="00A655F5"/>
    <w:rsid w:val="00A659E1"/>
    <w:rsid w:val="00A6616B"/>
    <w:rsid w:val="00A66844"/>
    <w:rsid w:val="00A710D9"/>
    <w:rsid w:val="00A7220D"/>
    <w:rsid w:val="00A723E1"/>
    <w:rsid w:val="00A73463"/>
    <w:rsid w:val="00A7474F"/>
    <w:rsid w:val="00A747A7"/>
    <w:rsid w:val="00A75367"/>
    <w:rsid w:val="00A7614E"/>
    <w:rsid w:val="00A7624C"/>
    <w:rsid w:val="00A7670F"/>
    <w:rsid w:val="00A76934"/>
    <w:rsid w:val="00A8023A"/>
    <w:rsid w:val="00A82601"/>
    <w:rsid w:val="00A846FB"/>
    <w:rsid w:val="00A85790"/>
    <w:rsid w:val="00A85A4F"/>
    <w:rsid w:val="00A876FE"/>
    <w:rsid w:val="00A905E3"/>
    <w:rsid w:val="00A91050"/>
    <w:rsid w:val="00A91595"/>
    <w:rsid w:val="00A91E80"/>
    <w:rsid w:val="00A928F7"/>
    <w:rsid w:val="00A93BBD"/>
    <w:rsid w:val="00A94215"/>
    <w:rsid w:val="00A95B51"/>
    <w:rsid w:val="00A967FB"/>
    <w:rsid w:val="00AA09E2"/>
    <w:rsid w:val="00AA1C74"/>
    <w:rsid w:val="00AA2873"/>
    <w:rsid w:val="00AA438A"/>
    <w:rsid w:val="00AA5303"/>
    <w:rsid w:val="00AA5F22"/>
    <w:rsid w:val="00AA62DE"/>
    <w:rsid w:val="00AA63DF"/>
    <w:rsid w:val="00AB05E1"/>
    <w:rsid w:val="00AB1D6F"/>
    <w:rsid w:val="00AB1EDC"/>
    <w:rsid w:val="00AB21F7"/>
    <w:rsid w:val="00AB2665"/>
    <w:rsid w:val="00AB2DEE"/>
    <w:rsid w:val="00AB35B8"/>
    <w:rsid w:val="00AB3A25"/>
    <w:rsid w:val="00AB3BC9"/>
    <w:rsid w:val="00AB493E"/>
    <w:rsid w:val="00AB55EE"/>
    <w:rsid w:val="00AB599C"/>
    <w:rsid w:val="00AB5E44"/>
    <w:rsid w:val="00AB6804"/>
    <w:rsid w:val="00AB6B55"/>
    <w:rsid w:val="00AB7370"/>
    <w:rsid w:val="00AB7482"/>
    <w:rsid w:val="00AC2CFC"/>
    <w:rsid w:val="00AC2F7A"/>
    <w:rsid w:val="00AC3F4F"/>
    <w:rsid w:val="00AC5170"/>
    <w:rsid w:val="00AC6304"/>
    <w:rsid w:val="00AC6C5B"/>
    <w:rsid w:val="00AD0DDF"/>
    <w:rsid w:val="00AD31A7"/>
    <w:rsid w:val="00AD3237"/>
    <w:rsid w:val="00AD3584"/>
    <w:rsid w:val="00AD5590"/>
    <w:rsid w:val="00AD6307"/>
    <w:rsid w:val="00AD6A52"/>
    <w:rsid w:val="00AE009D"/>
    <w:rsid w:val="00AE2B14"/>
    <w:rsid w:val="00AE3938"/>
    <w:rsid w:val="00AE4F18"/>
    <w:rsid w:val="00AE5D69"/>
    <w:rsid w:val="00AE744B"/>
    <w:rsid w:val="00AE7A42"/>
    <w:rsid w:val="00AF0599"/>
    <w:rsid w:val="00AF0C32"/>
    <w:rsid w:val="00AF1047"/>
    <w:rsid w:val="00AF1F29"/>
    <w:rsid w:val="00AF302F"/>
    <w:rsid w:val="00AF3462"/>
    <w:rsid w:val="00AF34BE"/>
    <w:rsid w:val="00AF4240"/>
    <w:rsid w:val="00AF5CFE"/>
    <w:rsid w:val="00AF6507"/>
    <w:rsid w:val="00AF6827"/>
    <w:rsid w:val="00AF694E"/>
    <w:rsid w:val="00AF6F0E"/>
    <w:rsid w:val="00AF77C6"/>
    <w:rsid w:val="00B01767"/>
    <w:rsid w:val="00B0372F"/>
    <w:rsid w:val="00B03A69"/>
    <w:rsid w:val="00B04D13"/>
    <w:rsid w:val="00B058CC"/>
    <w:rsid w:val="00B06B4D"/>
    <w:rsid w:val="00B07D35"/>
    <w:rsid w:val="00B1245B"/>
    <w:rsid w:val="00B1294C"/>
    <w:rsid w:val="00B1564F"/>
    <w:rsid w:val="00B17387"/>
    <w:rsid w:val="00B201C3"/>
    <w:rsid w:val="00B2159B"/>
    <w:rsid w:val="00B21BDE"/>
    <w:rsid w:val="00B2281E"/>
    <w:rsid w:val="00B22E8D"/>
    <w:rsid w:val="00B238BF"/>
    <w:rsid w:val="00B24045"/>
    <w:rsid w:val="00B246F9"/>
    <w:rsid w:val="00B25C02"/>
    <w:rsid w:val="00B26230"/>
    <w:rsid w:val="00B262C3"/>
    <w:rsid w:val="00B27143"/>
    <w:rsid w:val="00B2722F"/>
    <w:rsid w:val="00B3020A"/>
    <w:rsid w:val="00B30401"/>
    <w:rsid w:val="00B30CFA"/>
    <w:rsid w:val="00B33EAF"/>
    <w:rsid w:val="00B34069"/>
    <w:rsid w:val="00B343F1"/>
    <w:rsid w:val="00B350EA"/>
    <w:rsid w:val="00B35193"/>
    <w:rsid w:val="00B35780"/>
    <w:rsid w:val="00B3578F"/>
    <w:rsid w:val="00B36E5F"/>
    <w:rsid w:val="00B41329"/>
    <w:rsid w:val="00B41D01"/>
    <w:rsid w:val="00B4346F"/>
    <w:rsid w:val="00B43F3D"/>
    <w:rsid w:val="00B45294"/>
    <w:rsid w:val="00B45967"/>
    <w:rsid w:val="00B45BCD"/>
    <w:rsid w:val="00B46127"/>
    <w:rsid w:val="00B47AFE"/>
    <w:rsid w:val="00B507BD"/>
    <w:rsid w:val="00B517BA"/>
    <w:rsid w:val="00B52170"/>
    <w:rsid w:val="00B52EFF"/>
    <w:rsid w:val="00B531D1"/>
    <w:rsid w:val="00B546CC"/>
    <w:rsid w:val="00B5547E"/>
    <w:rsid w:val="00B5687C"/>
    <w:rsid w:val="00B6011D"/>
    <w:rsid w:val="00B6160B"/>
    <w:rsid w:val="00B61A48"/>
    <w:rsid w:val="00B61C00"/>
    <w:rsid w:val="00B6242E"/>
    <w:rsid w:val="00B63AA2"/>
    <w:rsid w:val="00B64F5D"/>
    <w:rsid w:val="00B661D2"/>
    <w:rsid w:val="00B67FC2"/>
    <w:rsid w:val="00B72802"/>
    <w:rsid w:val="00B74C86"/>
    <w:rsid w:val="00B77FDD"/>
    <w:rsid w:val="00B806C7"/>
    <w:rsid w:val="00B80E16"/>
    <w:rsid w:val="00B81729"/>
    <w:rsid w:val="00B81A5D"/>
    <w:rsid w:val="00B821CA"/>
    <w:rsid w:val="00B83FC0"/>
    <w:rsid w:val="00B84E26"/>
    <w:rsid w:val="00B85292"/>
    <w:rsid w:val="00B85C2F"/>
    <w:rsid w:val="00B8683E"/>
    <w:rsid w:val="00B87479"/>
    <w:rsid w:val="00B87869"/>
    <w:rsid w:val="00B90280"/>
    <w:rsid w:val="00B9287B"/>
    <w:rsid w:val="00B9383F"/>
    <w:rsid w:val="00B938AB"/>
    <w:rsid w:val="00B9429D"/>
    <w:rsid w:val="00B95AB7"/>
    <w:rsid w:val="00B96F02"/>
    <w:rsid w:val="00B97830"/>
    <w:rsid w:val="00BA199A"/>
    <w:rsid w:val="00BA1B2A"/>
    <w:rsid w:val="00BA2602"/>
    <w:rsid w:val="00BA28FE"/>
    <w:rsid w:val="00BA6C9E"/>
    <w:rsid w:val="00BB1ACB"/>
    <w:rsid w:val="00BB2624"/>
    <w:rsid w:val="00BB3A99"/>
    <w:rsid w:val="00BB3CB5"/>
    <w:rsid w:val="00BB5274"/>
    <w:rsid w:val="00BB57E3"/>
    <w:rsid w:val="00BB5B9F"/>
    <w:rsid w:val="00BB6CA8"/>
    <w:rsid w:val="00BB6E9C"/>
    <w:rsid w:val="00BB7CCA"/>
    <w:rsid w:val="00BC1CD4"/>
    <w:rsid w:val="00BC1F0E"/>
    <w:rsid w:val="00BC244F"/>
    <w:rsid w:val="00BC34B1"/>
    <w:rsid w:val="00BC3E6A"/>
    <w:rsid w:val="00BC4C73"/>
    <w:rsid w:val="00BC7001"/>
    <w:rsid w:val="00BC7829"/>
    <w:rsid w:val="00BC7AFE"/>
    <w:rsid w:val="00BD0ED1"/>
    <w:rsid w:val="00BD106D"/>
    <w:rsid w:val="00BD2D04"/>
    <w:rsid w:val="00BD2ECB"/>
    <w:rsid w:val="00BD3317"/>
    <w:rsid w:val="00BD6353"/>
    <w:rsid w:val="00BD6E92"/>
    <w:rsid w:val="00BD7143"/>
    <w:rsid w:val="00BD79FB"/>
    <w:rsid w:val="00BE182E"/>
    <w:rsid w:val="00BE1BC8"/>
    <w:rsid w:val="00BE2062"/>
    <w:rsid w:val="00BE3073"/>
    <w:rsid w:val="00BE3914"/>
    <w:rsid w:val="00BE4BA2"/>
    <w:rsid w:val="00BE5926"/>
    <w:rsid w:val="00BE6B33"/>
    <w:rsid w:val="00BF03D1"/>
    <w:rsid w:val="00BF0A6E"/>
    <w:rsid w:val="00BF3E12"/>
    <w:rsid w:val="00BF652B"/>
    <w:rsid w:val="00BF75F8"/>
    <w:rsid w:val="00C01814"/>
    <w:rsid w:val="00C01F01"/>
    <w:rsid w:val="00C02189"/>
    <w:rsid w:val="00C0307D"/>
    <w:rsid w:val="00C0344B"/>
    <w:rsid w:val="00C0610E"/>
    <w:rsid w:val="00C064AB"/>
    <w:rsid w:val="00C06E26"/>
    <w:rsid w:val="00C11B21"/>
    <w:rsid w:val="00C15BC4"/>
    <w:rsid w:val="00C160E6"/>
    <w:rsid w:val="00C16241"/>
    <w:rsid w:val="00C16AAC"/>
    <w:rsid w:val="00C16EF4"/>
    <w:rsid w:val="00C17342"/>
    <w:rsid w:val="00C17836"/>
    <w:rsid w:val="00C21ABE"/>
    <w:rsid w:val="00C22727"/>
    <w:rsid w:val="00C26667"/>
    <w:rsid w:val="00C26CBA"/>
    <w:rsid w:val="00C30484"/>
    <w:rsid w:val="00C31069"/>
    <w:rsid w:val="00C31A3E"/>
    <w:rsid w:val="00C32089"/>
    <w:rsid w:val="00C332B3"/>
    <w:rsid w:val="00C351D1"/>
    <w:rsid w:val="00C40081"/>
    <w:rsid w:val="00C40CD2"/>
    <w:rsid w:val="00C416E5"/>
    <w:rsid w:val="00C42D88"/>
    <w:rsid w:val="00C431F0"/>
    <w:rsid w:val="00C43FD8"/>
    <w:rsid w:val="00C440E6"/>
    <w:rsid w:val="00C459F1"/>
    <w:rsid w:val="00C45B40"/>
    <w:rsid w:val="00C474DD"/>
    <w:rsid w:val="00C47D1B"/>
    <w:rsid w:val="00C50997"/>
    <w:rsid w:val="00C50C2F"/>
    <w:rsid w:val="00C51270"/>
    <w:rsid w:val="00C526BE"/>
    <w:rsid w:val="00C5295E"/>
    <w:rsid w:val="00C52DC5"/>
    <w:rsid w:val="00C5398F"/>
    <w:rsid w:val="00C54260"/>
    <w:rsid w:val="00C54FA8"/>
    <w:rsid w:val="00C57285"/>
    <w:rsid w:val="00C57B2B"/>
    <w:rsid w:val="00C57C7B"/>
    <w:rsid w:val="00C57C7F"/>
    <w:rsid w:val="00C57CA2"/>
    <w:rsid w:val="00C601A3"/>
    <w:rsid w:val="00C6107D"/>
    <w:rsid w:val="00C617A6"/>
    <w:rsid w:val="00C62362"/>
    <w:rsid w:val="00C6370F"/>
    <w:rsid w:val="00C6498D"/>
    <w:rsid w:val="00C66CD1"/>
    <w:rsid w:val="00C70386"/>
    <w:rsid w:val="00C703A1"/>
    <w:rsid w:val="00C70E7F"/>
    <w:rsid w:val="00C716BD"/>
    <w:rsid w:val="00C71901"/>
    <w:rsid w:val="00C71994"/>
    <w:rsid w:val="00C71D35"/>
    <w:rsid w:val="00C71E67"/>
    <w:rsid w:val="00C72F9D"/>
    <w:rsid w:val="00C73236"/>
    <w:rsid w:val="00C735DF"/>
    <w:rsid w:val="00C73A52"/>
    <w:rsid w:val="00C76410"/>
    <w:rsid w:val="00C807BA"/>
    <w:rsid w:val="00C82341"/>
    <w:rsid w:val="00C82437"/>
    <w:rsid w:val="00C82E3E"/>
    <w:rsid w:val="00C832F3"/>
    <w:rsid w:val="00C84C9B"/>
    <w:rsid w:val="00C85611"/>
    <w:rsid w:val="00C85E69"/>
    <w:rsid w:val="00C86652"/>
    <w:rsid w:val="00C86DCB"/>
    <w:rsid w:val="00C87181"/>
    <w:rsid w:val="00C87BC9"/>
    <w:rsid w:val="00C87D09"/>
    <w:rsid w:val="00C922CB"/>
    <w:rsid w:val="00C93953"/>
    <w:rsid w:val="00C96A7D"/>
    <w:rsid w:val="00C96D57"/>
    <w:rsid w:val="00CA0D2F"/>
    <w:rsid w:val="00CA0E83"/>
    <w:rsid w:val="00CA1AEB"/>
    <w:rsid w:val="00CA228A"/>
    <w:rsid w:val="00CA23C6"/>
    <w:rsid w:val="00CA2755"/>
    <w:rsid w:val="00CA2DDD"/>
    <w:rsid w:val="00CA5A98"/>
    <w:rsid w:val="00CA5BAA"/>
    <w:rsid w:val="00CA5D15"/>
    <w:rsid w:val="00CA606C"/>
    <w:rsid w:val="00CA65BC"/>
    <w:rsid w:val="00CA6E89"/>
    <w:rsid w:val="00CA72B2"/>
    <w:rsid w:val="00CA7367"/>
    <w:rsid w:val="00CA76E1"/>
    <w:rsid w:val="00CB4B35"/>
    <w:rsid w:val="00CB611A"/>
    <w:rsid w:val="00CB64FF"/>
    <w:rsid w:val="00CB74EB"/>
    <w:rsid w:val="00CC0078"/>
    <w:rsid w:val="00CC0392"/>
    <w:rsid w:val="00CC0CD7"/>
    <w:rsid w:val="00CC20A0"/>
    <w:rsid w:val="00CC308D"/>
    <w:rsid w:val="00CC37B0"/>
    <w:rsid w:val="00CC37BF"/>
    <w:rsid w:val="00CC4358"/>
    <w:rsid w:val="00CC5225"/>
    <w:rsid w:val="00CC5D60"/>
    <w:rsid w:val="00CC6714"/>
    <w:rsid w:val="00CD05B1"/>
    <w:rsid w:val="00CD08E4"/>
    <w:rsid w:val="00CD2006"/>
    <w:rsid w:val="00CD2FD6"/>
    <w:rsid w:val="00CD484F"/>
    <w:rsid w:val="00CD6613"/>
    <w:rsid w:val="00CE0F81"/>
    <w:rsid w:val="00CE1B10"/>
    <w:rsid w:val="00CE2009"/>
    <w:rsid w:val="00CE2AFC"/>
    <w:rsid w:val="00CE30B4"/>
    <w:rsid w:val="00CE3A20"/>
    <w:rsid w:val="00CE40FD"/>
    <w:rsid w:val="00CE4F51"/>
    <w:rsid w:val="00CE516A"/>
    <w:rsid w:val="00CE562B"/>
    <w:rsid w:val="00CE7875"/>
    <w:rsid w:val="00CF0B6B"/>
    <w:rsid w:val="00CF1407"/>
    <w:rsid w:val="00CF2AAA"/>
    <w:rsid w:val="00CF2EA1"/>
    <w:rsid w:val="00D01847"/>
    <w:rsid w:val="00D02B6B"/>
    <w:rsid w:val="00D03019"/>
    <w:rsid w:val="00D0366F"/>
    <w:rsid w:val="00D05154"/>
    <w:rsid w:val="00D05896"/>
    <w:rsid w:val="00D06AF5"/>
    <w:rsid w:val="00D06D49"/>
    <w:rsid w:val="00D0785F"/>
    <w:rsid w:val="00D10FBC"/>
    <w:rsid w:val="00D12CF2"/>
    <w:rsid w:val="00D12F71"/>
    <w:rsid w:val="00D13DC0"/>
    <w:rsid w:val="00D14F40"/>
    <w:rsid w:val="00D15562"/>
    <w:rsid w:val="00D15900"/>
    <w:rsid w:val="00D16126"/>
    <w:rsid w:val="00D16256"/>
    <w:rsid w:val="00D17546"/>
    <w:rsid w:val="00D2065D"/>
    <w:rsid w:val="00D20FA3"/>
    <w:rsid w:val="00D21151"/>
    <w:rsid w:val="00D22B2C"/>
    <w:rsid w:val="00D2331B"/>
    <w:rsid w:val="00D23F9A"/>
    <w:rsid w:val="00D2565B"/>
    <w:rsid w:val="00D25903"/>
    <w:rsid w:val="00D25DA3"/>
    <w:rsid w:val="00D25EF5"/>
    <w:rsid w:val="00D26046"/>
    <w:rsid w:val="00D27348"/>
    <w:rsid w:val="00D277F6"/>
    <w:rsid w:val="00D30098"/>
    <w:rsid w:val="00D30928"/>
    <w:rsid w:val="00D30CFB"/>
    <w:rsid w:val="00D31CE5"/>
    <w:rsid w:val="00D31E7D"/>
    <w:rsid w:val="00D343E4"/>
    <w:rsid w:val="00D353A1"/>
    <w:rsid w:val="00D35934"/>
    <w:rsid w:val="00D37B10"/>
    <w:rsid w:val="00D4218F"/>
    <w:rsid w:val="00D4235E"/>
    <w:rsid w:val="00D42AA6"/>
    <w:rsid w:val="00D4351F"/>
    <w:rsid w:val="00D44E93"/>
    <w:rsid w:val="00D45A94"/>
    <w:rsid w:val="00D47D31"/>
    <w:rsid w:val="00D50C09"/>
    <w:rsid w:val="00D51516"/>
    <w:rsid w:val="00D52A7E"/>
    <w:rsid w:val="00D540C4"/>
    <w:rsid w:val="00D5552F"/>
    <w:rsid w:val="00D60A8E"/>
    <w:rsid w:val="00D610BD"/>
    <w:rsid w:val="00D615F8"/>
    <w:rsid w:val="00D6227D"/>
    <w:rsid w:val="00D62BD6"/>
    <w:rsid w:val="00D63117"/>
    <w:rsid w:val="00D631A5"/>
    <w:rsid w:val="00D63277"/>
    <w:rsid w:val="00D63281"/>
    <w:rsid w:val="00D65CCE"/>
    <w:rsid w:val="00D66BE9"/>
    <w:rsid w:val="00D7126E"/>
    <w:rsid w:val="00D7288D"/>
    <w:rsid w:val="00D72A67"/>
    <w:rsid w:val="00D73E3D"/>
    <w:rsid w:val="00D7575C"/>
    <w:rsid w:val="00D769B6"/>
    <w:rsid w:val="00D76DBE"/>
    <w:rsid w:val="00D775B7"/>
    <w:rsid w:val="00D808C8"/>
    <w:rsid w:val="00D80960"/>
    <w:rsid w:val="00D80F83"/>
    <w:rsid w:val="00D811F3"/>
    <w:rsid w:val="00D8121E"/>
    <w:rsid w:val="00D82C44"/>
    <w:rsid w:val="00D8322B"/>
    <w:rsid w:val="00D8388B"/>
    <w:rsid w:val="00D83F2F"/>
    <w:rsid w:val="00D87FEC"/>
    <w:rsid w:val="00D908AA"/>
    <w:rsid w:val="00D92CDA"/>
    <w:rsid w:val="00D933D9"/>
    <w:rsid w:val="00D941AD"/>
    <w:rsid w:val="00D96769"/>
    <w:rsid w:val="00D96A93"/>
    <w:rsid w:val="00D9718E"/>
    <w:rsid w:val="00DA0654"/>
    <w:rsid w:val="00DA0D90"/>
    <w:rsid w:val="00DA10AB"/>
    <w:rsid w:val="00DA3424"/>
    <w:rsid w:val="00DA3D63"/>
    <w:rsid w:val="00DA4A47"/>
    <w:rsid w:val="00DA5CD6"/>
    <w:rsid w:val="00DA71C9"/>
    <w:rsid w:val="00DB0014"/>
    <w:rsid w:val="00DB14BF"/>
    <w:rsid w:val="00DB3B81"/>
    <w:rsid w:val="00DB4315"/>
    <w:rsid w:val="00DB4A2F"/>
    <w:rsid w:val="00DB5C28"/>
    <w:rsid w:val="00DB7279"/>
    <w:rsid w:val="00DB7F76"/>
    <w:rsid w:val="00DC06FC"/>
    <w:rsid w:val="00DC1868"/>
    <w:rsid w:val="00DC2476"/>
    <w:rsid w:val="00DC25DD"/>
    <w:rsid w:val="00DC42C8"/>
    <w:rsid w:val="00DC5252"/>
    <w:rsid w:val="00DC6EE4"/>
    <w:rsid w:val="00DD0819"/>
    <w:rsid w:val="00DD0A6C"/>
    <w:rsid w:val="00DD1337"/>
    <w:rsid w:val="00DD3197"/>
    <w:rsid w:val="00DD31F2"/>
    <w:rsid w:val="00DD4389"/>
    <w:rsid w:val="00DD5293"/>
    <w:rsid w:val="00DD5BE2"/>
    <w:rsid w:val="00DD668C"/>
    <w:rsid w:val="00DD7E12"/>
    <w:rsid w:val="00DD7FF1"/>
    <w:rsid w:val="00DE280E"/>
    <w:rsid w:val="00DE2B0D"/>
    <w:rsid w:val="00DE3B60"/>
    <w:rsid w:val="00DE4EC6"/>
    <w:rsid w:val="00DE59D2"/>
    <w:rsid w:val="00DE5CCF"/>
    <w:rsid w:val="00DE5FDE"/>
    <w:rsid w:val="00DE6D7C"/>
    <w:rsid w:val="00DE71D8"/>
    <w:rsid w:val="00DF0B12"/>
    <w:rsid w:val="00DF1AE1"/>
    <w:rsid w:val="00DF1CBD"/>
    <w:rsid w:val="00DF2925"/>
    <w:rsid w:val="00DF3714"/>
    <w:rsid w:val="00DF3CF4"/>
    <w:rsid w:val="00DF489E"/>
    <w:rsid w:val="00DF5E4F"/>
    <w:rsid w:val="00DF713C"/>
    <w:rsid w:val="00DF7FF7"/>
    <w:rsid w:val="00E01B53"/>
    <w:rsid w:val="00E01E89"/>
    <w:rsid w:val="00E01F6F"/>
    <w:rsid w:val="00E0225A"/>
    <w:rsid w:val="00E0288A"/>
    <w:rsid w:val="00E02BDE"/>
    <w:rsid w:val="00E02C35"/>
    <w:rsid w:val="00E05D65"/>
    <w:rsid w:val="00E101F7"/>
    <w:rsid w:val="00E11C1D"/>
    <w:rsid w:val="00E12389"/>
    <w:rsid w:val="00E13C8A"/>
    <w:rsid w:val="00E14237"/>
    <w:rsid w:val="00E20336"/>
    <w:rsid w:val="00E204AA"/>
    <w:rsid w:val="00E20C93"/>
    <w:rsid w:val="00E21086"/>
    <w:rsid w:val="00E21FF4"/>
    <w:rsid w:val="00E226B3"/>
    <w:rsid w:val="00E22DB2"/>
    <w:rsid w:val="00E23592"/>
    <w:rsid w:val="00E23E14"/>
    <w:rsid w:val="00E2404E"/>
    <w:rsid w:val="00E249CB"/>
    <w:rsid w:val="00E257EC"/>
    <w:rsid w:val="00E2658E"/>
    <w:rsid w:val="00E26D3D"/>
    <w:rsid w:val="00E27AF9"/>
    <w:rsid w:val="00E27EA5"/>
    <w:rsid w:val="00E301CE"/>
    <w:rsid w:val="00E3154A"/>
    <w:rsid w:val="00E31E04"/>
    <w:rsid w:val="00E3246F"/>
    <w:rsid w:val="00E33CD7"/>
    <w:rsid w:val="00E34803"/>
    <w:rsid w:val="00E34F5C"/>
    <w:rsid w:val="00E36914"/>
    <w:rsid w:val="00E374AB"/>
    <w:rsid w:val="00E4178F"/>
    <w:rsid w:val="00E417CE"/>
    <w:rsid w:val="00E41A80"/>
    <w:rsid w:val="00E41B51"/>
    <w:rsid w:val="00E41EED"/>
    <w:rsid w:val="00E43226"/>
    <w:rsid w:val="00E45D1C"/>
    <w:rsid w:val="00E47077"/>
    <w:rsid w:val="00E50209"/>
    <w:rsid w:val="00E5029C"/>
    <w:rsid w:val="00E5148A"/>
    <w:rsid w:val="00E51DB5"/>
    <w:rsid w:val="00E52E59"/>
    <w:rsid w:val="00E53276"/>
    <w:rsid w:val="00E53D69"/>
    <w:rsid w:val="00E54150"/>
    <w:rsid w:val="00E54CDF"/>
    <w:rsid w:val="00E54EC7"/>
    <w:rsid w:val="00E552DC"/>
    <w:rsid w:val="00E56D34"/>
    <w:rsid w:val="00E60516"/>
    <w:rsid w:val="00E61630"/>
    <w:rsid w:val="00E62AEC"/>
    <w:rsid w:val="00E63DE7"/>
    <w:rsid w:val="00E65B43"/>
    <w:rsid w:val="00E65C14"/>
    <w:rsid w:val="00E677D5"/>
    <w:rsid w:val="00E67AAB"/>
    <w:rsid w:val="00E70A67"/>
    <w:rsid w:val="00E732A5"/>
    <w:rsid w:val="00E7378D"/>
    <w:rsid w:val="00E74718"/>
    <w:rsid w:val="00E7570E"/>
    <w:rsid w:val="00E75A26"/>
    <w:rsid w:val="00E805AF"/>
    <w:rsid w:val="00E81635"/>
    <w:rsid w:val="00E81A9A"/>
    <w:rsid w:val="00E82868"/>
    <w:rsid w:val="00E87F55"/>
    <w:rsid w:val="00E9119F"/>
    <w:rsid w:val="00E9236D"/>
    <w:rsid w:val="00E933D3"/>
    <w:rsid w:val="00E939A5"/>
    <w:rsid w:val="00E950F4"/>
    <w:rsid w:val="00E95F13"/>
    <w:rsid w:val="00E96D61"/>
    <w:rsid w:val="00E972D6"/>
    <w:rsid w:val="00E97673"/>
    <w:rsid w:val="00EA0799"/>
    <w:rsid w:val="00EA3098"/>
    <w:rsid w:val="00EA31D2"/>
    <w:rsid w:val="00EA40F4"/>
    <w:rsid w:val="00EA460F"/>
    <w:rsid w:val="00EA5A7B"/>
    <w:rsid w:val="00EA7CB6"/>
    <w:rsid w:val="00EB404C"/>
    <w:rsid w:val="00EB47D7"/>
    <w:rsid w:val="00EB4FC0"/>
    <w:rsid w:val="00EB57AD"/>
    <w:rsid w:val="00EB5D9A"/>
    <w:rsid w:val="00EB6153"/>
    <w:rsid w:val="00EB6CF8"/>
    <w:rsid w:val="00EB76EC"/>
    <w:rsid w:val="00EC0020"/>
    <w:rsid w:val="00EC33BB"/>
    <w:rsid w:val="00EC4FFC"/>
    <w:rsid w:val="00EC5AFC"/>
    <w:rsid w:val="00EC692F"/>
    <w:rsid w:val="00EC6985"/>
    <w:rsid w:val="00EC7B52"/>
    <w:rsid w:val="00ED039E"/>
    <w:rsid w:val="00ED24CC"/>
    <w:rsid w:val="00ED2EDF"/>
    <w:rsid w:val="00ED39AC"/>
    <w:rsid w:val="00ED3A06"/>
    <w:rsid w:val="00ED3E05"/>
    <w:rsid w:val="00ED56A5"/>
    <w:rsid w:val="00ED5A4F"/>
    <w:rsid w:val="00ED607A"/>
    <w:rsid w:val="00ED6609"/>
    <w:rsid w:val="00ED6FE4"/>
    <w:rsid w:val="00EE034D"/>
    <w:rsid w:val="00EE077B"/>
    <w:rsid w:val="00EE3E6A"/>
    <w:rsid w:val="00EE4045"/>
    <w:rsid w:val="00EE6867"/>
    <w:rsid w:val="00EE719A"/>
    <w:rsid w:val="00EF00DB"/>
    <w:rsid w:val="00EF1095"/>
    <w:rsid w:val="00EF2CD7"/>
    <w:rsid w:val="00EF2DA3"/>
    <w:rsid w:val="00EF2E60"/>
    <w:rsid w:val="00EF3908"/>
    <w:rsid w:val="00EF5C4D"/>
    <w:rsid w:val="00EF600B"/>
    <w:rsid w:val="00EF62CB"/>
    <w:rsid w:val="00EF663A"/>
    <w:rsid w:val="00EF6853"/>
    <w:rsid w:val="00F0003C"/>
    <w:rsid w:val="00F008D7"/>
    <w:rsid w:val="00F028DB"/>
    <w:rsid w:val="00F02DE3"/>
    <w:rsid w:val="00F039EB"/>
    <w:rsid w:val="00F03ED6"/>
    <w:rsid w:val="00F05FF6"/>
    <w:rsid w:val="00F06BEF"/>
    <w:rsid w:val="00F07F3F"/>
    <w:rsid w:val="00F10469"/>
    <w:rsid w:val="00F1199E"/>
    <w:rsid w:val="00F11E47"/>
    <w:rsid w:val="00F12635"/>
    <w:rsid w:val="00F136C7"/>
    <w:rsid w:val="00F136D7"/>
    <w:rsid w:val="00F1516F"/>
    <w:rsid w:val="00F1604D"/>
    <w:rsid w:val="00F17D39"/>
    <w:rsid w:val="00F222FE"/>
    <w:rsid w:val="00F25AB5"/>
    <w:rsid w:val="00F25F02"/>
    <w:rsid w:val="00F27204"/>
    <w:rsid w:val="00F279EC"/>
    <w:rsid w:val="00F303C4"/>
    <w:rsid w:val="00F31A7B"/>
    <w:rsid w:val="00F3347A"/>
    <w:rsid w:val="00F34A43"/>
    <w:rsid w:val="00F375C3"/>
    <w:rsid w:val="00F40023"/>
    <w:rsid w:val="00F40A2C"/>
    <w:rsid w:val="00F415E1"/>
    <w:rsid w:val="00F41743"/>
    <w:rsid w:val="00F4263E"/>
    <w:rsid w:val="00F42C4C"/>
    <w:rsid w:val="00F440C3"/>
    <w:rsid w:val="00F46FE0"/>
    <w:rsid w:val="00F51851"/>
    <w:rsid w:val="00F53124"/>
    <w:rsid w:val="00F53ABB"/>
    <w:rsid w:val="00F53FDD"/>
    <w:rsid w:val="00F62443"/>
    <w:rsid w:val="00F64228"/>
    <w:rsid w:val="00F64D87"/>
    <w:rsid w:val="00F6611A"/>
    <w:rsid w:val="00F70AA4"/>
    <w:rsid w:val="00F726AE"/>
    <w:rsid w:val="00F73472"/>
    <w:rsid w:val="00F73CAD"/>
    <w:rsid w:val="00F74146"/>
    <w:rsid w:val="00F74FFF"/>
    <w:rsid w:val="00F75C67"/>
    <w:rsid w:val="00F77F65"/>
    <w:rsid w:val="00F807FD"/>
    <w:rsid w:val="00F8186B"/>
    <w:rsid w:val="00F824E9"/>
    <w:rsid w:val="00F83488"/>
    <w:rsid w:val="00F845C5"/>
    <w:rsid w:val="00F84FBC"/>
    <w:rsid w:val="00F852F2"/>
    <w:rsid w:val="00F854F1"/>
    <w:rsid w:val="00F85C23"/>
    <w:rsid w:val="00F9062B"/>
    <w:rsid w:val="00F909FE"/>
    <w:rsid w:val="00F90E3A"/>
    <w:rsid w:val="00F90FF3"/>
    <w:rsid w:val="00F912D4"/>
    <w:rsid w:val="00F93D98"/>
    <w:rsid w:val="00F941A5"/>
    <w:rsid w:val="00F94A96"/>
    <w:rsid w:val="00F95DD8"/>
    <w:rsid w:val="00FA0527"/>
    <w:rsid w:val="00FA0E85"/>
    <w:rsid w:val="00FA3342"/>
    <w:rsid w:val="00FA4430"/>
    <w:rsid w:val="00FA60BF"/>
    <w:rsid w:val="00FA662B"/>
    <w:rsid w:val="00FA6FC3"/>
    <w:rsid w:val="00FA7762"/>
    <w:rsid w:val="00FA7C67"/>
    <w:rsid w:val="00FA7CE4"/>
    <w:rsid w:val="00FB0D93"/>
    <w:rsid w:val="00FB27D0"/>
    <w:rsid w:val="00FB281E"/>
    <w:rsid w:val="00FB287E"/>
    <w:rsid w:val="00FB2BF8"/>
    <w:rsid w:val="00FB2C7E"/>
    <w:rsid w:val="00FB3187"/>
    <w:rsid w:val="00FB3930"/>
    <w:rsid w:val="00FB3F30"/>
    <w:rsid w:val="00FB5D12"/>
    <w:rsid w:val="00FB63F6"/>
    <w:rsid w:val="00FC01BD"/>
    <w:rsid w:val="00FC2587"/>
    <w:rsid w:val="00FC35D2"/>
    <w:rsid w:val="00FC5D96"/>
    <w:rsid w:val="00FC7C9D"/>
    <w:rsid w:val="00FC7ED1"/>
    <w:rsid w:val="00FD0DD4"/>
    <w:rsid w:val="00FD2B49"/>
    <w:rsid w:val="00FD5988"/>
    <w:rsid w:val="00FD666D"/>
    <w:rsid w:val="00FD6DA7"/>
    <w:rsid w:val="00FD6F15"/>
    <w:rsid w:val="00FD7496"/>
    <w:rsid w:val="00FE06D9"/>
    <w:rsid w:val="00FE11F8"/>
    <w:rsid w:val="00FE2199"/>
    <w:rsid w:val="00FE2F4D"/>
    <w:rsid w:val="00FE3388"/>
    <w:rsid w:val="00FE42ED"/>
    <w:rsid w:val="00FE700A"/>
    <w:rsid w:val="00FE708A"/>
    <w:rsid w:val="00FE7844"/>
    <w:rsid w:val="00FF0D5F"/>
    <w:rsid w:val="00FF1182"/>
    <w:rsid w:val="00FF2FD4"/>
    <w:rsid w:val="00FF3007"/>
    <w:rsid w:val="00FF402F"/>
    <w:rsid w:val="00FF4E2E"/>
    <w:rsid w:val="00FF5CD0"/>
    <w:rsid w:val="00FF70D6"/>
    <w:rsid w:val="00FF70D7"/>
    <w:rsid w:val="00FF77A1"/>
    <w:rsid w:val="00FF7C31"/>
    <w:rsid w:val="00FF7C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4D9D08"/>
  <w15:chartTrackingRefBased/>
  <w15:docId w15:val="{ED9846D7-58C1-45BE-9BAE-723E4BFA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032"/>
    <w:pPr>
      <w:jc w:val="both"/>
    </w:pPr>
    <w:rPr>
      <w:rFonts w:ascii="Arial" w:hAnsi="Arial"/>
      <w:lang w:eastAsia="es-ES"/>
    </w:rPr>
  </w:style>
  <w:style w:type="paragraph" w:styleId="Ttulo1">
    <w:name w:val="heading 1"/>
    <w:basedOn w:val="Normal"/>
    <w:next w:val="Normal"/>
    <w:link w:val="Ttulo1Car"/>
    <w:uiPriority w:val="9"/>
    <w:qFormat/>
    <w:rsid w:val="00E301CE"/>
    <w:pPr>
      <w:keepNext/>
      <w:outlineLvl w:val="0"/>
    </w:pPr>
    <w:rPr>
      <w:b/>
      <w:sz w:val="22"/>
    </w:rPr>
  </w:style>
  <w:style w:type="paragraph" w:styleId="Ttulo2">
    <w:name w:val="heading 2"/>
    <w:basedOn w:val="Normal"/>
    <w:next w:val="Normal"/>
    <w:link w:val="Ttulo2Car"/>
    <w:uiPriority w:val="9"/>
    <w:qFormat/>
    <w:rsid w:val="0015632E"/>
    <w:pPr>
      <w:keepNext/>
      <w:tabs>
        <w:tab w:val="left" w:pos="0"/>
      </w:tabs>
      <w:jc w:val="center"/>
      <w:outlineLvl w:val="1"/>
    </w:pPr>
    <w:rPr>
      <w:b/>
    </w:rPr>
  </w:style>
  <w:style w:type="paragraph" w:styleId="Ttulo3">
    <w:name w:val="heading 3"/>
    <w:basedOn w:val="Normal"/>
    <w:next w:val="Normal"/>
    <w:link w:val="Ttulo3Car"/>
    <w:uiPriority w:val="9"/>
    <w:qFormat/>
    <w:rsid w:val="00E301CE"/>
    <w:pPr>
      <w:keepNext/>
      <w:spacing w:line="360" w:lineRule="auto"/>
      <w:outlineLvl w:val="2"/>
    </w:pPr>
    <w:rPr>
      <w:b/>
      <w:sz w:val="36"/>
    </w:rPr>
  </w:style>
  <w:style w:type="paragraph" w:styleId="Ttulo4">
    <w:name w:val="heading 4"/>
    <w:basedOn w:val="Normal"/>
    <w:next w:val="Normal"/>
    <w:link w:val="Ttulo4Car"/>
    <w:uiPriority w:val="9"/>
    <w:qFormat/>
    <w:rsid w:val="00E301CE"/>
    <w:pPr>
      <w:keepNext/>
      <w:spacing w:line="360" w:lineRule="auto"/>
      <w:outlineLvl w:val="3"/>
    </w:pPr>
    <w:rPr>
      <w:b/>
      <w:sz w:val="36"/>
    </w:rPr>
  </w:style>
  <w:style w:type="paragraph" w:styleId="Ttulo5">
    <w:name w:val="heading 5"/>
    <w:basedOn w:val="Normal"/>
    <w:next w:val="Normal"/>
    <w:link w:val="Ttulo5Car"/>
    <w:uiPriority w:val="9"/>
    <w:qFormat/>
    <w:rsid w:val="0015632E"/>
    <w:pPr>
      <w:keepNext/>
      <w:shd w:val="clear" w:color="FF00FF" w:fill="auto"/>
      <w:spacing w:line="360" w:lineRule="auto"/>
      <w:outlineLvl w:val="4"/>
    </w:pPr>
    <w:rPr>
      <w:b/>
      <w:sz w:val="36"/>
    </w:rPr>
  </w:style>
  <w:style w:type="paragraph" w:styleId="Ttulo6">
    <w:name w:val="heading 6"/>
    <w:basedOn w:val="Normal"/>
    <w:next w:val="Normal"/>
    <w:link w:val="Ttulo6Car"/>
    <w:uiPriority w:val="9"/>
    <w:qFormat/>
    <w:rsid w:val="00E301CE"/>
    <w:pPr>
      <w:keepNext/>
      <w:spacing w:line="360" w:lineRule="auto"/>
      <w:outlineLvl w:val="5"/>
    </w:pPr>
    <w:rPr>
      <w:b/>
      <w:sz w:val="36"/>
    </w:rPr>
  </w:style>
  <w:style w:type="paragraph" w:styleId="Ttulo7">
    <w:name w:val="heading 7"/>
    <w:basedOn w:val="Normal"/>
    <w:next w:val="Normal"/>
    <w:link w:val="Ttulo7Car"/>
    <w:qFormat/>
    <w:rsid w:val="00E301CE"/>
    <w:pPr>
      <w:keepNext/>
      <w:spacing w:line="360" w:lineRule="auto"/>
      <w:outlineLvl w:val="6"/>
    </w:pPr>
    <w:rPr>
      <w:b/>
      <w:sz w:val="36"/>
    </w:rPr>
  </w:style>
  <w:style w:type="paragraph" w:styleId="Ttulo8">
    <w:name w:val="heading 8"/>
    <w:basedOn w:val="Normal"/>
    <w:next w:val="Normal"/>
    <w:link w:val="Ttulo8Car"/>
    <w:qFormat/>
    <w:rsid w:val="00E301CE"/>
    <w:pPr>
      <w:keepNext/>
      <w:tabs>
        <w:tab w:val="left" w:pos="6237"/>
      </w:tabs>
      <w:spacing w:line="360" w:lineRule="auto"/>
      <w:outlineLvl w:val="7"/>
    </w:pPr>
    <w:rPr>
      <w:b/>
      <w:sz w:val="36"/>
    </w:rPr>
  </w:style>
  <w:style w:type="paragraph" w:styleId="Ttulo9">
    <w:name w:val="heading 9"/>
    <w:basedOn w:val="Normal"/>
    <w:next w:val="Normal"/>
    <w:link w:val="Ttulo9Car"/>
    <w:qFormat/>
    <w:rsid w:val="00E301CE"/>
    <w:pPr>
      <w:keepNext/>
      <w:spacing w:line="360" w:lineRule="auto"/>
      <w:outlineLvl w:val="8"/>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10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030032"/>
    <w:pPr>
      <w:tabs>
        <w:tab w:val="center" w:pos="4252"/>
        <w:tab w:val="right" w:pos="8504"/>
      </w:tabs>
    </w:pPr>
  </w:style>
  <w:style w:type="paragraph" w:styleId="Piedepgina">
    <w:name w:val="footer"/>
    <w:basedOn w:val="Normal"/>
    <w:link w:val="PiedepginaCar"/>
    <w:uiPriority w:val="99"/>
    <w:rsid w:val="00030032"/>
    <w:pPr>
      <w:tabs>
        <w:tab w:val="center" w:pos="4252"/>
        <w:tab w:val="right" w:pos="8504"/>
      </w:tabs>
    </w:pPr>
  </w:style>
  <w:style w:type="character" w:customStyle="1" w:styleId="EncabezadoCar">
    <w:name w:val="Encabezado Car"/>
    <w:link w:val="Encabezado"/>
    <w:uiPriority w:val="99"/>
    <w:rsid w:val="00C11B21"/>
    <w:rPr>
      <w:rFonts w:ascii="Arial" w:hAnsi="Arial"/>
      <w:lang w:eastAsia="es-ES"/>
    </w:rPr>
  </w:style>
  <w:style w:type="character" w:customStyle="1" w:styleId="PiedepginaCar">
    <w:name w:val="Pie de página Car"/>
    <w:link w:val="Piedepgina"/>
    <w:uiPriority w:val="99"/>
    <w:rsid w:val="00AE3938"/>
    <w:rPr>
      <w:rFonts w:ascii="Arial" w:hAnsi="Arial"/>
      <w:lang w:eastAsia="es-ES"/>
    </w:rPr>
  </w:style>
  <w:style w:type="paragraph" w:styleId="Sinespaciado">
    <w:name w:val="No Spacing"/>
    <w:aliases w:val="Centrado Negritas,ABA PIE PAG"/>
    <w:link w:val="SinespaciadoCar"/>
    <w:uiPriority w:val="1"/>
    <w:qFormat/>
    <w:rsid w:val="00412488"/>
    <w:rPr>
      <w:rFonts w:ascii="Calibri" w:eastAsia="Calibri" w:hAnsi="Calibri"/>
      <w:sz w:val="22"/>
      <w:szCs w:val="22"/>
      <w:lang w:eastAsia="en-US"/>
    </w:rPr>
  </w:style>
  <w:style w:type="paragraph" w:styleId="Listaconvietas">
    <w:name w:val="List Bullet"/>
    <w:basedOn w:val="Normal"/>
    <w:unhideWhenUsed/>
    <w:rsid w:val="0015632E"/>
    <w:pPr>
      <w:numPr>
        <w:numId w:val="1"/>
      </w:numPr>
      <w:tabs>
        <w:tab w:val="clear" w:pos="360"/>
      </w:tabs>
      <w:spacing w:after="160" w:line="259" w:lineRule="auto"/>
      <w:contextualSpacing/>
      <w:jc w:val="left"/>
    </w:pPr>
    <w:rPr>
      <w:rFonts w:ascii="Calibri" w:eastAsia="Calibri" w:hAnsi="Calibri"/>
      <w:sz w:val="22"/>
      <w:szCs w:val="22"/>
      <w:lang w:eastAsia="en-US"/>
    </w:rPr>
  </w:style>
  <w:style w:type="character" w:customStyle="1" w:styleId="Ttulo2Car">
    <w:name w:val="Título 2 Car"/>
    <w:link w:val="Ttulo2"/>
    <w:uiPriority w:val="9"/>
    <w:rsid w:val="0015632E"/>
    <w:rPr>
      <w:rFonts w:ascii="Arial" w:hAnsi="Arial"/>
      <w:b/>
      <w:lang w:eastAsia="es-ES"/>
    </w:rPr>
  </w:style>
  <w:style w:type="character" w:customStyle="1" w:styleId="Ttulo5Car">
    <w:name w:val="Título 5 Car"/>
    <w:link w:val="Ttulo5"/>
    <w:uiPriority w:val="9"/>
    <w:rsid w:val="0015632E"/>
    <w:rPr>
      <w:rFonts w:ascii="Arial" w:hAnsi="Arial"/>
      <w:b/>
      <w:sz w:val="36"/>
      <w:shd w:val="clear" w:color="FF00FF" w:fill="auto"/>
      <w:lang w:eastAsia="es-ES"/>
    </w:rPr>
  </w:style>
  <w:style w:type="character" w:styleId="Hipervnculo">
    <w:name w:val="Hyperlink"/>
    <w:uiPriority w:val="99"/>
    <w:unhideWhenUsed/>
    <w:rsid w:val="00737F69"/>
    <w:rPr>
      <w:color w:val="0000FF"/>
      <w:u w:val="single"/>
    </w:rPr>
  </w:style>
  <w:style w:type="paragraph" w:customStyle="1" w:styleId="Cuerpo">
    <w:name w:val="Cuerpo"/>
    <w:qFormat/>
    <w:rsid w:val="00CF1407"/>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paragraph" w:styleId="Textoindependiente2">
    <w:name w:val="Body Text 2"/>
    <w:basedOn w:val="Normal"/>
    <w:link w:val="Textoindependiente2Car"/>
    <w:uiPriority w:val="99"/>
    <w:unhideWhenUsed/>
    <w:rsid w:val="00CF1407"/>
    <w:pPr>
      <w:spacing w:after="120" w:line="480" w:lineRule="auto"/>
    </w:pPr>
  </w:style>
  <w:style w:type="character" w:customStyle="1" w:styleId="Textoindependiente2Car">
    <w:name w:val="Texto independiente 2 Car"/>
    <w:basedOn w:val="Fuentedeprrafopredeter"/>
    <w:link w:val="Textoindependiente2"/>
    <w:uiPriority w:val="99"/>
    <w:rsid w:val="00CF1407"/>
    <w:rPr>
      <w:rFonts w:ascii="Arial" w:hAnsi="Arial"/>
      <w:lang w:eastAsia="es-ES"/>
    </w:rPr>
  </w:style>
  <w:style w:type="paragraph" w:customStyle="1" w:styleId="paragraph">
    <w:name w:val="paragraph"/>
    <w:basedOn w:val="Normal"/>
    <w:rsid w:val="00CF1407"/>
    <w:pPr>
      <w:spacing w:before="100" w:beforeAutospacing="1" w:after="100" w:afterAutospacing="1"/>
      <w:jc w:val="left"/>
    </w:pPr>
    <w:rPr>
      <w:rFonts w:ascii="Times New Roman" w:hAnsi="Times New Roman"/>
      <w:sz w:val="24"/>
      <w:szCs w:val="24"/>
      <w:lang w:eastAsia="es-MX"/>
    </w:rPr>
  </w:style>
  <w:style w:type="character" w:customStyle="1" w:styleId="normaltextrun">
    <w:name w:val="normaltextrun"/>
    <w:basedOn w:val="Fuentedeprrafopredeter"/>
    <w:rsid w:val="00CF1407"/>
  </w:style>
  <w:style w:type="paragraph" w:styleId="NormalWeb">
    <w:name w:val="Normal (Web)"/>
    <w:basedOn w:val="Normal"/>
    <w:uiPriority w:val="99"/>
    <w:unhideWhenUsed/>
    <w:rsid w:val="00CF1407"/>
    <w:pPr>
      <w:spacing w:before="100" w:beforeAutospacing="1" w:after="100" w:afterAutospacing="1"/>
      <w:jc w:val="left"/>
    </w:pPr>
    <w:rPr>
      <w:rFonts w:ascii="Times New Roman" w:hAnsi="Times New Roman"/>
      <w:sz w:val="24"/>
      <w:szCs w:val="24"/>
      <w:lang w:eastAsia="es-MX"/>
    </w:rPr>
  </w:style>
  <w:style w:type="character" w:customStyle="1" w:styleId="Mencinsinresolver1">
    <w:name w:val="Mención sin resolver1"/>
    <w:basedOn w:val="Fuentedeprrafopredeter"/>
    <w:uiPriority w:val="99"/>
    <w:semiHidden/>
    <w:unhideWhenUsed/>
    <w:rsid w:val="00177BF5"/>
    <w:rPr>
      <w:color w:val="605E5C"/>
      <w:shd w:val="clear" w:color="auto" w:fill="E1DFDD"/>
    </w:rPr>
  </w:style>
  <w:style w:type="paragraph" w:styleId="Prrafodelista">
    <w:name w:val="List Paragraph"/>
    <w:basedOn w:val="Normal"/>
    <w:uiPriority w:val="34"/>
    <w:qFormat/>
    <w:rsid w:val="004836C4"/>
    <w:pPr>
      <w:widowControl w:val="0"/>
      <w:ind w:left="720"/>
      <w:contextualSpacing/>
    </w:pPr>
    <w:rPr>
      <w:b/>
      <w:snapToGrid w:val="0"/>
    </w:rPr>
  </w:style>
  <w:style w:type="paragraph" w:customStyle="1" w:styleId="Default">
    <w:name w:val="Default"/>
    <w:rsid w:val="004836C4"/>
    <w:pPr>
      <w:autoSpaceDE w:val="0"/>
      <w:autoSpaceDN w:val="0"/>
      <w:adjustRightInd w:val="0"/>
    </w:pPr>
    <w:rPr>
      <w:rFonts w:ascii="Arial" w:hAnsi="Arial" w:cs="Arial"/>
      <w:color w:val="000000"/>
      <w:sz w:val="24"/>
      <w:szCs w:val="24"/>
      <w:lang w:val="es-ES" w:eastAsia="es-ES"/>
    </w:rPr>
  </w:style>
  <w:style w:type="character" w:customStyle="1" w:styleId="Ttulo1Car">
    <w:name w:val="Título 1 Car"/>
    <w:basedOn w:val="Fuentedeprrafopredeter"/>
    <w:link w:val="Ttulo1"/>
    <w:uiPriority w:val="9"/>
    <w:rsid w:val="00E301CE"/>
    <w:rPr>
      <w:rFonts w:ascii="Arial" w:hAnsi="Arial"/>
      <w:b/>
      <w:sz w:val="22"/>
      <w:lang w:eastAsia="es-ES"/>
    </w:rPr>
  </w:style>
  <w:style w:type="character" w:customStyle="1" w:styleId="Ttulo3Car">
    <w:name w:val="Título 3 Car"/>
    <w:basedOn w:val="Fuentedeprrafopredeter"/>
    <w:link w:val="Ttulo3"/>
    <w:uiPriority w:val="9"/>
    <w:rsid w:val="00E301CE"/>
    <w:rPr>
      <w:rFonts w:ascii="Arial" w:hAnsi="Arial"/>
      <w:b/>
      <w:sz w:val="36"/>
      <w:lang w:eastAsia="es-ES"/>
    </w:rPr>
  </w:style>
  <w:style w:type="character" w:customStyle="1" w:styleId="Ttulo4Car">
    <w:name w:val="Título 4 Car"/>
    <w:basedOn w:val="Fuentedeprrafopredeter"/>
    <w:link w:val="Ttulo4"/>
    <w:uiPriority w:val="9"/>
    <w:rsid w:val="00E301CE"/>
    <w:rPr>
      <w:rFonts w:ascii="Arial" w:hAnsi="Arial"/>
      <w:b/>
      <w:sz w:val="36"/>
      <w:lang w:eastAsia="es-ES"/>
    </w:rPr>
  </w:style>
  <w:style w:type="character" w:customStyle="1" w:styleId="Ttulo6Car">
    <w:name w:val="Título 6 Car"/>
    <w:basedOn w:val="Fuentedeprrafopredeter"/>
    <w:link w:val="Ttulo6"/>
    <w:uiPriority w:val="9"/>
    <w:rsid w:val="00E301CE"/>
    <w:rPr>
      <w:rFonts w:ascii="Arial" w:hAnsi="Arial"/>
      <w:b/>
      <w:sz w:val="36"/>
      <w:lang w:eastAsia="es-ES"/>
    </w:rPr>
  </w:style>
  <w:style w:type="character" w:customStyle="1" w:styleId="Ttulo7Car">
    <w:name w:val="Título 7 Car"/>
    <w:basedOn w:val="Fuentedeprrafopredeter"/>
    <w:link w:val="Ttulo7"/>
    <w:rsid w:val="00E301CE"/>
    <w:rPr>
      <w:rFonts w:ascii="Arial" w:hAnsi="Arial"/>
      <w:b/>
      <w:sz w:val="36"/>
      <w:lang w:eastAsia="es-ES"/>
    </w:rPr>
  </w:style>
  <w:style w:type="character" w:customStyle="1" w:styleId="Ttulo8Car">
    <w:name w:val="Título 8 Car"/>
    <w:basedOn w:val="Fuentedeprrafopredeter"/>
    <w:link w:val="Ttulo8"/>
    <w:rsid w:val="00E301CE"/>
    <w:rPr>
      <w:rFonts w:ascii="Arial" w:hAnsi="Arial"/>
      <w:b/>
      <w:sz w:val="36"/>
      <w:lang w:eastAsia="es-ES"/>
    </w:rPr>
  </w:style>
  <w:style w:type="character" w:customStyle="1" w:styleId="Ttulo9Car">
    <w:name w:val="Título 9 Car"/>
    <w:basedOn w:val="Fuentedeprrafopredeter"/>
    <w:link w:val="Ttulo9"/>
    <w:rsid w:val="00E301CE"/>
    <w:rPr>
      <w:rFonts w:ascii="Arial" w:hAnsi="Arial"/>
      <w:b/>
      <w:sz w:val="36"/>
      <w:lang w:eastAsia="es-ES"/>
    </w:rPr>
  </w:style>
  <w:style w:type="paragraph" w:styleId="Textonotapie">
    <w:name w:val="footnote text"/>
    <w:basedOn w:val="Normal"/>
    <w:link w:val="TextonotapieCar"/>
    <w:uiPriority w:val="99"/>
    <w:unhideWhenUsed/>
    <w:rsid w:val="00E301CE"/>
  </w:style>
  <w:style w:type="character" w:customStyle="1" w:styleId="TextonotapieCar">
    <w:name w:val="Texto nota pie Car"/>
    <w:basedOn w:val="Fuentedeprrafopredeter"/>
    <w:link w:val="Textonotapie"/>
    <w:uiPriority w:val="99"/>
    <w:rsid w:val="00E301CE"/>
    <w:rPr>
      <w:rFonts w:ascii="Arial" w:hAnsi="Arial"/>
      <w:lang w:eastAsia="es-ES"/>
    </w:rPr>
  </w:style>
  <w:style w:type="character" w:styleId="Refdenotaalpie">
    <w:name w:val="footnote reference"/>
    <w:uiPriority w:val="99"/>
    <w:unhideWhenUsed/>
    <w:rsid w:val="00E301CE"/>
    <w:rPr>
      <w:vertAlign w:val="superscript"/>
    </w:rPr>
  </w:style>
  <w:style w:type="table" w:customStyle="1" w:styleId="Tablaconcuadrcula1">
    <w:name w:val="Tabla con cuadrícula1"/>
    <w:basedOn w:val="Tablanormal"/>
    <w:next w:val="Tablaconcuadrcula"/>
    <w:uiPriority w:val="5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E301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E301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nhideWhenUsed/>
    <w:rsid w:val="00E301CE"/>
    <w:pPr>
      <w:spacing w:after="120"/>
    </w:pPr>
  </w:style>
  <w:style w:type="character" w:customStyle="1" w:styleId="TextoindependienteCar">
    <w:name w:val="Texto independiente Car"/>
    <w:basedOn w:val="Fuentedeprrafopredeter"/>
    <w:link w:val="Textoindependiente"/>
    <w:rsid w:val="00E301CE"/>
    <w:rPr>
      <w:rFonts w:ascii="Arial" w:hAnsi="Arial"/>
      <w:lang w:eastAsia="es-ES"/>
    </w:rPr>
  </w:style>
  <w:style w:type="character" w:customStyle="1" w:styleId="TextoindependienteCar1">
    <w:name w:val="Texto independiente Car1"/>
    <w:uiPriority w:val="99"/>
    <w:rsid w:val="00E301CE"/>
    <w:rPr>
      <w:rFonts w:eastAsia="Times New Roman" w:cs="Times New Roman"/>
      <w:sz w:val="20"/>
      <w:szCs w:val="20"/>
      <w:lang w:eastAsia="es-ES"/>
    </w:rPr>
  </w:style>
  <w:style w:type="paragraph" w:styleId="Revisin">
    <w:name w:val="Revision"/>
    <w:hidden/>
    <w:uiPriority w:val="99"/>
    <w:semiHidden/>
    <w:rsid w:val="00E301CE"/>
    <w:rPr>
      <w:rFonts w:ascii="Arial" w:hAnsi="Arial"/>
      <w:lang w:eastAsia="es-ES"/>
    </w:rPr>
  </w:style>
  <w:style w:type="character" w:styleId="Textoennegrita">
    <w:name w:val="Strong"/>
    <w:basedOn w:val="Fuentedeprrafopredeter"/>
    <w:qFormat/>
    <w:rsid w:val="00E301CE"/>
    <w:rPr>
      <w:b/>
      <w:bCs/>
    </w:rPr>
  </w:style>
  <w:style w:type="character" w:customStyle="1" w:styleId="style10">
    <w:name w:val="style10"/>
    <w:basedOn w:val="Fuentedeprrafopredeter"/>
    <w:rsid w:val="00E301CE"/>
  </w:style>
  <w:style w:type="character" w:customStyle="1" w:styleId="style119">
    <w:name w:val="style119"/>
    <w:basedOn w:val="Fuentedeprrafopredeter"/>
    <w:rsid w:val="00E301CE"/>
  </w:style>
  <w:style w:type="table" w:customStyle="1" w:styleId="Tablaconcuadrcula11">
    <w:name w:val="Tabla con cuadrícula1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cstexto">
    <w:name w:val="pcstexto"/>
    <w:basedOn w:val="Normal"/>
    <w:rsid w:val="00E301CE"/>
    <w:pPr>
      <w:spacing w:line="240" w:lineRule="exact"/>
      <w:ind w:firstLine="288"/>
    </w:pPr>
    <w:rPr>
      <w:rFonts w:ascii="Univers (W1)" w:hAnsi="Univers (W1)" w:cs="Univers (W1)"/>
      <w:sz w:val="18"/>
      <w:lang w:eastAsia="es-MX"/>
    </w:rPr>
  </w:style>
  <w:style w:type="character" w:customStyle="1" w:styleId="bumpedfont15">
    <w:name w:val="bumpedfont15"/>
    <w:basedOn w:val="Fuentedeprrafopredeter"/>
    <w:rsid w:val="00E301CE"/>
  </w:style>
  <w:style w:type="character" w:customStyle="1" w:styleId="contextualspellingandgrammarerror">
    <w:name w:val="contextualspellingandgrammarerror"/>
    <w:basedOn w:val="Fuentedeprrafopredeter"/>
    <w:rsid w:val="00E301CE"/>
  </w:style>
  <w:style w:type="character" w:customStyle="1" w:styleId="SinespaciadoCar">
    <w:name w:val="Sin espaciado Car"/>
    <w:aliases w:val="Centrado Negritas Car,ABA PIE PAG Car"/>
    <w:link w:val="Sinespaciado"/>
    <w:uiPriority w:val="1"/>
    <w:rsid w:val="00E301CE"/>
    <w:rPr>
      <w:rFonts w:ascii="Calibri" w:eastAsia="Calibri" w:hAnsi="Calibri"/>
      <w:sz w:val="22"/>
      <w:szCs w:val="22"/>
      <w:lang w:eastAsia="en-US"/>
    </w:rPr>
  </w:style>
  <w:style w:type="table" w:customStyle="1" w:styleId="Tablaconcuadrcula31">
    <w:name w:val="Tabla con cuadrícula3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notapie1">
    <w:name w:val="Texto nota pie1"/>
    <w:basedOn w:val="Normal"/>
    <w:next w:val="Textonotapie"/>
    <w:uiPriority w:val="99"/>
    <w:semiHidden/>
    <w:unhideWhenUsed/>
    <w:rsid w:val="00E301CE"/>
    <w:pPr>
      <w:jc w:val="left"/>
    </w:pPr>
    <w:rPr>
      <w:rFonts w:ascii="Times New Roman" w:hAnsi="Times New Roman"/>
      <w:lang w:eastAsia="es-MX"/>
    </w:rPr>
  </w:style>
  <w:style w:type="character" w:customStyle="1" w:styleId="Hipervnculo1">
    <w:name w:val="Hipervínculo1"/>
    <w:basedOn w:val="Fuentedeprrafopredeter"/>
    <w:uiPriority w:val="99"/>
    <w:unhideWhenUsed/>
    <w:rsid w:val="00E301CE"/>
    <w:rPr>
      <w:color w:val="0000FF"/>
      <w:u w:val="single"/>
    </w:rPr>
  </w:style>
  <w:style w:type="character" w:customStyle="1" w:styleId="TextonotapieCar1">
    <w:name w:val="Texto nota pie Car1"/>
    <w:basedOn w:val="Fuentedeprrafopredeter"/>
    <w:uiPriority w:val="99"/>
    <w:semiHidden/>
    <w:rsid w:val="00E301CE"/>
    <w:rPr>
      <w:rFonts w:ascii="Arial" w:hAnsi="Arial"/>
      <w:lang w:eastAsia="es-ES"/>
    </w:rPr>
  </w:style>
  <w:style w:type="table" w:customStyle="1" w:styleId="Tablaconcuadrcula8">
    <w:name w:val="Tabla con cuadrícula8"/>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301CE"/>
    <w:rPr>
      <w:rFonts w:ascii="Calibri" w:hAnsi="Calibri"/>
      <w:sz w:val="22"/>
      <w:szCs w:val="22"/>
    </w:rPr>
    <w:tblPr>
      <w:tblCellMar>
        <w:top w:w="0" w:type="dxa"/>
        <w:left w:w="0" w:type="dxa"/>
        <w:bottom w:w="0" w:type="dxa"/>
        <w:right w:w="0" w:type="dxa"/>
      </w:tblCellMar>
    </w:tblPr>
  </w:style>
  <w:style w:type="table" w:customStyle="1" w:styleId="TableGrid1">
    <w:name w:val="TableGrid1"/>
    <w:rsid w:val="00E301CE"/>
    <w:rPr>
      <w:rFonts w:ascii="Calibri" w:hAnsi="Calibri"/>
      <w:sz w:val="22"/>
      <w:szCs w:val="22"/>
    </w:rPr>
    <w:tblPr>
      <w:tblCellMar>
        <w:top w:w="0" w:type="dxa"/>
        <w:left w:w="0" w:type="dxa"/>
        <w:bottom w:w="0" w:type="dxa"/>
        <w:right w:w="0" w:type="dxa"/>
      </w:tblCellMar>
    </w:tblPr>
  </w:style>
  <w:style w:type="table" w:customStyle="1" w:styleId="Tablaconcuadrcula18">
    <w:name w:val="Tabla con cuadrícula18"/>
    <w:basedOn w:val="Tablanormal"/>
    <w:next w:val="Tablaconcuadrcula"/>
    <w:uiPriority w:val="5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5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uiPriority w:val="5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5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qFormat/>
    <w:rsid w:val="00E301CE"/>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Harvard">
    <w:name w:val="Harvard"/>
    <w:rsid w:val="00E301CE"/>
    <w:pPr>
      <w:numPr>
        <w:numId w:val="3"/>
      </w:numPr>
    </w:pPr>
  </w:style>
  <w:style w:type="character" w:customStyle="1" w:styleId="Hyperlink0">
    <w:name w:val="Hyperlink.0"/>
    <w:basedOn w:val="Fuentedeprrafopredeter"/>
    <w:rsid w:val="00E301CE"/>
    <w:rPr>
      <w:sz w:val="16"/>
      <w:szCs w:val="16"/>
    </w:rPr>
  </w:style>
  <w:style w:type="table" w:customStyle="1" w:styleId="Tablaconcuadrcula37">
    <w:name w:val="Tabla con cuadrícula3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39"/>
    <w:rsid w:val="00E301C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0">
    <w:name w:val="Tabla con cuadrícula31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nhideWhenUsed/>
    <w:rsid w:val="00E301CE"/>
    <w:pPr>
      <w:spacing w:after="120"/>
      <w:ind w:left="283"/>
    </w:pPr>
  </w:style>
  <w:style w:type="character" w:customStyle="1" w:styleId="SangradetextonormalCar">
    <w:name w:val="Sangría de texto normal Car"/>
    <w:basedOn w:val="Fuentedeprrafopredeter"/>
    <w:link w:val="Sangradetextonormal"/>
    <w:rsid w:val="00E301CE"/>
    <w:rPr>
      <w:rFonts w:ascii="Arial" w:hAnsi="Arial"/>
      <w:lang w:eastAsia="es-ES"/>
    </w:rPr>
  </w:style>
  <w:style w:type="table" w:customStyle="1" w:styleId="Tablaconcuadrcula54">
    <w:name w:val="Tabla con cuadrícula54"/>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5">
    <w:name w:val="Tabla con cuadrícula65"/>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0">
    <w:name w:val="Tabla con cuadrícula61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7">
    <w:name w:val="Tabla con cuadrícula77"/>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
    <w:name w:val="Tabla con cuadrícula78"/>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0">
    <w:name w:val="Tabla con cuadrícula410"/>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0">
    <w:name w:val="Tabla con cuadrícula510"/>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1">
    <w:name w:val="Tabla con cuadrícula511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next w:val="Tablaconcuadrcula"/>
    <w:uiPriority w:val="39"/>
    <w:rsid w:val="00E301CE"/>
    <w:rPr>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
    <w:name w:val="Tabla con cuadrícula94"/>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39"/>
    <w:rsid w:val="00E301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3">
    <w:name w:val="Tabla con cuadrícula513"/>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4">
    <w:name w:val="Tabla con cuadrícula514"/>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39"/>
    <w:rsid w:val="00E301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
    <w:name w:val="Tabla con cuadrícula107"/>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8">
    <w:name w:val="Tabla con cuadrícula108"/>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
    <w:name w:val="Tabla con cuadrícula109"/>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next w:val="Tablaconcuadrcula"/>
    <w:uiPriority w:val="39"/>
    <w:rsid w:val="00E301CE"/>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9">
    <w:name w:val="Tabla con cuadrícula119"/>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0">
    <w:name w:val="Tabla con cuadrícula120"/>
    <w:basedOn w:val="Tablanormal"/>
    <w:next w:val="Tablaconcuadrcula"/>
    <w:uiPriority w:val="39"/>
    <w:rsid w:val="00E301CE"/>
    <w:rPr>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next w:val="Tablaconcuadrcula"/>
    <w:uiPriority w:val="39"/>
    <w:rsid w:val="00E301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5">
    <w:name w:val="Tabla con cuadrícula515"/>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
    <w:name w:val="Tabla con cuadrícula61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5">
    <w:name w:val="Tabla con cuadrícula125"/>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0963AF"/>
  </w:style>
  <w:style w:type="numbering" w:customStyle="1" w:styleId="Sinlista11">
    <w:name w:val="Sin lista11"/>
    <w:next w:val="Sinlista"/>
    <w:uiPriority w:val="99"/>
    <w:semiHidden/>
    <w:unhideWhenUsed/>
    <w:rsid w:val="000963AF"/>
  </w:style>
  <w:style w:type="paragraph" w:styleId="Textodeglobo">
    <w:name w:val="Balloon Text"/>
    <w:basedOn w:val="Normal"/>
    <w:link w:val="TextodegloboCar"/>
    <w:uiPriority w:val="99"/>
    <w:unhideWhenUsed/>
    <w:rsid w:val="000963AF"/>
    <w:pPr>
      <w:jc w:val="left"/>
    </w:pPr>
    <w:rPr>
      <w:rFonts w:ascii="Segoe UI" w:eastAsia="Calibri" w:hAnsi="Segoe UI" w:cs="Segoe UI"/>
      <w:sz w:val="18"/>
      <w:szCs w:val="18"/>
      <w:lang w:eastAsia="en-US"/>
    </w:rPr>
  </w:style>
  <w:style w:type="character" w:customStyle="1" w:styleId="TextodegloboCar">
    <w:name w:val="Texto de globo Car"/>
    <w:basedOn w:val="Fuentedeprrafopredeter"/>
    <w:link w:val="Textodeglobo"/>
    <w:uiPriority w:val="99"/>
    <w:rsid w:val="000963AF"/>
    <w:rPr>
      <w:rFonts w:ascii="Segoe UI" w:eastAsia="Calibri" w:hAnsi="Segoe UI" w:cs="Segoe UI"/>
      <w:sz w:val="18"/>
      <w:szCs w:val="18"/>
      <w:lang w:eastAsia="en-US"/>
    </w:rPr>
  </w:style>
  <w:style w:type="paragraph" w:customStyle="1" w:styleId="ecxmsonormal">
    <w:name w:val="ecxmsonormal"/>
    <w:basedOn w:val="Normal"/>
    <w:rsid w:val="000963AF"/>
    <w:pPr>
      <w:spacing w:before="100" w:beforeAutospacing="1" w:after="100" w:afterAutospacing="1"/>
      <w:jc w:val="left"/>
    </w:pPr>
    <w:rPr>
      <w:rFonts w:ascii="Times" w:hAnsi="Times"/>
      <w:lang w:val="en-US"/>
    </w:rPr>
  </w:style>
  <w:style w:type="paragraph" w:styleId="Textoindependiente3">
    <w:name w:val="Body Text 3"/>
    <w:basedOn w:val="Normal"/>
    <w:link w:val="Textoindependiente3Car"/>
    <w:rsid w:val="000963AF"/>
    <w:pPr>
      <w:spacing w:after="120"/>
      <w:jc w:val="left"/>
    </w:pPr>
    <w:rPr>
      <w:rFonts w:ascii="Times New Roman" w:hAnsi="Times New Roman"/>
      <w:sz w:val="16"/>
      <w:szCs w:val="16"/>
      <w:lang w:val="es-ES"/>
    </w:rPr>
  </w:style>
  <w:style w:type="character" w:customStyle="1" w:styleId="Textoindependiente3Car">
    <w:name w:val="Texto independiente 3 Car"/>
    <w:basedOn w:val="Fuentedeprrafopredeter"/>
    <w:link w:val="Textoindependiente3"/>
    <w:rsid w:val="000963AF"/>
    <w:rPr>
      <w:sz w:val="16"/>
      <w:szCs w:val="16"/>
      <w:lang w:val="es-ES" w:eastAsia="es-ES"/>
    </w:rPr>
  </w:style>
  <w:style w:type="paragraph" w:styleId="Textosinformato">
    <w:name w:val="Plain Text"/>
    <w:basedOn w:val="Normal"/>
    <w:link w:val="TextosinformatoCar"/>
    <w:uiPriority w:val="99"/>
    <w:unhideWhenUsed/>
    <w:rsid w:val="000963AF"/>
    <w:rPr>
      <w:rFonts w:ascii="Consolas" w:hAnsi="Consolas"/>
      <w:sz w:val="21"/>
      <w:szCs w:val="21"/>
    </w:rPr>
  </w:style>
  <w:style w:type="character" w:customStyle="1" w:styleId="TextosinformatoCar">
    <w:name w:val="Texto sin formato Car"/>
    <w:basedOn w:val="Fuentedeprrafopredeter"/>
    <w:link w:val="Textosinformato"/>
    <w:uiPriority w:val="99"/>
    <w:rsid w:val="000963AF"/>
    <w:rPr>
      <w:rFonts w:ascii="Consolas" w:hAnsi="Consolas"/>
      <w:sz w:val="21"/>
      <w:szCs w:val="21"/>
      <w:lang w:eastAsia="es-ES"/>
    </w:rPr>
  </w:style>
  <w:style w:type="paragraph" w:customStyle="1" w:styleId="m2738027970434066942s13">
    <w:name w:val="m_2738027970434066942s13"/>
    <w:basedOn w:val="Normal"/>
    <w:rsid w:val="000963AF"/>
    <w:pPr>
      <w:spacing w:before="100" w:beforeAutospacing="1" w:after="100" w:afterAutospacing="1"/>
      <w:jc w:val="left"/>
    </w:pPr>
    <w:rPr>
      <w:rFonts w:ascii="Times New Roman" w:hAnsi="Times New Roman"/>
      <w:sz w:val="24"/>
      <w:szCs w:val="24"/>
      <w:lang w:eastAsia="es-MX"/>
    </w:rPr>
  </w:style>
  <w:style w:type="character" w:customStyle="1" w:styleId="m2738027970434066942bumpedfont15">
    <w:name w:val="m_2738027970434066942bumpedfont15"/>
    <w:basedOn w:val="Fuentedeprrafopredeter"/>
    <w:rsid w:val="000963AF"/>
  </w:style>
  <w:style w:type="table" w:customStyle="1" w:styleId="Tablaconcuadrcula126">
    <w:name w:val="Tabla con cuadrícula126"/>
    <w:basedOn w:val="Tablanormal"/>
    <w:next w:val="Tablaconcuadrcula"/>
    <w:uiPriority w:val="39"/>
    <w:rsid w:val="001E68FC"/>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7">
    <w:name w:val="Tabla con cuadrícula127"/>
    <w:basedOn w:val="Tablanormal"/>
    <w:next w:val="Tablaconcuadrcula"/>
    <w:uiPriority w:val="59"/>
    <w:rsid w:val="001E68F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8">
    <w:name w:val="Tabla con cuadrícula128"/>
    <w:basedOn w:val="Tablanormal"/>
    <w:next w:val="Tablaconcuadrcula"/>
    <w:uiPriority w:val="39"/>
    <w:rsid w:val="001E68F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
    <w:name w:val="Tabla con cuadrícula129"/>
    <w:basedOn w:val="Tablanormal"/>
    <w:next w:val="Tablaconcuadrcula"/>
    <w:uiPriority w:val="59"/>
    <w:rsid w:val="00ED039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0">
    <w:name w:val="Tabla con cuadrícula130"/>
    <w:basedOn w:val="Tablanormal"/>
    <w:next w:val="Tablaconcuadrcula"/>
    <w:uiPriority w:val="39"/>
    <w:rsid w:val="00ED039E"/>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59"/>
    <w:rsid w:val="00ED039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next w:val="Tablaconcuadrcula"/>
    <w:uiPriority w:val="39"/>
    <w:rsid w:val="00ED039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3">
    <w:name w:val="Tabla con cuadrícula133"/>
    <w:basedOn w:val="Tablanormal"/>
    <w:next w:val="Tablaconcuadrcula"/>
    <w:uiPriority w:val="59"/>
    <w:rsid w:val="00ED039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4">
    <w:name w:val="Tabla con cuadrícula134"/>
    <w:basedOn w:val="Tablanormal"/>
    <w:next w:val="Tablaconcuadrcula"/>
    <w:uiPriority w:val="39"/>
    <w:rsid w:val="00ED039E"/>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
    <w:name w:val="Tabla con cuadrícula135"/>
    <w:basedOn w:val="Tablanormal"/>
    <w:next w:val="Tablaconcuadrcula"/>
    <w:uiPriority w:val="39"/>
    <w:rsid w:val="00ED039E"/>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1">
    <w:name w:val="Tabla con cuadrícula1351"/>
    <w:basedOn w:val="Tablanormal"/>
    <w:next w:val="Tablaconcuadrcula"/>
    <w:uiPriority w:val="59"/>
    <w:rsid w:val="00ED039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6">
    <w:name w:val="Tabla con cuadrícula136"/>
    <w:basedOn w:val="Tablanormal"/>
    <w:next w:val="Tablaconcuadrcula"/>
    <w:uiPriority w:val="59"/>
    <w:rsid w:val="00ED039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7">
    <w:name w:val="Tabla con cuadrícula137"/>
    <w:basedOn w:val="Tablanormal"/>
    <w:next w:val="Tablaconcuadrcula"/>
    <w:uiPriority w:val="39"/>
    <w:rsid w:val="00B63AA2"/>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2">
    <w:name w:val="Tabla con cuadrícula1352"/>
    <w:basedOn w:val="Tablanormal"/>
    <w:next w:val="Tablaconcuadrcula"/>
    <w:uiPriority w:val="59"/>
    <w:rsid w:val="00B63A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8">
    <w:name w:val="Tabla con cuadrícula138"/>
    <w:basedOn w:val="Tablanormal"/>
    <w:next w:val="Tablaconcuadrcula"/>
    <w:uiPriority w:val="39"/>
    <w:rsid w:val="00B63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756FFF"/>
  </w:style>
  <w:style w:type="paragraph" w:styleId="Ttulo">
    <w:name w:val="Title"/>
    <w:basedOn w:val="Normal"/>
    <w:link w:val="TtuloCar"/>
    <w:uiPriority w:val="10"/>
    <w:qFormat/>
    <w:rsid w:val="00756FFF"/>
    <w:pPr>
      <w:jc w:val="center"/>
    </w:pPr>
    <w:rPr>
      <w:rFonts w:cs="Arial"/>
      <w:b/>
      <w:bCs/>
      <w:sz w:val="24"/>
      <w:szCs w:val="24"/>
      <w:u w:val="single"/>
    </w:rPr>
  </w:style>
  <w:style w:type="character" w:customStyle="1" w:styleId="TtuloCar">
    <w:name w:val="Título Car"/>
    <w:basedOn w:val="Fuentedeprrafopredeter"/>
    <w:link w:val="Ttulo"/>
    <w:uiPriority w:val="10"/>
    <w:rsid w:val="00756FFF"/>
    <w:rPr>
      <w:rFonts w:ascii="Arial" w:hAnsi="Arial" w:cs="Arial"/>
      <w:b/>
      <w:bCs/>
      <w:sz w:val="24"/>
      <w:szCs w:val="24"/>
      <w:u w:val="single"/>
      <w:lang w:eastAsia="es-ES"/>
    </w:rPr>
  </w:style>
  <w:style w:type="table" w:customStyle="1" w:styleId="Tablaconcuadrcula139">
    <w:name w:val="Tabla con cuadrícula139"/>
    <w:basedOn w:val="Tablanormal"/>
    <w:next w:val="Tablaconcuadrcula"/>
    <w:rsid w:val="00756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756FFF"/>
  </w:style>
  <w:style w:type="table" w:customStyle="1" w:styleId="Tablaconcuadrcula140">
    <w:name w:val="Tabla con cuadrícula140"/>
    <w:basedOn w:val="Tablanormal"/>
    <w:next w:val="Tablaconcuadrcula"/>
    <w:rsid w:val="00756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uiPriority w:val="99"/>
    <w:semiHidden/>
    <w:unhideWhenUsed/>
    <w:rsid w:val="00756FFF"/>
    <w:rPr>
      <w:color w:val="954F72"/>
      <w:u w:val="single"/>
    </w:rPr>
  </w:style>
  <w:style w:type="paragraph" w:customStyle="1" w:styleId="msonormal0">
    <w:name w:val="msonormal"/>
    <w:basedOn w:val="Normal"/>
    <w:rsid w:val="00756FFF"/>
    <w:pPr>
      <w:spacing w:before="100" w:beforeAutospacing="1" w:after="100" w:afterAutospacing="1"/>
      <w:jc w:val="left"/>
    </w:pPr>
    <w:rPr>
      <w:rFonts w:ascii="Times New Roman" w:hAnsi="Times New Roman"/>
      <w:sz w:val="24"/>
      <w:szCs w:val="24"/>
      <w:lang w:eastAsia="es-MX"/>
    </w:rPr>
  </w:style>
  <w:style w:type="paragraph" w:customStyle="1" w:styleId="xl63">
    <w:name w:val="xl63"/>
    <w:basedOn w:val="Normal"/>
    <w:rsid w:val="00756FFF"/>
    <w:pPr>
      <w:pBdr>
        <w:top w:val="single" w:sz="8" w:space="0" w:color="000000"/>
        <w:left w:val="single" w:sz="8" w:space="0" w:color="000000"/>
        <w:bottom w:val="single" w:sz="8" w:space="0" w:color="000000"/>
        <w:right w:val="single" w:sz="8" w:space="0" w:color="000000"/>
      </w:pBdr>
      <w:shd w:val="clear" w:color="000000" w:fill="BEBEBE"/>
      <w:spacing w:before="100" w:beforeAutospacing="1" w:after="100" w:afterAutospacing="1"/>
      <w:jc w:val="center"/>
      <w:textAlignment w:val="center"/>
    </w:pPr>
    <w:rPr>
      <w:rFonts w:ascii="Arial Narrow" w:hAnsi="Arial Narrow"/>
      <w:b/>
      <w:bCs/>
      <w:sz w:val="24"/>
      <w:szCs w:val="24"/>
      <w:lang w:eastAsia="es-MX"/>
    </w:rPr>
  </w:style>
  <w:style w:type="paragraph" w:customStyle="1" w:styleId="xl64">
    <w:name w:val="xl64"/>
    <w:basedOn w:val="Normal"/>
    <w:rsid w:val="00756FFF"/>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rFonts w:ascii="Arial Narrow" w:hAnsi="Arial Narrow"/>
      <w:sz w:val="24"/>
      <w:szCs w:val="24"/>
      <w:lang w:eastAsia="es-MX"/>
    </w:rPr>
  </w:style>
  <w:style w:type="numbering" w:customStyle="1" w:styleId="Sinlista4">
    <w:name w:val="Sin lista4"/>
    <w:next w:val="Sinlista"/>
    <w:uiPriority w:val="99"/>
    <w:semiHidden/>
    <w:unhideWhenUsed/>
    <w:rsid w:val="00AD31A7"/>
  </w:style>
  <w:style w:type="table" w:customStyle="1" w:styleId="Tablaconcuadrcula141">
    <w:name w:val="Tabla con cuadrícula141"/>
    <w:basedOn w:val="Tablanormal"/>
    <w:next w:val="Tablaconcuadrcula"/>
    <w:uiPriority w:val="39"/>
    <w:rsid w:val="0008279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
    <w:name w:val="Tabla con cuadrícula142"/>
    <w:basedOn w:val="Tablanormal"/>
    <w:next w:val="Tablaconcuadrcula"/>
    <w:uiPriority w:val="59"/>
    <w:rsid w:val="0008279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3">
    <w:name w:val="Tabla con cuadrícula143"/>
    <w:basedOn w:val="Tablanormal"/>
    <w:next w:val="Tablaconcuadrcula"/>
    <w:uiPriority w:val="39"/>
    <w:rsid w:val="00AF1047"/>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4">
    <w:name w:val="Tabla con cuadrícula144"/>
    <w:basedOn w:val="Tablanormal"/>
    <w:next w:val="Tablaconcuadrcula"/>
    <w:uiPriority w:val="59"/>
    <w:rsid w:val="00AF104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5">
    <w:name w:val="Tabla con cuadrícula145"/>
    <w:basedOn w:val="Tablanormal"/>
    <w:next w:val="Tablaconcuadrcula"/>
    <w:uiPriority w:val="39"/>
    <w:rsid w:val="00AF1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6">
    <w:name w:val="Tabla con cuadrícula146"/>
    <w:basedOn w:val="Tablanormal"/>
    <w:next w:val="Tablaconcuadrcula"/>
    <w:uiPriority w:val="39"/>
    <w:rsid w:val="00AF104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7">
    <w:name w:val="Tabla con cuadrícula147"/>
    <w:basedOn w:val="Tablanormal"/>
    <w:next w:val="Tablaconcuadrcula"/>
    <w:uiPriority w:val="59"/>
    <w:rsid w:val="00AF104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8">
    <w:name w:val="Tabla con cuadrícula148"/>
    <w:basedOn w:val="Tablanormal"/>
    <w:next w:val="Tablaconcuadrcula"/>
    <w:uiPriority w:val="39"/>
    <w:rsid w:val="00AF1047"/>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9">
    <w:name w:val="Tabla con cuadrícula149"/>
    <w:basedOn w:val="Tablanormal"/>
    <w:next w:val="Tablaconcuadrcula"/>
    <w:uiPriority w:val="59"/>
    <w:rsid w:val="00AF104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0">
    <w:name w:val="Tabla con cuadrícula150"/>
    <w:basedOn w:val="Tablanormal"/>
    <w:next w:val="Tablaconcuadrcula"/>
    <w:uiPriority w:val="39"/>
    <w:rsid w:val="00AF104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
    <w:name w:val="Tabla con cuadrícula151"/>
    <w:basedOn w:val="Tablanormal"/>
    <w:next w:val="Tablaconcuadrcula"/>
    <w:uiPriority w:val="59"/>
    <w:rsid w:val="00AF104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
    <w:name w:val="Tabla con cuadrícula152"/>
    <w:basedOn w:val="Tablanormal"/>
    <w:next w:val="Tablaconcuadrcula"/>
    <w:uiPriority w:val="39"/>
    <w:rsid w:val="00AF104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
    <w:name w:val="Tabla con cuadrícula153"/>
    <w:basedOn w:val="Tablanormal"/>
    <w:next w:val="Tablaconcuadrcula"/>
    <w:uiPriority w:val="59"/>
    <w:rsid w:val="00AF104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4">
    <w:name w:val="Tabla con cuadrícula154"/>
    <w:basedOn w:val="Tablanormal"/>
    <w:next w:val="Tablaconcuadrcula"/>
    <w:uiPriority w:val="39"/>
    <w:rsid w:val="00AF1047"/>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5">
    <w:name w:val="Tabla con cuadrícula155"/>
    <w:basedOn w:val="Tablanormal"/>
    <w:next w:val="Tablaconcuadrcula"/>
    <w:uiPriority w:val="39"/>
    <w:rsid w:val="00AF1047"/>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6">
    <w:name w:val="Tabla con cuadrícula156"/>
    <w:basedOn w:val="Tablanormal"/>
    <w:next w:val="Tablaconcuadrcula"/>
    <w:uiPriority w:val="39"/>
    <w:rsid w:val="00BD33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7">
    <w:name w:val="Tabla con cuadrícula157"/>
    <w:basedOn w:val="Tablanormal"/>
    <w:next w:val="Tablaconcuadrcula"/>
    <w:uiPriority w:val="39"/>
    <w:rsid w:val="00BD3317"/>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8">
    <w:name w:val="Tabla con cuadrícula158"/>
    <w:basedOn w:val="Tablanormal"/>
    <w:next w:val="Tablaconcuadrcula"/>
    <w:uiPriority w:val="39"/>
    <w:rsid w:val="00E54EC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9">
    <w:name w:val="Tabla con cuadrícula159"/>
    <w:basedOn w:val="Tablanormal"/>
    <w:next w:val="Tablaconcuadrcula"/>
    <w:uiPriority w:val="39"/>
    <w:rsid w:val="002A4D5B"/>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0">
    <w:name w:val="Tabla con cuadrícula160"/>
    <w:basedOn w:val="Tablanormal"/>
    <w:next w:val="Tablaconcuadrcula"/>
    <w:uiPriority w:val="39"/>
    <w:rsid w:val="0068260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ttribute14">
    <w:name w:val="CharAttribute14"/>
    <w:rsid w:val="0049175F"/>
    <w:rPr>
      <w:rFonts w:ascii="Arial" w:eastAsia="Calibri"/>
      <w:sz w:val="26"/>
    </w:rPr>
  </w:style>
  <w:style w:type="table" w:customStyle="1" w:styleId="Tablaconcuadrcula161">
    <w:name w:val="Tabla con cuadrícula161"/>
    <w:basedOn w:val="Tablanormal"/>
    <w:next w:val="Tablaconcuadrcula"/>
    <w:uiPriority w:val="39"/>
    <w:rsid w:val="00A40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
    <w:name w:val="Tabla con cuadrícula162"/>
    <w:basedOn w:val="Tablanormal"/>
    <w:next w:val="Tablaconcuadrcula"/>
    <w:uiPriority w:val="39"/>
    <w:rsid w:val="00C72F9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
    <w:name w:val="Tabla con cuadrícula163"/>
    <w:basedOn w:val="Tablanormal"/>
    <w:next w:val="Tablaconcuadrcula"/>
    <w:uiPriority w:val="59"/>
    <w:rsid w:val="00C72F9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4">
    <w:name w:val="Tabla con cuadrícula164"/>
    <w:basedOn w:val="Tablanormal"/>
    <w:next w:val="Tablaconcuadrcula"/>
    <w:uiPriority w:val="39"/>
    <w:rsid w:val="00C72F9D"/>
    <w:rPr>
      <w:rFonts w:ascii="Arial" w:eastAsia="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5">
    <w:name w:val="Tabla con cuadrícula165"/>
    <w:basedOn w:val="Tablanormal"/>
    <w:next w:val="Tablaconcuadrcula"/>
    <w:uiPriority w:val="59"/>
    <w:rsid w:val="00EE077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6">
    <w:name w:val="Tabla con cuadrícula166"/>
    <w:basedOn w:val="Tablanormal"/>
    <w:next w:val="Tablaconcuadrcula"/>
    <w:uiPriority w:val="59"/>
    <w:rsid w:val="00EE077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7">
    <w:name w:val="Tabla con cuadrícula167"/>
    <w:basedOn w:val="Tablanormal"/>
    <w:next w:val="Tablaconcuadrcula"/>
    <w:uiPriority w:val="59"/>
    <w:rsid w:val="00EE077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8">
    <w:name w:val="Tabla con cuadrícula168"/>
    <w:basedOn w:val="Tablanormal"/>
    <w:next w:val="Tablaconcuadrcula"/>
    <w:uiPriority w:val="59"/>
    <w:rsid w:val="007617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9">
    <w:name w:val="Tabla con cuadrícula169"/>
    <w:basedOn w:val="Tablanormal"/>
    <w:next w:val="Tablaconcuadrcula"/>
    <w:uiPriority w:val="59"/>
    <w:rsid w:val="007617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0">
    <w:name w:val="Tabla con cuadrícula170"/>
    <w:basedOn w:val="Tablanormal"/>
    <w:next w:val="Tablaconcuadrcula"/>
    <w:uiPriority w:val="39"/>
    <w:rsid w:val="0076175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
    <w:name w:val="Tabla con cuadrícula171"/>
    <w:basedOn w:val="Tablanormal"/>
    <w:next w:val="Tablaconcuadrcula"/>
    <w:uiPriority w:val="39"/>
    <w:rsid w:val="007617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
    <w:name w:val="Tabla con cuadrícula172"/>
    <w:basedOn w:val="Tablanormal"/>
    <w:next w:val="Tablaconcuadrcula"/>
    <w:uiPriority w:val="39"/>
    <w:rsid w:val="0076175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3">
    <w:name w:val="Tabla con cuadrícula173"/>
    <w:basedOn w:val="Tablanormal"/>
    <w:next w:val="Tablaconcuadrcula"/>
    <w:uiPriority w:val="39"/>
    <w:rsid w:val="00ED2ED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4">
    <w:name w:val="Tabla con cuadrícula174"/>
    <w:basedOn w:val="Tablanormal"/>
    <w:next w:val="Tablaconcuadrcula"/>
    <w:uiPriority w:val="39"/>
    <w:rsid w:val="00DC6EE4"/>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5">
    <w:name w:val="Tabla con cuadrícula175"/>
    <w:basedOn w:val="Tablanormal"/>
    <w:next w:val="Tablaconcuadrcula"/>
    <w:uiPriority w:val="59"/>
    <w:rsid w:val="00DC6E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6">
    <w:name w:val="Tabla con cuadrícula176"/>
    <w:basedOn w:val="Tablanormal"/>
    <w:next w:val="Tablaconcuadrcula"/>
    <w:uiPriority w:val="39"/>
    <w:rsid w:val="000A0E2E"/>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7">
    <w:name w:val="Tabla con cuadrícula177"/>
    <w:basedOn w:val="Tablanormal"/>
    <w:next w:val="Tablaconcuadrcula"/>
    <w:uiPriority w:val="59"/>
    <w:rsid w:val="00E6051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8">
    <w:name w:val="Tabla con cuadrícula178"/>
    <w:basedOn w:val="Tablanormal"/>
    <w:next w:val="Tablaconcuadrcula"/>
    <w:uiPriority w:val="39"/>
    <w:rsid w:val="0005142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9">
    <w:name w:val="Tabla con cuadrícula179"/>
    <w:basedOn w:val="Tablanormal"/>
    <w:next w:val="Tablaconcuadrcula"/>
    <w:uiPriority w:val="59"/>
    <w:rsid w:val="0005142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0">
    <w:name w:val="Tabla con cuadrícula180"/>
    <w:basedOn w:val="Tablanormal"/>
    <w:next w:val="Tablaconcuadrcula"/>
    <w:uiPriority w:val="59"/>
    <w:rsid w:val="0005142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0">
    <w:name w:val="Tabla con cuadrícula810"/>
    <w:basedOn w:val="Tablanormal"/>
    <w:next w:val="Tablaconcuadrcula"/>
    <w:uiPriority w:val="39"/>
    <w:rsid w:val="00051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
    <w:name w:val="Tabla con cuadrícula910"/>
    <w:basedOn w:val="Tablanormal"/>
    <w:next w:val="Tablaconcuadrcula"/>
    <w:uiPriority w:val="39"/>
    <w:rsid w:val="00051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
    <w:name w:val="Tabla con cuadrícula181"/>
    <w:basedOn w:val="Tablanormal"/>
    <w:next w:val="Tablaconcuadrcula"/>
    <w:uiPriority w:val="59"/>
    <w:rsid w:val="0005142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
    <w:name w:val="Tabla con cuadrícula182"/>
    <w:basedOn w:val="Tablanormal"/>
    <w:next w:val="Tablaconcuadrcula"/>
    <w:uiPriority w:val="39"/>
    <w:rsid w:val="00051429"/>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3">
    <w:name w:val="Tabla con cuadrícula183"/>
    <w:basedOn w:val="Tablanormal"/>
    <w:next w:val="Tablaconcuadrcula"/>
    <w:uiPriority w:val="39"/>
    <w:rsid w:val="00051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qFormat/>
    <w:rsid w:val="00051429"/>
    <w:rPr>
      <w:i/>
      <w:iCs/>
    </w:rPr>
  </w:style>
  <w:style w:type="table" w:customStyle="1" w:styleId="Tablaconcuadrcula184">
    <w:name w:val="Tabla con cuadrícula184"/>
    <w:basedOn w:val="Tablanormal"/>
    <w:next w:val="Tablaconcuadrcula"/>
    <w:uiPriority w:val="39"/>
    <w:rsid w:val="00051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5">
    <w:name w:val="Tabla con cuadrícula185"/>
    <w:basedOn w:val="Tablanormal"/>
    <w:next w:val="Tablaconcuadrcula"/>
    <w:uiPriority w:val="59"/>
    <w:rsid w:val="00755D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3E589A"/>
  </w:style>
  <w:style w:type="paragraph" w:styleId="Mapadeldocumento">
    <w:name w:val="Document Map"/>
    <w:basedOn w:val="Normal"/>
    <w:link w:val="MapadeldocumentoCar"/>
    <w:rsid w:val="003E589A"/>
    <w:rPr>
      <w:rFonts w:ascii="Tahoma" w:eastAsia="Calibri" w:hAnsi="Tahoma" w:cs="Tahoma"/>
      <w:sz w:val="16"/>
      <w:szCs w:val="16"/>
    </w:rPr>
  </w:style>
  <w:style w:type="character" w:customStyle="1" w:styleId="MapadeldocumentoCar">
    <w:name w:val="Mapa del documento Car"/>
    <w:basedOn w:val="Fuentedeprrafopredeter"/>
    <w:link w:val="Mapadeldocumento"/>
    <w:rsid w:val="003E589A"/>
    <w:rPr>
      <w:rFonts w:ascii="Tahoma" w:eastAsia="Calibri" w:hAnsi="Tahoma" w:cs="Tahoma"/>
      <w:sz w:val="16"/>
      <w:szCs w:val="16"/>
      <w:lang w:eastAsia="es-ES"/>
    </w:rPr>
  </w:style>
  <w:style w:type="paragraph" w:customStyle="1" w:styleId="Prrafodelista1">
    <w:name w:val="Párrafo de lista1"/>
    <w:basedOn w:val="Normal"/>
    <w:uiPriority w:val="34"/>
    <w:qFormat/>
    <w:rsid w:val="003E589A"/>
    <w:pPr>
      <w:ind w:left="708"/>
    </w:pPr>
  </w:style>
  <w:style w:type="paragraph" w:styleId="Sangra3detindependiente">
    <w:name w:val="Body Text Indent 3"/>
    <w:basedOn w:val="Normal"/>
    <w:link w:val="Sangra3detindependienteCar"/>
    <w:rsid w:val="003E589A"/>
    <w:pPr>
      <w:ind w:firstLine="2160"/>
    </w:pPr>
    <w:rPr>
      <w:rFonts w:eastAsia="Calibri"/>
      <w:sz w:val="28"/>
    </w:rPr>
  </w:style>
  <w:style w:type="character" w:customStyle="1" w:styleId="Sangra3detindependienteCar">
    <w:name w:val="Sangría 3 de t. independiente Car"/>
    <w:basedOn w:val="Fuentedeprrafopredeter"/>
    <w:link w:val="Sangra3detindependiente"/>
    <w:rsid w:val="003E589A"/>
    <w:rPr>
      <w:rFonts w:ascii="Arial" w:eastAsia="Calibri" w:hAnsi="Arial"/>
      <w:sz w:val="28"/>
      <w:lang w:eastAsia="es-ES"/>
    </w:rPr>
  </w:style>
  <w:style w:type="paragraph" w:customStyle="1" w:styleId="Textoindependiente31">
    <w:name w:val="Texto independiente 31"/>
    <w:basedOn w:val="Normal"/>
    <w:rsid w:val="003E589A"/>
    <w:pPr>
      <w:overflowPunct w:val="0"/>
      <w:autoSpaceDE w:val="0"/>
      <w:autoSpaceDN w:val="0"/>
      <w:adjustRightInd w:val="0"/>
      <w:textAlignment w:val="baseline"/>
    </w:pPr>
    <w:rPr>
      <w:sz w:val="22"/>
      <w:lang w:val="es-ES_tradnl"/>
    </w:rPr>
  </w:style>
  <w:style w:type="paragraph" w:customStyle="1" w:styleId="Textoindependiente21">
    <w:name w:val="Texto independiente 21"/>
    <w:basedOn w:val="Normal"/>
    <w:rsid w:val="003E589A"/>
    <w:pPr>
      <w:overflowPunct w:val="0"/>
      <w:autoSpaceDE w:val="0"/>
      <w:autoSpaceDN w:val="0"/>
      <w:adjustRightInd w:val="0"/>
      <w:textAlignment w:val="baseline"/>
    </w:pPr>
    <w:rPr>
      <w:b/>
      <w:sz w:val="24"/>
      <w:lang w:val="es-ES_tradnl"/>
    </w:rPr>
  </w:style>
  <w:style w:type="paragraph" w:styleId="Sangra2detindependiente">
    <w:name w:val="Body Text Indent 2"/>
    <w:basedOn w:val="Normal"/>
    <w:link w:val="Sangra2detindependienteCar"/>
    <w:uiPriority w:val="99"/>
    <w:rsid w:val="003E589A"/>
    <w:pPr>
      <w:ind w:left="708" w:hanging="334"/>
      <w:jc w:val="left"/>
    </w:pPr>
    <w:rPr>
      <w:sz w:val="22"/>
      <w:szCs w:val="24"/>
      <w:lang w:val="es-ES"/>
    </w:rPr>
  </w:style>
  <w:style w:type="character" w:customStyle="1" w:styleId="Sangra2detindependienteCar">
    <w:name w:val="Sangría 2 de t. independiente Car"/>
    <w:basedOn w:val="Fuentedeprrafopredeter"/>
    <w:link w:val="Sangra2detindependiente"/>
    <w:uiPriority w:val="99"/>
    <w:rsid w:val="003E589A"/>
    <w:rPr>
      <w:rFonts w:ascii="Arial" w:hAnsi="Arial"/>
      <w:sz w:val="22"/>
      <w:szCs w:val="24"/>
      <w:lang w:val="es-ES" w:eastAsia="es-ES"/>
    </w:rPr>
  </w:style>
  <w:style w:type="paragraph" w:customStyle="1" w:styleId="Sangra2detindependiente1">
    <w:name w:val="Sangría 2 de t. independiente1"/>
    <w:basedOn w:val="Normal"/>
    <w:rsid w:val="003E589A"/>
    <w:pPr>
      <w:shd w:val="clear" w:color="FF00FF" w:fill="auto"/>
      <w:overflowPunct w:val="0"/>
      <w:autoSpaceDE w:val="0"/>
      <w:autoSpaceDN w:val="0"/>
      <w:adjustRightInd w:val="0"/>
      <w:ind w:firstLine="709"/>
      <w:textAlignment w:val="baseline"/>
    </w:pPr>
    <w:rPr>
      <w:sz w:val="24"/>
      <w:lang w:val="es-ES_tradnl"/>
    </w:rPr>
  </w:style>
  <w:style w:type="paragraph" w:customStyle="1" w:styleId="Sangra3detindependiente1">
    <w:name w:val="Sangría 3 de t. independiente1"/>
    <w:basedOn w:val="Normal"/>
    <w:rsid w:val="003E589A"/>
    <w:pPr>
      <w:overflowPunct w:val="0"/>
      <w:autoSpaceDE w:val="0"/>
      <w:autoSpaceDN w:val="0"/>
      <w:adjustRightInd w:val="0"/>
      <w:ind w:left="1134"/>
      <w:textAlignment w:val="baseline"/>
    </w:pPr>
    <w:rPr>
      <w:sz w:val="24"/>
      <w:lang w:val="es-ES_tradnl"/>
    </w:rPr>
  </w:style>
  <w:style w:type="paragraph" w:styleId="Subttulo">
    <w:name w:val="Subtitle"/>
    <w:basedOn w:val="Normal"/>
    <w:link w:val="SubttuloCar"/>
    <w:uiPriority w:val="11"/>
    <w:qFormat/>
    <w:rsid w:val="003E589A"/>
    <w:pPr>
      <w:jc w:val="center"/>
    </w:pPr>
    <w:rPr>
      <w:b/>
      <w:bCs/>
      <w:sz w:val="24"/>
      <w:szCs w:val="24"/>
      <w:lang w:val="es-ES"/>
    </w:rPr>
  </w:style>
  <w:style w:type="character" w:customStyle="1" w:styleId="SubttuloCar">
    <w:name w:val="Subtítulo Car"/>
    <w:basedOn w:val="Fuentedeprrafopredeter"/>
    <w:link w:val="Subttulo"/>
    <w:uiPriority w:val="11"/>
    <w:rsid w:val="003E589A"/>
    <w:rPr>
      <w:rFonts w:ascii="Arial" w:hAnsi="Arial"/>
      <w:b/>
      <w:bCs/>
      <w:sz w:val="24"/>
      <w:szCs w:val="24"/>
      <w:lang w:val="es-ES" w:eastAsia="es-ES"/>
    </w:rPr>
  </w:style>
  <w:style w:type="paragraph" w:customStyle="1" w:styleId="rbano">
    <w:name w:val="rbano"/>
    <w:basedOn w:val="Normal"/>
    <w:rsid w:val="003E589A"/>
    <w:rPr>
      <w:rFonts w:ascii="Verdana" w:hAnsi="Verdana" w:cs="Arial"/>
      <w:sz w:val="24"/>
      <w:szCs w:val="24"/>
      <w:lang w:eastAsia="es-MX"/>
    </w:rPr>
  </w:style>
  <w:style w:type="character" w:styleId="Refdecomentario">
    <w:name w:val="annotation reference"/>
    <w:basedOn w:val="Fuentedeprrafopredeter"/>
    <w:uiPriority w:val="99"/>
    <w:rsid w:val="003E589A"/>
    <w:rPr>
      <w:sz w:val="16"/>
      <w:szCs w:val="16"/>
    </w:rPr>
  </w:style>
  <w:style w:type="paragraph" w:styleId="Textocomentario">
    <w:name w:val="annotation text"/>
    <w:basedOn w:val="Normal"/>
    <w:link w:val="TextocomentarioCar"/>
    <w:uiPriority w:val="99"/>
    <w:rsid w:val="003E589A"/>
    <w:rPr>
      <w:lang w:val="es-ES_tradnl"/>
    </w:rPr>
  </w:style>
  <w:style w:type="character" w:customStyle="1" w:styleId="TextocomentarioCar">
    <w:name w:val="Texto comentario Car"/>
    <w:basedOn w:val="Fuentedeprrafopredeter"/>
    <w:link w:val="Textocomentario"/>
    <w:uiPriority w:val="99"/>
    <w:rsid w:val="003E589A"/>
    <w:rPr>
      <w:rFonts w:ascii="Arial" w:hAnsi="Arial"/>
      <w:lang w:val="es-ES_tradnl" w:eastAsia="es-ES"/>
    </w:rPr>
  </w:style>
  <w:style w:type="paragraph" w:styleId="Asuntodelcomentario">
    <w:name w:val="annotation subject"/>
    <w:basedOn w:val="Textocomentario"/>
    <w:next w:val="Textocomentario"/>
    <w:link w:val="AsuntodelcomentarioCar"/>
    <w:uiPriority w:val="99"/>
    <w:rsid w:val="003E589A"/>
    <w:rPr>
      <w:b/>
      <w:bCs/>
    </w:rPr>
  </w:style>
  <w:style w:type="character" w:customStyle="1" w:styleId="AsuntodelcomentarioCar">
    <w:name w:val="Asunto del comentario Car"/>
    <w:basedOn w:val="TextocomentarioCar"/>
    <w:link w:val="Asuntodelcomentario"/>
    <w:uiPriority w:val="99"/>
    <w:rsid w:val="003E589A"/>
    <w:rPr>
      <w:rFonts w:ascii="Arial" w:hAnsi="Arial"/>
      <w:b/>
      <w:bCs/>
      <w:lang w:val="es-ES_tradnl" w:eastAsia="es-ES"/>
    </w:rPr>
  </w:style>
  <w:style w:type="paragraph" w:customStyle="1" w:styleId="Texto">
    <w:name w:val="Texto"/>
    <w:basedOn w:val="Normal"/>
    <w:link w:val="TextoCar"/>
    <w:qFormat/>
    <w:rsid w:val="003E589A"/>
    <w:pPr>
      <w:spacing w:after="101" w:line="216" w:lineRule="exact"/>
      <w:ind w:firstLine="288"/>
    </w:pPr>
    <w:rPr>
      <w:sz w:val="18"/>
      <w:szCs w:val="18"/>
      <w:lang w:val="es-ES" w:eastAsia="es-MX"/>
    </w:rPr>
  </w:style>
  <w:style w:type="character" w:customStyle="1" w:styleId="TextoCar">
    <w:name w:val="Texto Car"/>
    <w:link w:val="Texto"/>
    <w:locked/>
    <w:rsid w:val="003E589A"/>
    <w:rPr>
      <w:rFonts w:ascii="Arial" w:hAnsi="Arial"/>
      <w:sz w:val="18"/>
      <w:szCs w:val="18"/>
      <w:lang w:val="es-ES"/>
    </w:rPr>
  </w:style>
  <w:style w:type="paragraph" w:customStyle="1" w:styleId="P18">
    <w:name w:val="P18"/>
    <w:basedOn w:val="Normal"/>
    <w:hidden/>
    <w:rsid w:val="003E589A"/>
    <w:pPr>
      <w:widowControl w:val="0"/>
      <w:tabs>
        <w:tab w:val="left" w:pos="2780"/>
      </w:tabs>
      <w:adjustRightInd w:val="0"/>
      <w:jc w:val="distribute"/>
    </w:pPr>
    <w:rPr>
      <w:rFonts w:cs="Arial"/>
      <w:sz w:val="22"/>
    </w:rPr>
  </w:style>
  <w:style w:type="paragraph" w:customStyle="1" w:styleId="P37">
    <w:name w:val="P37"/>
    <w:basedOn w:val="Normal"/>
    <w:hidden/>
    <w:rsid w:val="003E589A"/>
    <w:pPr>
      <w:widowControl w:val="0"/>
      <w:tabs>
        <w:tab w:val="left" w:pos="2780"/>
      </w:tabs>
      <w:adjustRightInd w:val="0"/>
      <w:ind w:left="708"/>
      <w:jc w:val="distribute"/>
    </w:pPr>
    <w:rPr>
      <w:rFonts w:cs="Arial"/>
      <w:sz w:val="22"/>
    </w:rPr>
  </w:style>
  <w:style w:type="paragraph" w:customStyle="1" w:styleId="P13">
    <w:name w:val="P13"/>
    <w:basedOn w:val="Normal"/>
    <w:hidden/>
    <w:rsid w:val="003E589A"/>
    <w:pPr>
      <w:widowControl w:val="0"/>
      <w:tabs>
        <w:tab w:val="left" w:pos="2780"/>
      </w:tabs>
      <w:adjustRightInd w:val="0"/>
      <w:jc w:val="distribute"/>
    </w:pPr>
    <w:rPr>
      <w:rFonts w:cs="Arial"/>
      <w:b/>
      <w:sz w:val="22"/>
    </w:rPr>
  </w:style>
  <w:style w:type="character" w:customStyle="1" w:styleId="estilo10">
    <w:name w:val="estilo10"/>
    <w:basedOn w:val="Fuentedeprrafopredeter"/>
    <w:rsid w:val="003E589A"/>
  </w:style>
  <w:style w:type="character" w:customStyle="1" w:styleId="estilo21">
    <w:name w:val="estilo21"/>
    <w:basedOn w:val="Fuentedeprrafopredeter"/>
    <w:rsid w:val="003E589A"/>
  </w:style>
  <w:style w:type="character" w:customStyle="1" w:styleId="estilo9">
    <w:name w:val="estilo9"/>
    <w:basedOn w:val="Fuentedeprrafopredeter"/>
    <w:rsid w:val="003E589A"/>
  </w:style>
  <w:style w:type="character" w:customStyle="1" w:styleId="apple-converted-space">
    <w:name w:val="apple-converted-space"/>
    <w:basedOn w:val="Fuentedeprrafopredeter"/>
    <w:rsid w:val="003E589A"/>
  </w:style>
  <w:style w:type="character" w:customStyle="1" w:styleId="Textoindependiente2Car1">
    <w:name w:val="Texto independiente 2 Car1"/>
    <w:basedOn w:val="Fuentedeprrafopredeter"/>
    <w:uiPriority w:val="99"/>
    <w:semiHidden/>
    <w:rsid w:val="003E589A"/>
  </w:style>
  <w:style w:type="character" w:customStyle="1" w:styleId="EncabezadoCar1">
    <w:name w:val="Encabezado Car1"/>
    <w:basedOn w:val="Fuentedeprrafopredeter"/>
    <w:uiPriority w:val="99"/>
    <w:semiHidden/>
    <w:rsid w:val="003E589A"/>
  </w:style>
  <w:style w:type="character" w:customStyle="1" w:styleId="PiedepginaCar1">
    <w:name w:val="Pie de página Car1"/>
    <w:basedOn w:val="Fuentedeprrafopredeter"/>
    <w:uiPriority w:val="99"/>
    <w:semiHidden/>
    <w:rsid w:val="003E589A"/>
  </w:style>
  <w:style w:type="character" w:customStyle="1" w:styleId="TextodegloboCar1">
    <w:name w:val="Texto de globo Car1"/>
    <w:basedOn w:val="Fuentedeprrafopredeter"/>
    <w:uiPriority w:val="99"/>
    <w:semiHidden/>
    <w:rsid w:val="003E589A"/>
    <w:rPr>
      <w:rFonts w:ascii="Segoe UI" w:hAnsi="Segoe UI" w:cs="Segoe UI"/>
      <w:sz w:val="18"/>
      <w:szCs w:val="18"/>
    </w:rPr>
  </w:style>
  <w:style w:type="paragraph" w:customStyle="1" w:styleId="Puesto1">
    <w:name w:val="Puesto1"/>
    <w:basedOn w:val="Normal"/>
    <w:link w:val="PuestoCar"/>
    <w:qFormat/>
    <w:rsid w:val="003E589A"/>
    <w:pPr>
      <w:jc w:val="center"/>
    </w:pPr>
    <w:rPr>
      <w:b/>
      <w:sz w:val="24"/>
      <w:szCs w:val="24"/>
    </w:rPr>
  </w:style>
  <w:style w:type="character" w:customStyle="1" w:styleId="PuestoCar">
    <w:name w:val="Puesto Car"/>
    <w:link w:val="Puesto1"/>
    <w:rsid w:val="003E589A"/>
    <w:rPr>
      <w:rFonts w:ascii="Arial" w:hAnsi="Arial"/>
      <w:b/>
      <w:sz w:val="24"/>
      <w:szCs w:val="24"/>
      <w:lang w:eastAsia="es-ES"/>
    </w:rPr>
  </w:style>
  <w:style w:type="character" w:customStyle="1" w:styleId="TtuloCar1">
    <w:name w:val="Título Car1"/>
    <w:uiPriority w:val="99"/>
    <w:locked/>
    <w:rsid w:val="003E589A"/>
    <w:rPr>
      <w:rFonts w:ascii="Arial" w:eastAsia="Times New Roman" w:hAnsi="Arial" w:cs="Times New Roman"/>
      <w:b/>
      <w:sz w:val="24"/>
      <w:szCs w:val="24"/>
      <w:lang w:eastAsia="es-ES"/>
    </w:rPr>
  </w:style>
  <w:style w:type="paragraph" w:customStyle="1" w:styleId="RENDONDEO">
    <w:name w:val="RENDONDEO"/>
    <w:basedOn w:val="Normal"/>
    <w:link w:val="RENDONDEOCar"/>
    <w:uiPriority w:val="99"/>
    <w:rsid w:val="003E589A"/>
    <w:rPr>
      <w:b/>
      <w:color w:val="000000"/>
      <w:u w:val="single"/>
      <w:lang w:val="es-ES"/>
    </w:rPr>
  </w:style>
  <w:style w:type="character" w:customStyle="1" w:styleId="RENDONDEOCar">
    <w:name w:val="RENDONDEO Car"/>
    <w:link w:val="RENDONDEO"/>
    <w:uiPriority w:val="99"/>
    <w:locked/>
    <w:rsid w:val="003E589A"/>
    <w:rPr>
      <w:rFonts w:ascii="Arial" w:hAnsi="Arial"/>
      <w:b/>
      <w:color w:val="000000"/>
      <w:u w:val="single"/>
      <w:lang w:val="es-ES" w:eastAsia="es-ES"/>
    </w:rPr>
  </w:style>
  <w:style w:type="table" w:customStyle="1" w:styleId="Listaclara1">
    <w:name w:val="Lista clara1"/>
    <w:uiPriority w:val="99"/>
    <w:rsid w:val="003E589A"/>
    <w:rPr>
      <w:rFonts w:ascii="Calibri" w:eastAsia="Calibri" w:hAnsi="Calibri"/>
      <w:lang w:val="en-US" w:eastAsia="en-US"/>
    </w:rPr>
    <w:tblPr>
      <w:tblStyleRowBandSize w:val="1"/>
      <w:tblStyleColBandSize w:val="1"/>
      <w:tblInd w:w="0" w:type="dxa"/>
      <w:tblBorders>
        <w:top w:val="single" w:sz="18" w:space="0" w:color="000000"/>
        <w:left w:val="single" w:sz="18" w:space="0" w:color="000000"/>
        <w:bottom w:val="single" w:sz="18" w:space="0" w:color="000000"/>
        <w:right w:val="single" w:sz="18" w:space="0" w:color="000000"/>
        <w:insideH w:val="single" w:sz="8" w:space="0" w:color="000000"/>
        <w:insideV w:val="single" w:sz="18" w:space="0" w:color="000000"/>
      </w:tblBorders>
      <w:tblCellMar>
        <w:top w:w="0" w:type="dxa"/>
        <w:left w:w="108" w:type="dxa"/>
        <w:bottom w:w="0" w:type="dxa"/>
        <w:right w:w="108" w:type="dxa"/>
      </w:tblCellMar>
    </w:tblPr>
  </w:style>
  <w:style w:type="table" w:customStyle="1" w:styleId="Listaclara2">
    <w:name w:val="Lista clara2"/>
    <w:basedOn w:val="Tablanormal"/>
    <w:uiPriority w:val="61"/>
    <w:rsid w:val="003E589A"/>
    <w:rPr>
      <w:rFonts w:ascii="Calibri" w:eastAsia="Calibri" w:hAnsi="Calibri"/>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extoindependienteprimerasangra">
    <w:name w:val="Body Text First Indent"/>
    <w:basedOn w:val="Textoindependiente"/>
    <w:link w:val="TextoindependienteprimerasangraCar"/>
    <w:rsid w:val="003E589A"/>
    <w:pPr>
      <w:ind w:firstLine="210"/>
      <w:jc w:val="left"/>
    </w:pPr>
    <w:rPr>
      <w:rFonts w:ascii="Times New Roman" w:hAnsi="Times New Roman"/>
      <w:sz w:val="24"/>
      <w:szCs w:val="24"/>
      <w:lang w:val="es-ES"/>
    </w:rPr>
  </w:style>
  <w:style w:type="character" w:customStyle="1" w:styleId="TextoindependienteprimerasangraCar">
    <w:name w:val="Texto independiente primera sangría Car"/>
    <w:basedOn w:val="TextoindependienteCar"/>
    <w:link w:val="Textoindependienteprimerasangra"/>
    <w:rsid w:val="003E589A"/>
    <w:rPr>
      <w:rFonts w:ascii="Arial" w:hAnsi="Arial"/>
      <w:sz w:val="24"/>
      <w:szCs w:val="24"/>
      <w:lang w:val="es-ES" w:eastAsia="es-ES"/>
    </w:rPr>
  </w:style>
  <w:style w:type="character" w:customStyle="1" w:styleId="Mencinsinresolver2">
    <w:name w:val="Mención sin resolver2"/>
    <w:basedOn w:val="Fuentedeprrafopredeter"/>
    <w:uiPriority w:val="99"/>
    <w:semiHidden/>
    <w:unhideWhenUsed/>
    <w:rsid w:val="003E589A"/>
    <w:rPr>
      <w:color w:val="605E5C"/>
      <w:shd w:val="clear" w:color="auto" w:fill="E1DFDD"/>
    </w:rPr>
  </w:style>
  <w:style w:type="numbering" w:customStyle="1" w:styleId="Sinlista111">
    <w:name w:val="Sin lista111"/>
    <w:next w:val="Sinlista"/>
    <w:uiPriority w:val="99"/>
    <w:semiHidden/>
    <w:unhideWhenUsed/>
    <w:rsid w:val="003E589A"/>
  </w:style>
  <w:style w:type="paragraph" w:customStyle="1" w:styleId="m2135201184307424759s12">
    <w:name w:val="m_2135201184307424759s12"/>
    <w:basedOn w:val="Normal"/>
    <w:rsid w:val="003E589A"/>
    <w:pPr>
      <w:spacing w:before="100" w:beforeAutospacing="1" w:after="100" w:afterAutospacing="1"/>
      <w:jc w:val="left"/>
    </w:pPr>
    <w:rPr>
      <w:rFonts w:ascii="Times New Roman" w:hAnsi="Times New Roman"/>
      <w:sz w:val="24"/>
      <w:szCs w:val="24"/>
      <w:lang w:eastAsia="es-MX"/>
    </w:rPr>
  </w:style>
  <w:style w:type="character" w:customStyle="1" w:styleId="m2135201184307424759bumpedfont15">
    <w:name w:val="m_2135201184307424759bumpedfont15"/>
    <w:basedOn w:val="Fuentedeprrafopredeter"/>
    <w:rsid w:val="003E589A"/>
  </w:style>
  <w:style w:type="paragraph" w:customStyle="1" w:styleId="xl77">
    <w:name w:val="xl77"/>
    <w:basedOn w:val="Normal"/>
    <w:rsid w:val="003E589A"/>
    <w:pPr>
      <w:spacing w:before="100" w:beforeAutospacing="1" w:after="100" w:afterAutospacing="1"/>
      <w:jc w:val="center"/>
      <w:textAlignment w:val="center"/>
    </w:pPr>
    <w:rPr>
      <w:rFonts w:ascii="Times New Roman" w:hAnsi="Times New Roman"/>
      <w:b/>
      <w:bCs/>
      <w:sz w:val="18"/>
      <w:szCs w:val="18"/>
      <w:lang w:eastAsia="es-MX"/>
    </w:rPr>
  </w:style>
  <w:style w:type="paragraph" w:customStyle="1" w:styleId="xl78">
    <w:name w:val="xl78"/>
    <w:basedOn w:val="Normal"/>
    <w:rsid w:val="003E589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olor w:val="000000"/>
      <w:sz w:val="18"/>
      <w:szCs w:val="18"/>
      <w:lang w:eastAsia="es-MX"/>
    </w:rPr>
  </w:style>
  <w:style w:type="paragraph" w:customStyle="1" w:styleId="xl79">
    <w:name w:val="xl79"/>
    <w:basedOn w:val="Normal"/>
    <w:rsid w:val="003E589A"/>
    <w:pPr>
      <w:spacing w:before="100" w:beforeAutospacing="1" w:after="100" w:afterAutospacing="1"/>
      <w:jc w:val="left"/>
      <w:textAlignment w:val="center"/>
    </w:pPr>
    <w:rPr>
      <w:rFonts w:ascii="Times New Roman" w:hAnsi="Times New Roman"/>
      <w:sz w:val="18"/>
      <w:szCs w:val="18"/>
      <w:lang w:eastAsia="es-MX"/>
    </w:rPr>
  </w:style>
  <w:style w:type="paragraph" w:customStyle="1" w:styleId="xl80">
    <w:name w:val="xl80"/>
    <w:basedOn w:val="Normal"/>
    <w:rsid w:val="003E58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8"/>
      <w:szCs w:val="28"/>
      <w:lang w:eastAsia="es-MX"/>
    </w:rPr>
  </w:style>
  <w:style w:type="paragraph" w:customStyle="1" w:styleId="xl81">
    <w:name w:val="xl81"/>
    <w:basedOn w:val="Normal"/>
    <w:rsid w:val="003E589A"/>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rFonts w:ascii="Times New Roman" w:hAnsi="Times New Roman"/>
      <w:b/>
      <w:bCs/>
      <w:color w:val="FFFFFF"/>
      <w:sz w:val="18"/>
      <w:szCs w:val="18"/>
      <w:lang w:eastAsia="es-MX"/>
    </w:rPr>
  </w:style>
  <w:style w:type="paragraph" w:customStyle="1" w:styleId="xl82">
    <w:name w:val="xl82"/>
    <w:basedOn w:val="Normal"/>
    <w:rsid w:val="003E589A"/>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rFonts w:ascii="Times New Roman" w:hAnsi="Times New Roman"/>
      <w:b/>
      <w:bCs/>
      <w:color w:val="FFFFFF"/>
      <w:sz w:val="18"/>
      <w:szCs w:val="18"/>
      <w:lang w:eastAsia="es-MX"/>
    </w:rPr>
  </w:style>
  <w:style w:type="paragraph" w:customStyle="1" w:styleId="xl83">
    <w:name w:val="xl83"/>
    <w:basedOn w:val="Normal"/>
    <w:rsid w:val="003E589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color w:val="000000"/>
      <w:sz w:val="18"/>
      <w:szCs w:val="18"/>
      <w:lang w:eastAsia="es-MX"/>
    </w:rPr>
  </w:style>
  <w:style w:type="paragraph" w:customStyle="1" w:styleId="xl84">
    <w:name w:val="xl84"/>
    <w:basedOn w:val="Normal"/>
    <w:rsid w:val="003E589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Times New Roman" w:hAnsi="Times New Roman"/>
      <w:b/>
      <w:bCs/>
      <w:color w:val="000000"/>
      <w:sz w:val="18"/>
      <w:szCs w:val="18"/>
      <w:lang w:eastAsia="es-MX"/>
    </w:rPr>
  </w:style>
  <w:style w:type="paragraph" w:customStyle="1" w:styleId="xl85">
    <w:name w:val="xl85"/>
    <w:basedOn w:val="Normal"/>
    <w:rsid w:val="003E589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color w:val="000000"/>
      <w:sz w:val="18"/>
      <w:szCs w:val="18"/>
      <w:lang w:eastAsia="es-MX"/>
    </w:rPr>
  </w:style>
  <w:style w:type="paragraph" w:customStyle="1" w:styleId="xl86">
    <w:name w:val="xl86"/>
    <w:basedOn w:val="Normal"/>
    <w:rsid w:val="003E589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b/>
      <w:bCs/>
      <w:color w:val="000000"/>
      <w:sz w:val="18"/>
      <w:szCs w:val="18"/>
      <w:lang w:eastAsia="es-MX"/>
    </w:rPr>
  </w:style>
  <w:style w:type="paragraph" w:customStyle="1" w:styleId="xl87">
    <w:name w:val="xl87"/>
    <w:basedOn w:val="Normal"/>
    <w:rsid w:val="003E589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Times New Roman" w:hAnsi="Times New Roman"/>
      <w:color w:val="000000"/>
      <w:sz w:val="18"/>
      <w:szCs w:val="18"/>
      <w:lang w:eastAsia="es-MX"/>
    </w:rPr>
  </w:style>
  <w:style w:type="paragraph" w:customStyle="1" w:styleId="xl88">
    <w:name w:val="xl88"/>
    <w:basedOn w:val="Normal"/>
    <w:rsid w:val="003E589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textAlignment w:val="center"/>
    </w:pPr>
    <w:rPr>
      <w:rFonts w:ascii="Times New Roman" w:hAnsi="Times New Roman"/>
      <w:color w:val="000000"/>
      <w:sz w:val="18"/>
      <w:szCs w:val="18"/>
      <w:lang w:eastAsia="es-MX"/>
    </w:rPr>
  </w:style>
  <w:style w:type="paragraph" w:customStyle="1" w:styleId="xl89">
    <w:name w:val="xl89"/>
    <w:basedOn w:val="Normal"/>
    <w:rsid w:val="003E589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Times New Roman" w:hAnsi="Times New Roman"/>
      <w:color w:val="000000"/>
      <w:sz w:val="18"/>
      <w:szCs w:val="18"/>
      <w:lang w:eastAsia="es-MX"/>
    </w:rPr>
  </w:style>
  <w:style w:type="paragraph" w:customStyle="1" w:styleId="xl90">
    <w:name w:val="xl90"/>
    <w:basedOn w:val="Normal"/>
    <w:rsid w:val="003E58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18"/>
      <w:szCs w:val="18"/>
      <w:lang w:eastAsia="es-MX"/>
    </w:rPr>
  </w:style>
  <w:style w:type="paragraph" w:customStyle="1" w:styleId="xl91">
    <w:name w:val="xl91"/>
    <w:basedOn w:val="Normal"/>
    <w:rsid w:val="003E589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olor w:val="000000"/>
      <w:sz w:val="18"/>
      <w:szCs w:val="18"/>
      <w:lang w:eastAsia="es-MX"/>
    </w:rPr>
  </w:style>
  <w:style w:type="paragraph" w:customStyle="1" w:styleId="xl92">
    <w:name w:val="xl92"/>
    <w:basedOn w:val="Normal"/>
    <w:rsid w:val="003E58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18"/>
      <w:szCs w:val="18"/>
      <w:lang w:eastAsia="es-MX"/>
    </w:rPr>
  </w:style>
  <w:style w:type="paragraph" w:customStyle="1" w:styleId="xl93">
    <w:name w:val="xl93"/>
    <w:basedOn w:val="Normal"/>
    <w:rsid w:val="003E58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eastAsia="es-MX"/>
    </w:rPr>
  </w:style>
  <w:style w:type="paragraph" w:customStyle="1" w:styleId="xl94">
    <w:name w:val="xl94"/>
    <w:basedOn w:val="Normal"/>
    <w:rsid w:val="003E589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18"/>
      <w:szCs w:val="18"/>
      <w:lang w:eastAsia="es-MX"/>
    </w:rPr>
  </w:style>
  <w:style w:type="paragraph" w:customStyle="1" w:styleId="xl95">
    <w:name w:val="xl95"/>
    <w:basedOn w:val="Normal"/>
    <w:rsid w:val="003E589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textAlignment w:val="center"/>
    </w:pPr>
    <w:rPr>
      <w:rFonts w:ascii="Times New Roman" w:hAnsi="Times New Roman"/>
      <w:sz w:val="18"/>
      <w:szCs w:val="18"/>
      <w:lang w:eastAsia="es-MX"/>
    </w:rPr>
  </w:style>
  <w:style w:type="paragraph" w:customStyle="1" w:styleId="xl96">
    <w:name w:val="xl96"/>
    <w:basedOn w:val="Normal"/>
    <w:rsid w:val="003E589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b/>
      <w:bCs/>
      <w:sz w:val="18"/>
      <w:szCs w:val="18"/>
      <w:lang w:eastAsia="es-MX"/>
    </w:rPr>
  </w:style>
  <w:style w:type="paragraph" w:customStyle="1" w:styleId="xl97">
    <w:name w:val="xl97"/>
    <w:basedOn w:val="Normal"/>
    <w:rsid w:val="003E589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Times New Roman" w:hAnsi="Times New Roman"/>
      <w:sz w:val="18"/>
      <w:szCs w:val="18"/>
      <w:lang w:eastAsia="es-MX"/>
    </w:rPr>
  </w:style>
  <w:style w:type="paragraph" w:customStyle="1" w:styleId="xl98">
    <w:name w:val="xl98"/>
    <w:basedOn w:val="Normal"/>
    <w:rsid w:val="003E589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textAlignment w:val="center"/>
    </w:pPr>
    <w:rPr>
      <w:rFonts w:ascii="Times New Roman" w:hAnsi="Times New Roman"/>
      <w:sz w:val="18"/>
      <w:szCs w:val="18"/>
      <w:lang w:eastAsia="es-MX"/>
    </w:rPr>
  </w:style>
  <w:style w:type="paragraph" w:customStyle="1" w:styleId="xl99">
    <w:name w:val="xl99"/>
    <w:basedOn w:val="Normal"/>
    <w:rsid w:val="003E58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eastAsia="es-MX"/>
    </w:rPr>
  </w:style>
  <w:style w:type="paragraph" w:customStyle="1" w:styleId="xl100">
    <w:name w:val="xl100"/>
    <w:basedOn w:val="Normal"/>
    <w:rsid w:val="003E589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18"/>
      <w:szCs w:val="18"/>
      <w:lang w:eastAsia="es-MX"/>
    </w:rPr>
  </w:style>
  <w:style w:type="paragraph" w:customStyle="1" w:styleId="xl101">
    <w:name w:val="xl101"/>
    <w:basedOn w:val="Normal"/>
    <w:rsid w:val="003E589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textAlignment w:val="center"/>
    </w:pPr>
    <w:rPr>
      <w:rFonts w:ascii="Times New Roman" w:hAnsi="Times New Roman"/>
      <w:sz w:val="18"/>
      <w:szCs w:val="18"/>
      <w:lang w:eastAsia="es-MX"/>
    </w:rPr>
  </w:style>
  <w:style w:type="paragraph" w:customStyle="1" w:styleId="xl102">
    <w:name w:val="xl102"/>
    <w:basedOn w:val="Normal"/>
    <w:rsid w:val="003E589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18"/>
      <w:szCs w:val="18"/>
      <w:lang w:eastAsia="es-MX"/>
    </w:rPr>
  </w:style>
  <w:style w:type="paragraph" w:customStyle="1" w:styleId="xl103">
    <w:name w:val="xl103"/>
    <w:basedOn w:val="Normal"/>
    <w:rsid w:val="003E589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textAlignment w:val="center"/>
    </w:pPr>
    <w:rPr>
      <w:rFonts w:ascii="Times New Roman" w:hAnsi="Times New Roman"/>
      <w:color w:val="000000"/>
      <w:sz w:val="18"/>
      <w:szCs w:val="18"/>
      <w:lang w:eastAsia="es-MX"/>
    </w:rPr>
  </w:style>
  <w:style w:type="paragraph" w:customStyle="1" w:styleId="xl104">
    <w:name w:val="xl104"/>
    <w:basedOn w:val="Normal"/>
    <w:rsid w:val="003E58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eastAsia="es-MX"/>
    </w:rPr>
  </w:style>
  <w:style w:type="paragraph" w:customStyle="1" w:styleId="xl105">
    <w:name w:val="xl105"/>
    <w:basedOn w:val="Normal"/>
    <w:rsid w:val="003E589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18"/>
      <w:szCs w:val="18"/>
      <w:lang w:eastAsia="es-MX"/>
    </w:rPr>
  </w:style>
  <w:style w:type="paragraph" w:customStyle="1" w:styleId="xl106">
    <w:name w:val="xl106"/>
    <w:basedOn w:val="Normal"/>
    <w:rsid w:val="003E58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eastAsia="es-MX"/>
    </w:rPr>
  </w:style>
  <w:style w:type="paragraph" w:customStyle="1" w:styleId="xl107">
    <w:name w:val="xl107"/>
    <w:basedOn w:val="Normal"/>
    <w:rsid w:val="003E589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Times New Roman" w:hAnsi="Times New Roman"/>
      <w:sz w:val="18"/>
      <w:szCs w:val="18"/>
      <w:lang w:eastAsia="es-MX"/>
    </w:rPr>
  </w:style>
  <w:style w:type="paragraph" w:customStyle="1" w:styleId="xl108">
    <w:name w:val="xl108"/>
    <w:basedOn w:val="Normal"/>
    <w:rsid w:val="003E589A"/>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18"/>
      <w:szCs w:val="18"/>
      <w:lang w:eastAsia="es-MX"/>
    </w:rPr>
  </w:style>
  <w:style w:type="paragraph" w:customStyle="1" w:styleId="xl109">
    <w:name w:val="xl109"/>
    <w:basedOn w:val="Normal"/>
    <w:rsid w:val="003E589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textAlignment w:val="center"/>
    </w:pPr>
    <w:rPr>
      <w:rFonts w:ascii="Times New Roman" w:hAnsi="Times New Roman"/>
      <w:sz w:val="18"/>
      <w:szCs w:val="18"/>
      <w:lang w:eastAsia="es-MX"/>
    </w:rPr>
  </w:style>
  <w:style w:type="paragraph" w:customStyle="1" w:styleId="xl110">
    <w:name w:val="xl110"/>
    <w:basedOn w:val="Normal"/>
    <w:rsid w:val="003E589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sz w:val="18"/>
      <w:szCs w:val="18"/>
      <w:lang w:eastAsia="es-MX"/>
    </w:rPr>
  </w:style>
  <w:style w:type="paragraph" w:customStyle="1" w:styleId="xl111">
    <w:name w:val="xl111"/>
    <w:basedOn w:val="Normal"/>
    <w:rsid w:val="003E589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Times New Roman" w:hAnsi="Times New Roman"/>
      <w:sz w:val="18"/>
      <w:szCs w:val="18"/>
      <w:lang w:eastAsia="es-MX"/>
    </w:rPr>
  </w:style>
  <w:style w:type="paragraph" w:customStyle="1" w:styleId="xl112">
    <w:name w:val="xl112"/>
    <w:basedOn w:val="Normal"/>
    <w:rsid w:val="003E58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eastAsia="es-MX"/>
    </w:rPr>
  </w:style>
  <w:style w:type="paragraph" w:customStyle="1" w:styleId="xl113">
    <w:name w:val="xl113"/>
    <w:basedOn w:val="Normal"/>
    <w:rsid w:val="003E58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8"/>
      <w:szCs w:val="18"/>
      <w:lang w:eastAsia="es-MX"/>
    </w:rPr>
  </w:style>
  <w:style w:type="paragraph" w:customStyle="1" w:styleId="xl114">
    <w:name w:val="xl114"/>
    <w:basedOn w:val="Normal"/>
    <w:rsid w:val="003E589A"/>
    <w:pPr>
      <w:pBdr>
        <w:top w:val="single" w:sz="4" w:space="0" w:color="auto"/>
        <w:left w:val="single" w:sz="4" w:space="0" w:color="auto"/>
        <w:bottom w:val="single" w:sz="4" w:space="0" w:color="auto"/>
        <w:right w:val="single" w:sz="4" w:space="0" w:color="auto"/>
      </w:pBdr>
      <w:shd w:val="clear" w:color="000000" w:fill="0D0D0D"/>
      <w:spacing w:before="100" w:beforeAutospacing="1" w:after="100" w:afterAutospacing="1"/>
      <w:jc w:val="left"/>
      <w:textAlignment w:val="center"/>
    </w:pPr>
    <w:rPr>
      <w:rFonts w:ascii="Times New Roman" w:hAnsi="Times New Roman"/>
      <w:sz w:val="18"/>
      <w:szCs w:val="18"/>
      <w:lang w:eastAsia="es-MX"/>
    </w:rPr>
  </w:style>
  <w:style w:type="paragraph" w:customStyle="1" w:styleId="xl115">
    <w:name w:val="xl115"/>
    <w:basedOn w:val="Normal"/>
    <w:rsid w:val="003E589A"/>
    <w:pPr>
      <w:pBdr>
        <w:top w:val="single" w:sz="4" w:space="0" w:color="auto"/>
        <w:left w:val="single" w:sz="4" w:space="0" w:color="auto"/>
        <w:bottom w:val="single" w:sz="4" w:space="0" w:color="auto"/>
        <w:right w:val="single" w:sz="4" w:space="0" w:color="auto"/>
      </w:pBdr>
      <w:shd w:val="clear" w:color="000000" w:fill="0D0D0D"/>
      <w:spacing w:before="100" w:beforeAutospacing="1" w:after="100" w:afterAutospacing="1"/>
      <w:jc w:val="left"/>
      <w:textAlignment w:val="center"/>
    </w:pPr>
    <w:rPr>
      <w:rFonts w:ascii="Times New Roman" w:hAnsi="Times New Roman"/>
      <w:sz w:val="18"/>
      <w:szCs w:val="18"/>
      <w:lang w:eastAsia="es-MX"/>
    </w:rPr>
  </w:style>
  <w:style w:type="paragraph" w:customStyle="1" w:styleId="xmsonormal">
    <w:name w:val="x_msonormal"/>
    <w:basedOn w:val="Normal"/>
    <w:rsid w:val="003E589A"/>
    <w:pPr>
      <w:spacing w:before="100" w:beforeAutospacing="1" w:after="100" w:afterAutospacing="1"/>
      <w:jc w:val="left"/>
    </w:pPr>
    <w:rPr>
      <w:rFonts w:ascii="Times New Roman" w:hAnsi="Times New Roman"/>
      <w:sz w:val="24"/>
      <w:szCs w:val="24"/>
      <w:lang w:eastAsia="es-MX"/>
    </w:rPr>
  </w:style>
  <w:style w:type="paragraph" w:customStyle="1" w:styleId="xl65">
    <w:name w:val="xl65"/>
    <w:basedOn w:val="Normal"/>
    <w:rsid w:val="003E589A"/>
    <w:pPr>
      <w:pBdr>
        <w:top w:val="single" w:sz="8" w:space="0" w:color="auto"/>
        <w:left w:val="single" w:sz="8" w:space="0" w:color="auto"/>
        <w:bottom w:val="single" w:sz="8" w:space="0" w:color="auto"/>
        <w:right w:val="single" w:sz="8" w:space="0" w:color="auto"/>
      </w:pBdr>
      <w:spacing w:before="100" w:beforeAutospacing="1" w:after="100" w:afterAutospacing="1"/>
    </w:pPr>
    <w:rPr>
      <w:rFonts w:cs="Arial"/>
      <w:b/>
      <w:bCs/>
      <w:color w:val="000000"/>
      <w:sz w:val="24"/>
      <w:szCs w:val="24"/>
      <w:lang w:eastAsia="es-MX"/>
    </w:rPr>
  </w:style>
  <w:style w:type="paragraph" w:customStyle="1" w:styleId="xl66">
    <w:name w:val="xl66"/>
    <w:basedOn w:val="Normal"/>
    <w:rsid w:val="003E589A"/>
    <w:pPr>
      <w:pBdr>
        <w:top w:val="single" w:sz="8" w:space="0" w:color="auto"/>
        <w:bottom w:val="single" w:sz="8" w:space="0" w:color="auto"/>
        <w:right w:val="single" w:sz="8" w:space="0" w:color="auto"/>
      </w:pBdr>
      <w:spacing w:before="100" w:beforeAutospacing="1" w:after="100" w:afterAutospacing="1"/>
    </w:pPr>
    <w:rPr>
      <w:rFonts w:cs="Arial"/>
      <w:b/>
      <w:bCs/>
      <w:color w:val="000000"/>
      <w:sz w:val="24"/>
      <w:szCs w:val="24"/>
      <w:lang w:eastAsia="es-MX"/>
    </w:rPr>
  </w:style>
  <w:style w:type="paragraph" w:customStyle="1" w:styleId="xl67">
    <w:name w:val="xl67"/>
    <w:basedOn w:val="Normal"/>
    <w:rsid w:val="003E589A"/>
    <w:pPr>
      <w:pBdr>
        <w:left w:val="single" w:sz="8" w:space="0" w:color="auto"/>
        <w:right w:val="single" w:sz="8" w:space="0" w:color="auto"/>
      </w:pBdr>
      <w:spacing w:before="100" w:beforeAutospacing="1" w:after="100" w:afterAutospacing="1"/>
    </w:pPr>
    <w:rPr>
      <w:rFonts w:cs="Arial"/>
      <w:b/>
      <w:bCs/>
      <w:sz w:val="24"/>
      <w:szCs w:val="24"/>
      <w:lang w:eastAsia="es-MX"/>
    </w:rPr>
  </w:style>
  <w:style w:type="paragraph" w:customStyle="1" w:styleId="xl68">
    <w:name w:val="xl68"/>
    <w:basedOn w:val="Normal"/>
    <w:rsid w:val="003E589A"/>
    <w:pPr>
      <w:pBdr>
        <w:left w:val="single" w:sz="8" w:space="0" w:color="auto"/>
        <w:bottom w:val="single" w:sz="8" w:space="0" w:color="auto"/>
        <w:right w:val="single" w:sz="8" w:space="0" w:color="auto"/>
      </w:pBdr>
      <w:spacing w:before="100" w:beforeAutospacing="1" w:after="100" w:afterAutospacing="1"/>
    </w:pPr>
    <w:rPr>
      <w:rFonts w:cs="Arial"/>
      <w:color w:val="000000"/>
      <w:sz w:val="24"/>
      <w:szCs w:val="24"/>
      <w:lang w:eastAsia="es-MX"/>
    </w:rPr>
  </w:style>
  <w:style w:type="paragraph" w:customStyle="1" w:styleId="xl69">
    <w:name w:val="xl69"/>
    <w:basedOn w:val="Normal"/>
    <w:rsid w:val="003E589A"/>
    <w:pPr>
      <w:pBdr>
        <w:bottom w:val="single" w:sz="8" w:space="0" w:color="auto"/>
        <w:right w:val="single" w:sz="8" w:space="0" w:color="auto"/>
      </w:pBdr>
      <w:spacing w:before="100" w:beforeAutospacing="1" w:after="100" w:afterAutospacing="1"/>
    </w:pPr>
    <w:rPr>
      <w:rFonts w:cs="Arial"/>
      <w:sz w:val="24"/>
      <w:szCs w:val="24"/>
      <w:lang w:eastAsia="es-MX"/>
    </w:rPr>
  </w:style>
  <w:style w:type="paragraph" w:customStyle="1" w:styleId="xl70">
    <w:name w:val="xl70"/>
    <w:basedOn w:val="Normal"/>
    <w:rsid w:val="003E589A"/>
    <w:pPr>
      <w:pBdr>
        <w:bottom w:val="single" w:sz="8" w:space="0" w:color="auto"/>
        <w:right w:val="single" w:sz="8" w:space="0" w:color="auto"/>
      </w:pBdr>
      <w:spacing w:before="100" w:beforeAutospacing="1" w:after="100" w:afterAutospacing="1"/>
      <w:jc w:val="center"/>
    </w:pPr>
    <w:rPr>
      <w:rFonts w:cs="Arial"/>
      <w:color w:val="000000"/>
      <w:sz w:val="24"/>
      <w:szCs w:val="24"/>
      <w:lang w:eastAsia="es-MX"/>
    </w:rPr>
  </w:style>
  <w:style w:type="paragraph" w:customStyle="1" w:styleId="xl71">
    <w:name w:val="xl71"/>
    <w:basedOn w:val="Normal"/>
    <w:rsid w:val="003E589A"/>
    <w:pPr>
      <w:pBdr>
        <w:left w:val="single" w:sz="8" w:space="0" w:color="auto"/>
        <w:right w:val="single" w:sz="8" w:space="0" w:color="auto"/>
      </w:pBdr>
      <w:spacing w:before="100" w:beforeAutospacing="1" w:after="100" w:afterAutospacing="1"/>
    </w:pPr>
    <w:rPr>
      <w:rFonts w:cs="Arial"/>
      <w:color w:val="000000"/>
      <w:sz w:val="24"/>
      <w:szCs w:val="24"/>
      <w:lang w:eastAsia="es-MX"/>
    </w:rPr>
  </w:style>
  <w:style w:type="paragraph" w:customStyle="1" w:styleId="xl72">
    <w:name w:val="xl72"/>
    <w:basedOn w:val="Normal"/>
    <w:rsid w:val="003E589A"/>
    <w:pPr>
      <w:pBdr>
        <w:left w:val="single" w:sz="8" w:space="0" w:color="auto"/>
        <w:right w:val="single" w:sz="8" w:space="0" w:color="auto"/>
      </w:pBdr>
      <w:spacing w:before="100" w:beforeAutospacing="1" w:after="100" w:afterAutospacing="1"/>
    </w:pPr>
    <w:rPr>
      <w:rFonts w:cs="Arial"/>
      <w:b/>
      <w:bCs/>
      <w:color w:val="000000"/>
      <w:sz w:val="24"/>
      <w:szCs w:val="24"/>
      <w:lang w:eastAsia="es-MX"/>
    </w:rPr>
  </w:style>
  <w:style w:type="paragraph" w:customStyle="1" w:styleId="xl73">
    <w:name w:val="xl73"/>
    <w:basedOn w:val="Normal"/>
    <w:rsid w:val="003E589A"/>
    <w:pPr>
      <w:pBdr>
        <w:left w:val="single" w:sz="8" w:space="0" w:color="auto"/>
        <w:bottom w:val="single" w:sz="8" w:space="0" w:color="auto"/>
        <w:right w:val="single" w:sz="8" w:space="0" w:color="auto"/>
      </w:pBdr>
      <w:spacing w:before="100" w:beforeAutospacing="1" w:after="100" w:afterAutospacing="1"/>
    </w:pPr>
    <w:rPr>
      <w:rFonts w:cs="Arial"/>
      <w:b/>
      <w:bCs/>
      <w:color w:val="000000"/>
      <w:sz w:val="24"/>
      <w:szCs w:val="24"/>
      <w:lang w:eastAsia="es-MX"/>
    </w:rPr>
  </w:style>
  <w:style w:type="paragraph" w:customStyle="1" w:styleId="xl74">
    <w:name w:val="xl74"/>
    <w:basedOn w:val="Normal"/>
    <w:rsid w:val="003E589A"/>
    <w:pPr>
      <w:pBdr>
        <w:bottom w:val="single" w:sz="8" w:space="0" w:color="auto"/>
        <w:right w:val="single" w:sz="8" w:space="0" w:color="auto"/>
      </w:pBdr>
      <w:spacing w:before="100" w:beforeAutospacing="1" w:after="100" w:afterAutospacing="1"/>
    </w:pPr>
    <w:rPr>
      <w:rFonts w:cs="Arial"/>
      <w:b/>
      <w:bCs/>
      <w:color w:val="000000"/>
      <w:sz w:val="24"/>
      <w:szCs w:val="24"/>
      <w:lang w:eastAsia="es-MX"/>
    </w:rPr>
  </w:style>
  <w:style w:type="paragraph" w:customStyle="1" w:styleId="xl75">
    <w:name w:val="xl75"/>
    <w:basedOn w:val="Normal"/>
    <w:rsid w:val="003E589A"/>
    <w:pPr>
      <w:pBdr>
        <w:right w:val="single" w:sz="8" w:space="0" w:color="auto"/>
      </w:pBdr>
      <w:spacing w:before="100" w:beforeAutospacing="1" w:after="100" w:afterAutospacing="1"/>
    </w:pPr>
    <w:rPr>
      <w:rFonts w:cs="Arial"/>
      <w:b/>
      <w:bCs/>
      <w:sz w:val="24"/>
      <w:szCs w:val="24"/>
      <w:lang w:eastAsia="es-MX"/>
    </w:rPr>
  </w:style>
  <w:style w:type="paragraph" w:customStyle="1" w:styleId="xl76">
    <w:name w:val="xl76"/>
    <w:basedOn w:val="Normal"/>
    <w:rsid w:val="003E589A"/>
    <w:pPr>
      <w:pBdr>
        <w:bottom w:val="single" w:sz="8" w:space="0" w:color="auto"/>
        <w:right w:val="single" w:sz="8" w:space="0" w:color="auto"/>
      </w:pBdr>
      <w:spacing w:before="100" w:beforeAutospacing="1" w:after="100" w:afterAutospacing="1"/>
      <w:jc w:val="center"/>
    </w:pPr>
    <w:rPr>
      <w:rFonts w:cs="Arial"/>
      <w:sz w:val="24"/>
      <w:szCs w:val="24"/>
      <w:lang w:eastAsia="es-MX"/>
    </w:rPr>
  </w:style>
  <w:style w:type="character" w:customStyle="1" w:styleId="PuestoCar2">
    <w:name w:val="Puesto Car2"/>
    <w:basedOn w:val="Fuentedeprrafopredeter"/>
    <w:uiPriority w:val="99"/>
    <w:locked/>
    <w:rsid w:val="003E589A"/>
    <w:rPr>
      <w:rFonts w:ascii="Arial" w:eastAsia="Times New Roman" w:hAnsi="Arial" w:cs="Times New Roman"/>
      <w:b/>
      <w:sz w:val="24"/>
      <w:szCs w:val="24"/>
      <w:lang w:eastAsia="es-ES"/>
    </w:rPr>
  </w:style>
  <w:style w:type="character" w:customStyle="1" w:styleId="Mencinsinresolver3">
    <w:name w:val="Mención sin resolver3"/>
    <w:uiPriority w:val="99"/>
    <w:semiHidden/>
    <w:rsid w:val="003E589A"/>
    <w:rPr>
      <w:color w:val="605E5C"/>
      <w:shd w:val="clear" w:color="auto" w:fill="E1DFDD"/>
    </w:rPr>
  </w:style>
  <w:style w:type="paragraph" w:customStyle="1" w:styleId="Textocomentario1">
    <w:name w:val="Texto comentario1"/>
    <w:basedOn w:val="Normal"/>
    <w:next w:val="Textocomentario"/>
    <w:uiPriority w:val="99"/>
    <w:unhideWhenUsed/>
    <w:rsid w:val="003E589A"/>
    <w:pPr>
      <w:jc w:val="left"/>
    </w:pPr>
    <w:rPr>
      <w:rFonts w:ascii="Calibri" w:eastAsiaTheme="minorHAnsi" w:hAnsi="Calibri" w:cs="Calibri"/>
      <w:sz w:val="24"/>
      <w:szCs w:val="24"/>
    </w:rPr>
  </w:style>
  <w:style w:type="paragraph" w:customStyle="1" w:styleId="Encabezado1">
    <w:name w:val="Encabezado1"/>
    <w:basedOn w:val="Normal"/>
    <w:next w:val="Encabezado"/>
    <w:uiPriority w:val="99"/>
    <w:unhideWhenUsed/>
    <w:rsid w:val="003E589A"/>
    <w:pPr>
      <w:jc w:val="left"/>
    </w:pPr>
    <w:rPr>
      <w:rFonts w:ascii="Calibri" w:eastAsiaTheme="minorHAnsi" w:hAnsi="Calibri" w:cs="Calibri"/>
      <w:sz w:val="24"/>
      <w:szCs w:val="24"/>
    </w:rPr>
  </w:style>
  <w:style w:type="paragraph" w:customStyle="1" w:styleId="Piedepgina1">
    <w:name w:val="Pie de página1"/>
    <w:basedOn w:val="Normal"/>
    <w:next w:val="Piedepgina"/>
    <w:uiPriority w:val="99"/>
    <w:unhideWhenUsed/>
    <w:rsid w:val="003E589A"/>
    <w:pPr>
      <w:jc w:val="left"/>
    </w:pPr>
    <w:rPr>
      <w:rFonts w:ascii="Calibri" w:eastAsiaTheme="minorHAnsi" w:hAnsi="Calibri" w:cs="Calibri"/>
      <w:sz w:val="24"/>
      <w:szCs w:val="24"/>
    </w:rPr>
  </w:style>
  <w:style w:type="paragraph" w:customStyle="1" w:styleId="Asuntodelcomentario1">
    <w:name w:val="Asunto del comentario1"/>
    <w:basedOn w:val="Normal"/>
    <w:next w:val="Asuntodelcomentario"/>
    <w:uiPriority w:val="99"/>
    <w:semiHidden/>
    <w:unhideWhenUsed/>
    <w:rsid w:val="003E589A"/>
    <w:pPr>
      <w:jc w:val="left"/>
    </w:pPr>
    <w:rPr>
      <w:rFonts w:ascii="Calibri" w:eastAsiaTheme="minorHAnsi" w:hAnsi="Calibri" w:cs="Calibri"/>
      <w:b/>
      <w:bCs/>
      <w:sz w:val="24"/>
      <w:szCs w:val="24"/>
    </w:rPr>
  </w:style>
  <w:style w:type="character" w:customStyle="1" w:styleId="AsuntodelcomentarioCar1">
    <w:name w:val="Asunto del comentario Car1"/>
    <w:basedOn w:val="TextocomentarioCar"/>
    <w:uiPriority w:val="99"/>
    <w:rsid w:val="003E589A"/>
    <w:rPr>
      <w:rFonts w:ascii="Calibri" w:eastAsiaTheme="minorHAnsi" w:hAnsi="Calibri" w:cs="Calibri"/>
      <w:b/>
      <w:bCs/>
      <w:sz w:val="20"/>
      <w:szCs w:val="20"/>
      <w:lang w:val="es-ES_tradnl" w:eastAsia="es-ES"/>
    </w:rPr>
  </w:style>
  <w:style w:type="paragraph" w:customStyle="1" w:styleId="Textodeglobo1">
    <w:name w:val="Texto de globo1"/>
    <w:basedOn w:val="Normal"/>
    <w:next w:val="Textodeglobo"/>
    <w:uiPriority w:val="99"/>
    <w:semiHidden/>
    <w:unhideWhenUsed/>
    <w:rsid w:val="003E589A"/>
    <w:pPr>
      <w:jc w:val="left"/>
    </w:pPr>
    <w:rPr>
      <w:rFonts w:ascii="Lucida Grande" w:eastAsiaTheme="minorHAnsi" w:hAnsi="Lucida Grande" w:cs="Lucida Grande"/>
      <w:sz w:val="18"/>
      <w:szCs w:val="18"/>
    </w:rPr>
  </w:style>
  <w:style w:type="character" w:customStyle="1" w:styleId="ANOTACIONCar">
    <w:name w:val="ANOTACION Car"/>
    <w:basedOn w:val="Fuentedeprrafopredeter"/>
    <w:link w:val="ANOTACION"/>
    <w:locked/>
    <w:rsid w:val="003E589A"/>
    <w:rPr>
      <w:b/>
      <w:bCs/>
      <w:lang w:eastAsia="es-ES"/>
    </w:rPr>
  </w:style>
  <w:style w:type="paragraph" w:customStyle="1" w:styleId="ANOTACION">
    <w:name w:val="ANOTACION"/>
    <w:basedOn w:val="Normal"/>
    <w:link w:val="ANOTACIONCar"/>
    <w:rsid w:val="003E589A"/>
    <w:pPr>
      <w:spacing w:before="101" w:after="101" w:line="216" w:lineRule="atLeast"/>
      <w:jc w:val="center"/>
    </w:pPr>
    <w:rPr>
      <w:rFonts w:ascii="Times New Roman" w:hAnsi="Times New Roman"/>
      <w:b/>
      <w:bCs/>
    </w:rPr>
  </w:style>
  <w:style w:type="character" w:customStyle="1" w:styleId="estilocorreo34">
    <w:name w:val="estilocorreo34"/>
    <w:basedOn w:val="Fuentedeprrafopredeter"/>
    <w:semiHidden/>
    <w:rsid w:val="003E589A"/>
    <w:rPr>
      <w:rFonts w:ascii="Calibri" w:hAnsi="Calibri" w:cs="Calibri" w:hint="default"/>
      <w:color w:val="auto"/>
    </w:rPr>
  </w:style>
  <w:style w:type="paragraph" w:customStyle="1" w:styleId="Revisin1">
    <w:name w:val="Revisión1"/>
    <w:next w:val="Revisin"/>
    <w:hidden/>
    <w:uiPriority w:val="99"/>
    <w:semiHidden/>
    <w:rsid w:val="003E589A"/>
    <w:rPr>
      <w:rFonts w:asciiTheme="minorHAnsi" w:eastAsiaTheme="minorHAnsi" w:hAnsiTheme="minorHAnsi" w:cstheme="minorBidi"/>
      <w:sz w:val="22"/>
      <w:szCs w:val="22"/>
      <w:lang w:eastAsia="en-US"/>
    </w:rPr>
  </w:style>
  <w:style w:type="paragraph" w:customStyle="1" w:styleId="TableParagraph">
    <w:name w:val="Table Paragraph"/>
    <w:basedOn w:val="Normal"/>
    <w:uiPriority w:val="1"/>
    <w:qFormat/>
    <w:rsid w:val="003E589A"/>
    <w:pPr>
      <w:widowControl w:val="0"/>
      <w:autoSpaceDE w:val="0"/>
      <w:autoSpaceDN w:val="0"/>
      <w:jc w:val="left"/>
    </w:pPr>
    <w:rPr>
      <w:rFonts w:ascii="Arial MT" w:eastAsia="Arial MT" w:hAnsi="Arial MT" w:cs="Arial MT"/>
      <w:sz w:val="22"/>
      <w:szCs w:val="22"/>
      <w:lang w:val="es-ES" w:eastAsia="en-US"/>
    </w:rPr>
  </w:style>
  <w:style w:type="paragraph" w:customStyle="1" w:styleId="font5">
    <w:name w:val="font5"/>
    <w:basedOn w:val="Normal"/>
    <w:rsid w:val="003E589A"/>
    <w:pPr>
      <w:spacing w:before="100" w:beforeAutospacing="1" w:after="100" w:afterAutospacing="1"/>
      <w:jc w:val="left"/>
    </w:pPr>
    <w:rPr>
      <w:rFonts w:cs="Arial"/>
      <w:color w:val="000000"/>
      <w:sz w:val="18"/>
      <w:szCs w:val="18"/>
      <w:lang w:eastAsia="es-MX"/>
    </w:rPr>
  </w:style>
  <w:style w:type="paragraph" w:customStyle="1" w:styleId="Sinespaciado1">
    <w:name w:val="Sin espaciado1"/>
    <w:next w:val="Sinespaciado"/>
    <w:uiPriority w:val="1"/>
    <w:qFormat/>
    <w:rsid w:val="003E589A"/>
    <w:rPr>
      <w:rFonts w:asciiTheme="minorHAnsi" w:eastAsiaTheme="minorHAnsi" w:hAnsiTheme="minorHAnsi" w:cstheme="minorBidi"/>
      <w:sz w:val="22"/>
      <w:szCs w:val="22"/>
      <w:lang w:eastAsia="en-US"/>
    </w:rPr>
  </w:style>
  <w:style w:type="character" w:customStyle="1" w:styleId="TextocomentarioCar1">
    <w:name w:val="Texto comentario Car1"/>
    <w:basedOn w:val="Fuentedeprrafopredeter"/>
    <w:uiPriority w:val="99"/>
    <w:semiHidden/>
    <w:rsid w:val="003E589A"/>
    <w:rPr>
      <w:rFonts w:asciiTheme="minorHAnsi" w:eastAsiaTheme="minorHAnsi" w:hAnsiTheme="minorHAnsi" w:cstheme="minorBidi"/>
      <w:sz w:val="20"/>
      <w:szCs w:val="20"/>
      <w:lang w:eastAsia="en-US"/>
    </w:rPr>
  </w:style>
  <w:style w:type="character" w:customStyle="1" w:styleId="AsuntodelcomentarioCar2">
    <w:name w:val="Asunto del comentario Car2"/>
    <w:basedOn w:val="TextocomentarioCar1"/>
    <w:uiPriority w:val="99"/>
    <w:semiHidden/>
    <w:rsid w:val="003E589A"/>
    <w:rPr>
      <w:rFonts w:asciiTheme="minorHAnsi" w:eastAsiaTheme="minorHAnsi" w:hAnsiTheme="minorHAnsi" w:cstheme="minorBidi"/>
      <w:b/>
      <w:bCs/>
      <w:sz w:val="20"/>
      <w:szCs w:val="20"/>
      <w:lang w:eastAsia="en-US"/>
    </w:rPr>
  </w:style>
  <w:style w:type="character" w:customStyle="1" w:styleId="TextodegloboCar2">
    <w:name w:val="Texto de globo Car2"/>
    <w:basedOn w:val="Fuentedeprrafopredeter"/>
    <w:uiPriority w:val="99"/>
    <w:semiHidden/>
    <w:rsid w:val="003E58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63276-DD1B-4B4D-B8D8-77D537644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25187</Words>
  <Characters>138534</Characters>
  <Application>Microsoft Office Word</Application>
  <DocSecurity>0</DocSecurity>
  <Lines>1154</Lines>
  <Paragraphs>326</Paragraphs>
  <ScaleCrop>false</ScaleCrop>
  <HeadingPairs>
    <vt:vector size="2" baseType="variant">
      <vt:variant>
        <vt:lpstr>Título</vt:lpstr>
      </vt:variant>
      <vt:variant>
        <vt:i4>1</vt:i4>
      </vt:variant>
    </vt:vector>
  </HeadingPairs>
  <TitlesOfParts>
    <vt:vector size="1" baseType="lpstr">
      <vt:lpstr>Diputado</vt:lpstr>
    </vt:vector>
  </TitlesOfParts>
  <Company>congreso del estado</Company>
  <LinksUpToDate>false</LinksUpToDate>
  <CharactersWithSpaces>163395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Diputado</dc:title>
  <dc:subject/>
  <dc:creator>Congreso del Estado</dc:creator>
  <cp:keywords/>
  <cp:lastModifiedBy>CPU</cp:lastModifiedBy>
  <cp:revision>2</cp:revision>
  <cp:lastPrinted>2020-02-26T15:52:00Z</cp:lastPrinted>
  <dcterms:created xsi:type="dcterms:W3CDTF">2025-01-06T17:07:00Z</dcterms:created>
  <dcterms:modified xsi:type="dcterms:W3CDTF">2025-01-06T17:07:00Z</dcterms:modified>
</cp:coreProperties>
</file>